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15E89E7" w14:textId="77777777" w:rsidR="0029216A" w:rsidRPr="001A0EBA" w:rsidRDefault="006312AE" w:rsidP="001A0EBA">
      <w:pPr>
        <w:pStyle w:val="Ttulo7"/>
        <w:tabs>
          <w:tab w:val="clear" w:pos="0"/>
          <w:tab w:val="left" w:pos="4280"/>
        </w:tabs>
        <w:ind w:left="4248"/>
        <w:jc w:val="both"/>
        <w:rPr>
          <w:rFonts w:ascii="Times New Roman" w:hAnsi="Times New Roman"/>
          <w:bCs w:val="0"/>
          <w:u w:val="none"/>
          <w:lang w:val="es-ES_tradnl"/>
        </w:rPr>
      </w:pPr>
      <w:bookmarkStart w:id="0" w:name="_GoBack"/>
      <w:bookmarkEnd w:id="0"/>
      <w:r w:rsidRPr="001A0EBA">
        <w:rPr>
          <w:rFonts w:ascii="Times New Roman" w:hAnsi="Times New Roman"/>
          <w:bCs w:val="0"/>
          <w:u w:val="none"/>
          <w:lang w:val="es-ES_tradnl"/>
        </w:rPr>
        <w:t>San José,</w:t>
      </w:r>
      <w:r w:rsidR="00D93E61" w:rsidRPr="001A0EBA">
        <w:rPr>
          <w:rFonts w:ascii="Times New Roman" w:hAnsi="Times New Roman"/>
          <w:bCs w:val="0"/>
          <w:u w:val="none"/>
          <w:lang w:val="es-ES_tradnl"/>
        </w:rPr>
        <w:t xml:space="preserve"> </w:t>
      </w:r>
      <w:r w:rsidR="004C49CF" w:rsidRPr="001A0EBA">
        <w:rPr>
          <w:rFonts w:ascii="Times New Roman" w:hAnsi="Times New Roman"/>
          <w:bCs w:val="0"/>
          <w:u w:val="none"/>
          <w:lang w:val="es-ES_tradnl"/>
        </w:rPr>
        <w:t>27</w:t>
      </w:r>
      <w:r w:rsidR="00D930B6" w:rsidRPr="001A0EBA">
        <w:rPr>
          <w:rFonts w:ascii="Times New Roman" w:hAnsi="Times New Roman"/>
          <w:bCs w:val="0"/>
          <w:u w:val="none"/>
          <w:lang w:val="es-ES_tradnl"/>
        </w:rPr>
        <w:t xml:space="preserve"> </w:t>
      </w:r>
      <w:r w:rsidR="006A694A" w:rsidRPr="001A0EBA">
        <w:rPr>
          <w:rFonts w:ascii="Times New Roman" w:hAnsi="Times New Roman"/>
          <w:bCs w:val="0"/>
          <w:u w:val="none"/>
          <w:lang w:val="es-ES_tradnl"/>
        </w:rPr>
        <w:t xml:space="preserve">de </w:t>
      </w:r>
      <w:r w:rsidR="000D379A" w:rsidRPr="001A0EBA">
        <w:rPr>
          <w:rFonts w:ascii="Times New Roman" w:hAnsi="Times New Roman"/>
          <w:bCs w:val="0"/>
          <w:u w:val="none"/>
          <w:lang w:val="es-ES_tradnl"/>
        </w:rPr>
        <w:t xml:space="preserve">mayo </w:t>
      </w:r>
      <w:r w:rsidR="00116851" w:rsidRPr="001A0EBA">
        <w:rPr>
          <w:rFonts w:ascii="Times New Roman" w:hAnsi="Times New Roman"/>
          <w:bCs w:val="0"/>
          <w:u w:val="none"/>
          <w:lang w:val="es-ES_tradnl"/>
        </w:rPr>
        <w:t>de 201</w:t>
      </w:r>
      <w:r w:rsidR="00801835" w:rsidRPr="001A0EBA">
        <w:rPr>
          <w:rFonts w:ascii="Times New Roman" w:hAnsi="Times New Roman"/>
          <w:bCs w:val="0"/>
          <w:u w:val="none"/>
          <w:lang w:val="es-ES_tradnl"/>
        </w:rPr>
        <w:t>9</w:t>
      </w:r>
    </w:p>
    <w:p w14:paraId="32DD466D" w14:textId="77777777" w:rsidR="0029216A" w:rsidRPr="001A0EBA" w:rsidRDefault="00116851" w:rsidP="001A0EBA">
      <w:pPr>
        <w:pStyle w:val="Ttulo7"/>
        <w:tabs>
          <w:tab w:val="clear" w:pos="0"/>
          <w:tab w:val="left" w:pos="4280"/>
        </w:tabs>
        <w:ind w:left="4248"/>
        <w:jc w:val="both"/>
        <w:rPr>
          <w:rFonts w:ascii="Times New Roman" w:hAnsi="Times New Roman"/>
          <w:u w:val="none"/>
          <w:lang w:val="es-ES_tradnl"/>
        </w:rPr>
      </w:pPr>
      <w:proofErr w:type="spellStart"/>
      <w:r w:rsidRPr="001A0EBA">
        <w:rPr>
          <w:rFonts w:ascii="Times New Roman" w:hAnsi="Times New Roman"/>
          <w:u w:val="none"/>
          <w:lang w:val="es-ES_tradnl"/>
        </w:rPr>
        <w:t>N°</w:t>
      </w:r>
      <w:proofErr w:type="spellEnd"/>
      <w:r w:rsidRPr="001A0EBA">
        <w:rPr>
          <w:rFonts w:ascii="Times New Roman" w:hAnsi="Times New Roman"/>
          <w:u w:val="none"/>
          <w:lang w:val="es-ES_tradnl"/>
        </w:rPr>
        <w:t xml:space="preserve"> </w:t>
      </w:r>
      <w:r w:rsidR="004C49CF" w:rsidRPr="001A0EBA">
        <w:rPr>
          <w:rFonts w:ascii="Times New Roman" w:hAnsi="Times New Roman"/>
          <w:u w:val="none"/>
          <w:lang w:val="es-ES_tradnl"/>
        </w:rPr>
        <w:t>51</w:t>
      </w:r>
      <w:r w:rsidR="00DF5A5D" w:rsidRPr="001A0EBA">
        <w:rPr>
          <w:rFonts w:ascii="Times New Roman" w:hAnsi="Times New Roman"/>
          <w:u w:val="none"/>
          <w:lang w:val="es-ES_tradnl"/>
        </w:rPr>
        <w:t>3</w:t>
      </w:r>
      <w:r w:rsidR="0027281B">
        <w:rPr>
          <w:rFonts w:ascii="Times New Roman" w:hAnsi="Times New Roman"/>
          <w:u w:val="none"/>
          <w:lang w:val="es-ES_tradnl"/>
        </w:rPr>
        <w:t>5</w:t>
      </w:r>
      <w:r w:rsidRPr="001A0EBA">
        <w:rPr>
          <w:rFonts w:ascii="Times New Roman" w:hAnsi="Times New Roman"/>
          <w:u w:val="none"/>
          <w:lang w:val="es-ES_tradnl"/>
        </w:rPr>
        <w:t>-1</w:t>
      </w:r>
      <w:r w:rsidR="00801835" w:rsidRPr="001A0EBA">
        <w:rPr>
          <w:rFonts w:ascii="Times New Roman" w:hAnsi="Times New Roman"/>
          <w:u w:val="none"/>
          <w:lang w:val="es-ES_tradnl"/>
        </w:rPr>
        <w:t>9</w:t>
      </w:r>
    </w:p>
    <w:p w14:paraId="6DE37F76" w14:textId="77777777" w:rsidR="00E9626E" w:rsidRPr="001A0EBA" w:rsidRDefault="0029216A" w:rsidP="001A0EBA">
      <w:pPr>
        <w:pStyle w:val="Ttulo7"/>
        <w:tabs>
          <w:tab w:val="clear" w:pos="0"/>
          <w:tab w:val="left" w:pos="4280"/>
        </w:tabs>
        <w:ind w:left="4248"/>
        <w:jc w:val="both"/>
        <w:rPr>
          <w:rFonts w:ascii="Times New Roman" w:hAnsi="Times New Roman"/>
          <w:u w:val="none"/>
          <w:lang w:val="es-CR"/>
        </w:rPr>
      </w:pPr>
      <w:r w:rsidRPr="001A0EBA">
        <w:rPr>
          <w:rFonts w:ascii="Times New Roman" w:hAnsi="Times New Roman"/>
          <w:u w:val="none"/>
          <w:lang w:val="es-CR"/>
        </w:rPr>
        <w:t>Al contestar refiérase a este # de oficio</w:t>
      </w:r>
    </w:p>
    <w:p w14:paraId="4B9DD717" w14:textId="77777777" w:rsidR="00052324" w:rsidRPr="001A0EBA" w:rsidRDefault="00052324" w:rsidP="009973DE">
      <w:pPr>
        <w:numPr>
          <w:ilvl w:val="0"/>
          <w:numId w:val="9"/>
        </w:numPr>
        <w:suppressAutoHyphens w:val="0"/>
        <w:rPr>
          <w:b/>
          <w:bCs/>
          <w:lang w:eastAsia="en-US"/>
        </w:rPr>
      </w:pPr>
    </w:p>
    <w:p w14:paraId="015165B3" w14:textId="77777777" w:rsidR="0027281B" w:rsidRPr="00647547" w:rsidRDefault="0027281B" w:rsidP="00975808">
      <w:pPr>
        <w:autoSpaceDE w:val="0"/>
        <w:snapToGrid w:val="0"/>
        <w:jc w:val="both"/>
        <w:rPr>
          <w:b/>
          <w:bCs/>
        </w:rPr>
      </w:pPr>
      <w:r w:rsidRPr="00647547">
        <w:rPr>
          <w:b/>
          <w:bCs/>
        </w:rPr>
        <w:t>Señora</w:t>
      </w:r>
    </w:p>
    <w:p w14:paraId="2AB73D6D" w14:textId="77777777" w:rsidR="0027281B" w:rsidRPr="00647547" w:rsidRDefault="0027281B" w:rsidP="00975808">
      <w:pPr>
        <w:autoSpaceDE w:val="0"/>
        <w:snapToGrid w:val="0"/>
        <w:rPr>
          <w:b/>
          <w:bCs/>
        </w:rPr>
      </w:pPr>
      <w:r w:rsidRPr="00647547">
        <w:rPr>
          <w:b/>
          <w:bCs/>
        </w:rPr>
        <w:t>Máster Ana Eugenia Romero Jenkins</w:t>
      </w:r>
    </w:p>
    <w:p w14:paraId="52BC3752" w14:textId="77777777" w:rsidR="0027281B" w:rsidRPr="00647547" w:rsidRDefault="0027281B" w:rsidP="00975808">
      <w:pPr>
        <w:autoSpaceDE w:val="0"/>
        <w:rPr>
          <w:b/>
          <w:bCs/>
        </w:rPr>
      </w:pPr>
      <w:r w:rsidRPr="00647547">
        <w:rPr>
          <w:b/>
          <w:bCs/>
        </w:rPr>
        <w:t xml:space="preserve">Directora Ejecutiva </w:t>
      </w:r>
    </w:p>
    <w:p w14:paraId="19A31707" w14:textId="77777777" w:rsidR="0027281B" w:rsidRPr="00647547" w:rsidRDefault="0027281B" w:rsidP="00975808">
      <w:pPr>
        <w:rPr>
          <w:b/>
          <w:bCs/>
        </w:rPr>
      </w:pPr>
    </w:p>
    <w:p w14:paraId="20B71540" w14:textId="77777777" w:rsidR="0027281B" w:rsidRPr="00647547" w:rsidRDefault="0027281B" w:rsidP="00975808">
      <w:pPr>
        <w:autoSpaceDE w:val="0"/>
        <w:rPr>
          <w:b/>
          <w:bCs/>
        </w:rPr>
      </w:pPr>
      <w:r w:rsidRPr="00647547">
        <w:rPr>
          <w:b/>
          <w:bCs/>
        </w:rPr>
        <w:t>Estimada señora:</w:t>
      </w:r>
    </w:p>
    <w:p w14:paraId="2AB70A73" w14:textId="77777777" w:rsidR="00052324" w:rsidRPr="001A0EBA" w:rsidRDefault="00052324" w:rsidP="009973DE">
      <w:pPr>
        <w:numPr>
          <w:ilvl w:val="0"/>
          <w:numId w:val="9"/>
        </w:numPr>
        <w:suppressAutoHyphens w:val="0"/>
        <w:rPr>
          <w:b/>
          <w:bCs/>
        </w:rPr>
      </w:pPr>
    </w:p>
    <w:p w14:paraId="4B189B38" w14:textId="77777777" w:rsidR="00C2225E" w:rsidRPr="001A0EBA" w:rsidRDefault="00C2225E" w:rsidP="001A0EBA">
      <w:pPr>
        <w:jc w:val="both"/>
        <w:rPr>
          <w:b/>
          <w:bCs/>
        </w:rPr>
      </w:pPr>
    </w:p>
    <w:p w14:paraId="0A078B17" w14:textId="77777777" w:rsidR="0029216A" w:rsidRPr="001A0EBA" w:rsidRDefault="0029216A" w:rsidP="001A0EBA">
      <w:pPr>
        <w:ind w:firstLine="708"/>
        <w:jc w:val="both"/>
      </w:pPr>
      <w:r w:rsidRPr="001A0EBA">
        <w:t xml:space="preserve">Para su estimable conocimiento y fines consiguientes, le transcribo el acuerdo tomado por el Consejo Superior del Poder Judicial, en la sesión </w:t>
      </w:r>
      <w:proofErr w:type="spellStart"/>
      <w:r w:rsidR="0087670A" w:rsidRPr="001A0EBA">
        <w:rPr>
          <w:b/>
          <w:bCs/>
        </w:rPr>
        <w:t>N°</w:t>
      </w:r>
      <w:proofErr w:type="spellEnd"/>
      <w:r w:rsidR="0087670A" w:rsidRPr="001A0EBA">
        <w:rPr>
          <w:b/>
          <w:bCs/>
        </w:rPr>
        <w:t xml:space="preserve"> </w:t>
      </w:r>
      <w:r w:rsidR="000D379A" w:rsidRPr="001A0EBA">
        <w:rPr>
          <w:b/>
          <w:bCs/>
        </w:rPr>
        <w:t>40</w:t>
      </w:r>
      <w:r w:rsidR="00D30FE0" w:rsidRPr="001A0EBA">
        <w:rPr>
          <w:b/>
          <w:bCs/>
        </w:rPr>
        <w:t>-1</w:t>
      </w:r>
      <w:r w:rsidR="00801835" w:rsidRPr="001A0EBA">
        <w:rPr>
          <w:b/>
          <w:bCs/>
        </w:rPr>
        <w:t>9</w:t>
      </w:r>
      <w:r w:rsidR="00D930B6" w:rsidRPr="001A0EBA">
        <w:rPr>
          <w:b/>
          <w:bCs/>
        </w:rPr>
        <w:t xml:space="preserve"> </w:t>
      </w:r>
      <w:r w:rsidR="00D930B6" w:rsidRPr="001A0EBA">
        <w:rPr>
          <w:bCs/>
        </w:rPr>
        <w:t>c</w:t>
      </w:r>
      <w:r w:rsidRPr="001A0EBA">
        <w:t>elebrada el</w:t>
      </w:r>
      <w:r w:rsidR="004C65F3" w:rsidRPr="001A0EBA">
        <w:t xml:space="preserve"> </w:t>
      </w:r>
      <w:r w:rsidR="000D379A" w:rsidRPr="001A0EBA">
        <w:rPr>
          <w:b/>
        </w:rPr>
        <w:t>7</w:t>
      </w:r>
      <w:r w:rsidR="00283611" w:rsidRPr="001A0EBA">
        <w:rPr>
          <w:b/>
          <w:bCs/>
        </w:rPr>
        <w:t xml:space="preserve"> d</w:t>
      </w:r>
      <w:r w:rsidRPr="001A0EBA">
        <w:rPr>
          <w:b/>
          <w:bCs/>
        </w:rPr>
        <w:t xml:space="preserve">e </w:t>
      </w:r>
      <w:r w:rsidR="000D379A" w:rsidRPr="001A0EBA">
        <w:rPr>
          <w:b/>
          <w:bCs/>
        </w:rPr>
        <w:t xml:space="preserve">mayo </w:t>
      </w:r>
      <w:r w:rsidR="00CD1D73" w:rsidRPr="001A0EBA">
        <w:rPr>
          <w:b/>
          <w:bCs/>
        </w:rPr>
        <w:t>del 201</w:t>
      </w:r>
      <w:r w:rsidR="00801835" w:rsidRPr="001A0EBA">
        <w:rPr>
          <w:b/>
          <w:bCs/>
        </w:rPr>
        <w:t>9</w:t>
      </w:r>
      <w:r w:rsidR="00B43F30" w:rsidRPr="001A0EBA">
        <w:rPr>
          <w:b/>
          <w:bCs/>
        </w:rPr>
        <w:t>,</w:t>
      </w:r>
      <w:r w:rsidRPr="001A0EBA">
        <w:t xml:space="preserve"> que literalmente dice:</w:t>
      </w:r>
    </w:p>
    <w:p w14:paraId="5E6F995E" w14:textId="77777777" w:rsidR="0029216A" w:rsidRPr="001A0EBA" w:rsidRDefault="0029216A" w:rsidP="001A0EBA">
      <w:pPr>
        <w:ind w:firstLine="15"/>
        <w:jc w:val="both"/>
      </w:pPr>
    </w:p>
    <w:p w14:paraId="7A5B84D6" w14:textId="77777777" w:rsidR="001A0EBA" w:rsidRPr="001A0EBA" w:rsidRDefault="00294863" w:rsidP="001A0EBA">
      <w:pPr>
        <w:pStyle w:val="Ttulo2"/>
        <w:jc w:val="center"/>
        <w:rPr>
          <w:rFonts w:ascii="Times New Roman" w:hAnsi="Times New Roman" w:cs="Times New Roman"/>
          <w:i w:val="0"/>
          <w:color w:val="FF0000"/>
          <w:sz w:val="24"/>
          <w:szCs w:val="24"/>
          <w:u w:val="single"/>
        </w:rPr>
      </w:pPr>
      <w:r w:rsidRPr="001A0EBA">
        <w:rPr>
          <w:rFonts w:ascii="Times New Roman" w:hAnsi="Times New Roman" w:cs="Times New Roman"/>
          <w:sz w:val="24"/>
          <w:szCs w:val="24"/>
        </w:rPr>
        <w:t>“</w:t>
      </w:r>
      <w:bookmarkStart w:id="1" w:name="_Toc7710422"/>
      <w:r w:rsidR="001A0EBA" w:rsidRPr="001A0EBA">
        <w:rPr>
          <w:rFonts w:ascii="Times New Roman" w:hAnsi="Times New Roman" w:cs="Times New Roman"/>
          <w:i w:val="0"/>
          <w:sz w:val="24"/>
          <w:szCs w:val="24"/>
          <w:u w:val="single"/>
        </w:rPr>
        <w:t xml:space="preserve">ARTÍCULO </w:t>
      </w:r>
      <w:bookmarkEnd w:id="1"/>
      <w:r w:rsidR="001A0EBA" w:rsidRPr="001A0EBA">
        <w:rPr>
          <w:rFonts w:ascii="Times New Roman" w:hAnsi="Times New Roman" w:cs="Times New Roman"/>
          <w:i w:val="0"/>
          <w:sz w:val="24"/>
          <w:szCs w:val="24"/>
          <w:u w:val="single"/>
        </w:rPr>
        <w:t>XIII</w:t>
      </w:r>
    </w:p>
    <w:p w14:paraId="2403EFD8" w14:textId="77777777" w:rsidR="001A0EBA" w:rsidRDefault="001A0EBA" w:rsidP="001A0EBA">
      <w:pPr>
        <w:jc w:val="both"/>
        <w:rPr>
          <w:b/>
        </w:rPr>
      </w:pPr>
    </w:p>
    <w:p w14:paraId="4614ECBD" w14:textId="77777777" w:rsidR="001A0EBA" w:rsidRPr="001A0EBA" w:rsidRDefault="001A0EBA" w:rsidP="001A0EBA">
      <w:pPr>
        <w:jc w:val="both"/>
        <w:rPr>
          <w:b/>
        </w:rPr>
      </w:pPr>
      <w:r w:rsidRPr="001A0EBA">
        <w:rPr>
          <w:b/>
        </w:rPr>
        <w:t xml:space="preserve">DOCUMENTO </w:t>
      </w:r>
      <w:proofErr w:type="spellStart"/>
      <w:r w:rsidRPr="001A0EBA">
        <w:rPr>
          <w:b/>
        </w:rPr>
        <w:t>N°</w:t>
      </w:r>
      <w:proofErr w:type="spellEnd"/>
      <w:r w:rsidRPr="001A0EBA">
        <w:rPr>
          <w:b/>
        </w:rPr>
        <w:t xml:space="preserve"> </w:t>
      </w:r>
      <w:bookmarkStart w:id="2" w:name="_Hlk9849083"/>
      <w:r w:rsidRPr="001A0EBA">
        <w:rPr>
          <w:b/>
        </w:rPr>
        <w:t>9379-10,</w:t>
      </w:r>
      <w:r w:rsidRPr="001A0EBA">
        <w:rPr>
          <w:b/>
          <w:color w:val="00B050"/>
        </w:rPr>
        <w:t xml:space="preserve"> </w:t>
      </w:r>
      <w:r w:rsidRPr="001A0EBA">
        <w:rPr>
          <w:b/>
        </w:rPr>
        <w:t>4736-19</w:t>
      </w:r>
    </w:p>
    <w:bookmarkEnd w:id="2"/>
    <w:p w14:paraId="2BCADC23" w14:textId="77777777" w:rsidR="001A0EBA" w:rsidRPr="001A0EBA" w:rsidRDefault="001A0EBA" w:rsidP="001A0EBA">
      <w:pPr>
        <w:ind w:firstLine="709"/>
        <w:jc w:val="both"/>
        <w:rPr>
          <w:b/>
        </w:rPr>
      </w:pPr>
    </w:p>
    <w:p w14:paraId="206BFD83" w14:textId="77777777" w:rsidR="001A0EBA" w:rsidRPr="001A0EBA" w:rsidRDefault="001A0EBA" w:rsidP="001A0EBA">
      <w:pPr>
        <w:ind w:firstLine="709"/>
        <w:jc w:val="both"/>
      </w:pPr>
      <w:r w:rsidRPr="001A0EBA">
        <w:t xml:space="preserve">La máster Ana Eugenia Romero Jenkins, Directora Ejecutiva, en oficio </w:t>
      </w:r>
      <w:proofErr w:type="spellStart"/>
      <w:r w:rsidRPr="001A0EBA">
        <w:t>N°</w:t>
      </w:r>
      <w:proofErr w:type="spellEnd"/>
      <w:r w:rsidRPr="001A0EBA">
        <w:t xml:space="preserve"> 1237-DE-2019 del 24 de abril de 2019, comunicó lo siguiente:</w:t>
      </w:r>
    </w:p>
    <w:p w14:paraId="69E9596A" w14:textId="77777777" w:rsidR="001A0EBA" w:rsidRDefault="001A0EBA" w:rsidP="001A0EBA">
      <w:pPr>
        <w:pStyle w:val="Default"/>
        <w:ind w:left="851" w:right="851" w:firstLine="709"/>
        <w:jc w:val="both"/>
        <w:rPr>
          <w:rFonts w:ascii="Times New Roman" w:hAnsi="Times New Roman" w:cs="Times New Roman"/>
          <w:color w:val="auto"/>
        </w:rPr>
      </w:pPr>
    </w:p>
    <w:p w14:paraId="381814A5" w14:textId="77777777" w:rsidR="001A0EBA" w:rsidRPr="001A0EBA" w:rsidRDefault="001A0EBA" w:rsidP="001A0EBA">
      <w:pPr>
        <w:pStyle w:val="Default"/>
        <w:ind w:left="851" w:right="851" w:firstLine="709"/>
        <w:jc w:val="both"/>
        <w:rPr>
          <w:rFonts w:ascii="Times New Roman" w:hAnsi="Times New Roman" w:cs="Times New Roman"/>
          <w:color w:val="auto"/>
          <w:lang w:val="es-CR" w:eastAsia="es-CR"/>
        </w:rPr>
      </w:pPr>
      <w:r w:rsidRPr="001A0EBA">
        <w:rPr>
          <w:rFonts w:ascii="Times New Roman" w:hAnsi="Times New Roman" w:cs="Times New Roman"/>
          <w:color w:val="auto"/>
        </w:rPr>
        <w:t>“</w:t>
      </w:r>
      <w:r w:rsidRPr="001A0EBA">
        <w:rPr>
          <w:rFonts w:ascii="Times New Roman" w:hAnsi="Times New Roman" w:cs="Times New Roman"/>
          <w:color w:val="auto"/>
          <w:lang w:val="es-CR" w:eastAsia="es-CR"/>
        </w:rPr>
        <w:t xml:space="preserve">Para conocimiento y aprobación del Consejo Superior, se remite informe realizado por la </w:t>
      </w:r>
      <w:proofErr w:type="spellStart"/>
      <w:r w:rsidRPr="001A0EBA">
        <w:rPr>
          <w:rFonts w:ascii="Times New Roman" w:hAnsi="Times New Roman" w:cs="Times New Roman"/>
          <w:color w:val="auto"/>
          <w:lang w:val="es-CR" w:eastAsia="es-CR"/>
        </w:rPr>
        <w:t>MSc</w:t>
      </w:r>
      <w:proofErr w:type="spellEnd"/>
      <w:r w:rsidRPr="001A0EBA">
        <w:rPr>
          <w:rFonts w:ascii="Times New Roman" w:hAnsi="Times New Roman" w:cs="Times New Roman"/>
          <w:color w:val="auto"/>
          <w:lang w:val="es-CR" w:eastAsia="es-CR"/>
        </w:rPr>
        <w:t xml:space="preserve">. Catalina Fernández Badilla, quien ocupa el puesto de Profesional 2, trasladado a esta Dirección Ejecutiva, para fortalecer la gestión de las Administraciones Regionales del Poder Judicial. </w:t>
      </w:r>
    </w:p>
    <w:p w14:paraId="0EDCCF51" w14:textId="77777777" w:rsidR="001A0EBA" w:rsidRPr="001A0EBA" w:rsidRDefault="001A0EBA" w:rsidP="001A0EBA">
      <w:pPr>
        <w:suppressAutoHyphens w:val="0"/>
        <w:autoSpaceDE w:val="0"/>
        <w:autoSpaceDN w:val="0"/>
        <w:adjustRightInd w:val="0"/>
        <w:ind w:left="851" w:right="851" w:firstLine="709"/>
        <w:jc w:val="both"/>
        <w:rPr>
          <w:lang w:val="es-CR" w:eastAsia="es-CR"/>
        </w:rPr>
      </w:pPr>
      <w:r w:rsidRPr="001A0EBA">
        <w:rPr>
          <w:lang w:val="es-CR" w:eastAsia="es-CR"/>
        </w:rPr>
        <w:t xml:space="preserve">El informe propone estandarizar el procedimiento para las competencias y responsabilidades de las autorizaciones, adelantos y liquidaciones de gastos de viaje y transporte en el interior del país (viáticos), en el cual participan las Administraciones del Ministerio Público, Organismo de Investigación Judicial y Defensa Pública, así como Juezas y Jueces Coordinadores de despachos judiciales, el Departamento de Trabajo Social, el Centro de Apoyo, Coordinación y Mejoramiento de la función jurisdiccional, Dirección de Tecnología de la Información, Contraloría de Servicios y las Administraciones Regionales. </w:t>
      </w:r>
    </w:p>
    <w:p w14:paraId="480A13F1" w14:textId="77777777" w:rsidR="001A0EBA" w:rsidRPr="001A0EBA" w:rsidRDefault="001A0EBA" w:rsidP="001A0EBA">
      <w:pPr>
        <w:ind w:left="851" w:right="851" w:firstLine="709"/>
        <w:jc w:val="both"/>
      </w:pPr>
      <w:r w:rsidRPr="001A0EBA">
        <w:rPr>
          <w:lang w:val="es-CR" w:eastAsia="es-CR"/>
        </w:rPr>
        <w:t>La estandarización propuesta se realiza en aras de impulsar el fortalecimiento en el uso del sistema SIGA-PJ que permita por parte de las jefaturas, las medidas y prácticas de control interno, que coadyuven al cumplimiento de la normativa vigente, dentro del concepto del uso racional de los recursos.</w:t>
      </w:r>
      <w:r w:rsidRPr="001A0EBA">
        <w:t>”</w:t>
      </w:r>
    </w:p>
    <w:p w14:paraId="45ABE343" w14:textId="77777777" w:rsidR="001A0EBA" w:rsidRPr="001A0EBA" w:rsidRDefault="001A0EBA" w:rsidP="001A0EBA">
      <w:pPr>
        <w:ind w:left="1069"/>
        <w:jc w:val="center"/>
      </w:pPr>
      <w:r w:rsidRPr="001A0EBA">
        <w:lastRenderedPageBreak/>
        <w:t>- 0 -</w:t>
      </w:r>
    </w:p>
    <w:p w14:paraId="6E3A4B97" w14:textId="77777777" w:rsidR="001A0EBA" w:rsidRPr="001A0EBA" w:rsidRDefault="001A0EBA" w:rsidP="001A0EBA">
      <w:pPr>
        <w:ind w:firstLine="709"/>
        <w:jc w:val="both"/>
      </w:pPr>
      <w:r w:rsidRPr="001A0EBA">
        <w:t>Seguidamente, se transcribe el citado informe que dice:</w:t>
      </w:r>
    </w:p>
    <w:p w14:paraId="4D72E048" w14:textId="77777777" w:rsidR="001A0EBA" w:rsidRPr="001A0EBA" w:rsidRDefault="001A0EBA" w:rsidP="001A0EBA">
      <w:pPr>
        <w:numPr>
          <w:ilvl w:val="12"/>
          <w:numId w:val="0"/>
        </w:numPr>
        <w:tabs>
          <w:tab w:val="left" w:pos="-720"/>
        </w:tabs>
        <w:ind w:left="851" w:right="851" w:firstLine="709"/>
        <w:jc w:val="both"/>
        <w:rPr>
          <w:b/>
          <w:u w:val="single"/>
        </w:rPr>
      </w:pPr>
      <w:r w:rsidRPr="001A0EBA">
        <w:t>“</w:t>
      </w:r>
      <w:r w:rsidRPr="001A0EBA">
        <w:rPr>
          <w:b/>
          <w:u w:val="single"/>
        </w:rPr>
        <w:t>Competencia y Responsabilidades en el proceso de Autorizaciones, Adelanto y Liquidación de Gastos de Viaje y Transporte en el Interior del país, en el cual participan las Administraciones del Ministerio Público, Organismo de Investigación Judicial, Defensa Pública, Departamento de Trabajo Social, Contraloría de Servicios, Centro de Apoyo, Coordinación y Mejoramiento de la función Jurisdiccional y Administraciones Regionales</w:t>
      </w:r>
    </w:p>
    <w:p w14:paraId="4B1310E2" w14:textId="77777777" w:rsidR="001A0EBA" w:rsidRPr="001A0EBA" w:rsidRDefault="001A0EBA" w:rsidP="001A0EBA">
      <w:pPr>
        <w:pStyle w:val="Textoindependiente3"/>
        <w:ind w:left="851" w:right="851" w:firstLine="709"/>
        <w:rPr>
          <w:rFonts w:ascii="Times New Roman" w:hAnsi="Times New Roman"/>
          <w:szCs w:val="24"/>
        </w:rPr>
      </w:pPr>
      <w:r w:rsidRPr="001A0EBA">
        <w:rPr>
          <w:rFonts w:ascii="Times New Roman" w:hAnsi="Times New Roman"/>
          <w:szCs w:val="24"/>
        </w:rPr>
        <w:t xml:space="preserve">La Dirección Ejecutiva estableció como objetivo fundamental para el 2018, estandarizar varios procedimientos a nivel administrativo, entre ellos, se identificó el procedimiento para la Autorización, Adelanto y Liquidación de Gastos de Viaje y Transporte en el interior del país, lo que comúnmente se conoce como “viáticos” y que adelante así se indicará en este informe; deberá entenderse como aquella suma destinada a la atención de gastos de hospedaje, alimentación y gastos menores, que las Instituciones Públicas reconocen a sus servidores cuando éstos deban desplazarse en forma transitoria de su centro de trabajo, con el fin de cumplir con las obligaciones del cargo asignado. </w:t>
      </w:r>
    </w:p>
    <w:p w14:paraId="357B8911" w14:textId="77777777" w:rsidR="001A0EBA" w:rsidRPr="001A0EBA" w:rsidRDefault="001A0EBA" w:rsidP="001A0EBA">
      <w:pPr>
        <w:pStyle w:val="Textoindependiente3"/>
        <w:ind w:left="851" w:right="851" w:firstLine="709"/>
        <w:rPr>
          <w:rFonts w:ascii="Times New Roman" w:hAnsi="Times New Roman"/>
          <w:szCs w:val="24"/>
        </w:rPr>
      </w:pPr>
      <w:r w:rsidRPr="001A0EBA">
        <w:rPr>
          <w:rFonts w:ascii="Times New Roman" w:hAnsi="Times New Roman"/>
          <w:szCs w:val="24"/>
        </w:rPr>
        <w:t xml:space="preserve">La estandarización del procedimiento para la solicitud de “viáticos” en el interior del país se origina ante la implementación de sistemas electrónicos a nivel general en la Institución, que permiten adoptar por parte de las jefaturas, las medidas y prácticas de control interno que coadyuven al cumplimiento del correcto pago o giro de dinero al personal judicial, ya sea por adelanto o por liquidación luego de realizada la gira. De forma adicional se consideró que las Administraciones del Ministerio Público y del Organismo de Investigación Judicial cuentan con plazas o profesionales destacados en el área administrativa y en diferentes zonas del país, que pueden colaborar en el proceso para la satisfacción del interés público, dentro de un concepto de uso racional de los recursos. </w:t>
      </w:r>
    </w:p>
    <w:p w14:paraId="5F461848" w14:textId="77777777" w:rsidR="001A0EBA" w:rsidRPr="001A0EBA" w:rsidRDefault="001A0EBA" w:rsidP="001A0EBA">
      <w:pPr>
        <w:pStyle w:val="Textoindependiente3"/>
        <w:ind w:left="851" w:right="851" w:firstLine="709"/>
        <w:rPr>
          <w:rFonts w:ascii="Times New Roman" w:hAnsi="Times New Roman"/>
          <w:szCs w:val="24"/>
        </w:rPr>
      </w:pPr>
      <w:r w:rsidRPr="001A0EBA">
        <w:rPr>
          <w:rFonts w:ascii="Times New Roman" w:hAnsi="Times New Roman"/>
          <w:szCs w:val="24"/>
        </w:rPr>
        <w:t xml:space="preserve">En el caso de las oficinas regionales de Trabajo Social, se identificó que cada una cuenta con una persona que realiza funciones de coordinación, que además tiene una estrecha comunicación y cuenta con el apoyo de la Jefatura del Departamento de Trabajo Social, por lo cual estos puestos deberán aprobar y controlar el uso de los recursos. En el área jurisdiccional se conversó con la Licda. Maricruz Chacón Cubillo, Coordinadora del Centro de Apoyo, Coordinación y Mejoramiento de la Función Jurisdiccional, quien indicó que, en el caso de los Jueces Coordinadores, su oficina es la encargada de controlar y aprobar los viáticos.  En la Defensa Pública se conversó con el Lic. Jose Luis Soto Richmond, Administrador de ese programa, quien señaló que actualmente la oficina central aprueba lo correspondiente a las personas que ejercen el puesto de jefatura en la Defensa Pública de las oficinas regionales y lo que corresponde </w:t>
      </w:r>
      <w:r w:rsidRPr="001A0EBA">
        <w:rPr>
          <w:rFonts w:ascii="Times New Roman" w:hAnsi="Times New Roman"/>
          <w:szCs w:val="24"/>
        </w:rPr>
        <w:lastRenderedPageBreak/>
        <w:t xml:space="preserve">al personal colaborador de cada una de esas oficinas, lo correcto es que lo apruebe la jefatura a cargo y se trámite la ejecución y el reintegro respectivo mediante las cajas chicas de las diferentes Administraciones Regionales; respecto a la ejecución de recursos, señaló que al inicio de la ejecución presupuestaria traslada los recursos según el gasto histórico a las diferentes zonas regionales, razón por la cual avala el procedimiento desarrollado para ordenar las acciones </w:t>
      </w:r>
    </w:p>
    <w:p w14:paraId="1F1E6A75" w14:textId="77777777" w:rsidR="001A0EBA" w:rsidRPr="001A0EBA" w:rsidRDefault="001A0EBA" w:rsidP="001A0EBA">
      <w:pPr>
        <w:pStyle w:val="Textoindependiente3"/>
        <w:ind w:left="851" w:right="851" w:firstLine="709"/>
        <w:rPr>
          <w:rFonts w:ascii="Times New Roman" w:hAnsi="Times New Roman"/>
          <w:szCs w:val="24"/>
        </w:rPr>
      </w:pPr>
      <w:r w:rsidRPr="001A0EBA">
        <w:rPr>
          <w:rFonts w:ascii="Times New Roman" w:hAnsi="Times New Roman"/>
          <w:szCs w:val="24"/>
        </w:rPr>
        <w:t>En línea con lo anterior, se identificó que la Dirección de Tecnología debe incluirse en la estandarización de este procedimiento, debido a que tienen personal con el cargo de coordinación en las zonas de: San José, Alajuela, Guanacaste, Cartago, Heredia, zona Atlántica y zona Sur, motivo por el cual la estandarización del procedimiento en el tema de viáticos se aplica también a esta oficina. En conversación con el Lic. Jonathan Montiel Alvarez, Jefatura de las personas que ejercen el cargo de Coordinador Regional en las diferentes zonas del país, señaló que la Dirección de Tecnología está de acuerdo en ordenar el procedimiento, debido a que se impulsado una independencia de estructura y organización, sin dejar de lado la atención del servicio que debe brindarse de forma coordinada con la Administración Regional de cada zona.</w:t>
      </w:r>
    </w:p>
    <w:p w14:paraId="6CE6DE59" w14:textId="77777777" w:rsidR="001A0EBA" w:rsidRPr="001A0EBA" w:rsidRDefault="001A0EBA" w:rsidP="001A0EBA">
      <w:pPr>
        <w:pStyle w:val="Textoindependiente3"/>
        <w:ind w:left="851" w:right="851" w:firstLine="709"/>
        <w:rPr>
          <w:rFonts w:ascii="Times New Roman" w:hAnsi="Times New Roman"/>
          <w:szCs w:val="24"/>
        </w:rPr>
      </w:pPr>
      <w:r w:rsidRPr="001A0EBA">
        <w:rPr>
          <w:rFonts w:ascii="Times New Roman" w:hAnsi="Times New Roman"/>
          <w:szCs w:val="24"/>
        </w:rPr>
        <w:t>La Contraloría de Servicios de las diferentes zonas regionales, también se incluye en la estandarización de este procedimiento; se conversó con el Lic. Erick Alfaro Romero, Jefe de la Contraloría de Servicios del Poder Judicial, quien externa su aceptación para propiciar orden en los recursos a nivel nacional, motivo por el cual se incluye junto a las otras oficinas que requieren viáticos en las zonas regionales del país.</w:t>
      </w:r>
    </w:p>
    <w:p w14:paraId="6FECDFFC" w14:textId="77777777" w:rsidR="001A0EBA" w:rsidRPr="001A0EBA" w:rsidRDefault="001A0EBA" w:rsidP="009973DE">
      <w:pPr>
        <w:pStyle w:val="Textoindependiente3"/>
        <w:widowControl w:val="0"/>
        <w:numPr>
          <w:ilvl w:val="0"/>
          <w:numId w:val="13"/>
        </w:numPr>
        <w:tabs>
          <w:tab w:val="clear" w:pos="1134"/>
        </w:tabs>
        <w:overflowPunct w:val="0"/>
        <w:autoSpaceDE w:val="0"/>
        <w:autoSpaceDN w:val="0"/>
        <w:adjustRightInd w:val="0"/>
        <w:ind w:left="851" w:right="851" w:firstLine="709"/>
        <w:textAlignment w:val="baseline"/>
        <w:rPr>
          <w:rFonts w:ascii="Times New Roman" w:hAnsi="Times New Roman"/>
          <w:szCs w:val="24"/>
        </w:rPr>
      </w:pPr>
      <w:r w:rsidRPr="001A0EBA">
        <w:rPr>
          <w:rFonts w:ascii="Times New Roman" w:hAnsi="Times New Roman"/>
          <w:b/>
          <w:szCs w:val="24"/>
          <w:u w:val="single"/>
        </w:rPr>
        <w:t>Antecedentes:</w:t>
      </w:r>
      <w:r w:rsidRPr="001A0EBA">
        <w:rPr>
          <w:rFonts w:ascii="Times New Roman" w:hAnsi="Times New Roman"/>
          <w:szCs w:val="24"/>
        </w:rPr>
        <w:tab/>
      </w:r>
    </w:p>
    <w:p w14:paraId="6D59B6DD" w14:textId="77777777" w:rsidR="001A0EBA" w:rsidRPr="001A0EBA" w:rsidRDefault="001A0EBA" w:rsidP="001A0EBA">
      <w:pPr>
        <w:pStyle w:val="NormalWeb"/>
        <w:spacing w:before="0" w:after="0"/>
        <w:ind w:left="851" w:right="851" w:firstLine="709"/>
        <w:jc w:val="both"/>
        <w:rPr>
          <w:lang w:val="es-ES_tradnl"/>
        </w:rPr>
      </w:pPr>
      <w:r w:rsidRPr="001A0EBA">
        <w:rPr>
          <w:lang w:val="es-ES_tradnl"/>
        </w:rPr>
        <w:t xml:space="preserve">El Consejo Superior, en sesión </w:t>
      </w:r>
      <w:proofErr w:type="spellStart"/>
      <w:r w:rsidRPr="001A0EBA">
        <w:rPr>
          <w:lang w:val="es-ES_tradnl"/>
        </w:rPr>
        <w:t>N°</w:t>
      </w:r>
      <w:proofErr w:type="spellEnd"/>
      <w:r w:rsidRPr="001A0EBA">
        <w:rPr>
          <w:lang w:val="es-ES_tradnl"/>
        </w:rPr>
        <w:t xml:space="preserve"> 82-10, celebrada el 9 de setiembre de 2010, artículo LXIV, </w:t>
      </w:r>
      <w:bookmarkStart w:id="3" w:name="RANGE_A1_H34"/>
      <w:bookmarkStart w:id="4" w:name="RANGE_A1_H50"/>
      <w:bookmarkEnd w:id="3"/>
      <w:bookmarkEnd w:id="4"/>
      <w:r w:rsidRPr="001A0EBA">
        <w:rPr>
          <w:lang w:val="es-ES_tradnl"/>
        </w:rPr>
        <w:t xml:space="preserve">con base en el informe de la Auditoría Judicial referente a la “Evaluación y análisis de las erogaciones efectuadas en la Institución a través del Fondo de Caja Chica General”, dispuso reiterar la Circular </w:t>
      </w:r>
      <w:proofErr w:type="spellStart"/>
      <w:r w:rsidRPr="001A0EBA">
        <w:rPr>
          <w:lang w:val="es-ES_tradnl"/>
        </w:rPr>
        <w:t>N°</w:t>
      </w:r>
      <w:proofErr w:type="spellEnd"/>
      <w:r w:rsidRPr="001A0EBA">
        <w:rPr>
          <w:lang w:val="es-ES_tradnl"/>
        </w:rPr>
        <w:t xml:space="preserve"> 28-06, que literalmente indica: </w:t>
      </w:r>
    </w:p>
    <w:p w14:paraId="25C920EA" w14:textId="77777777" w:rsidR="001A0EBA" w:rsidRPr="001A0EBA" w:rsidRDefault="001A0EBA" w:rsidP="001A0EBA">
      <w:pPr>
        <w:pStyle w:val="NormalWeb"/>
        <w:spacing w:before="0" w:after="0"/>
        <w:ind w:left="851" w:right="851" w:firstLine="709"/>
        <w:jc w:val="both"/>
      </w:pPr>
      <w:r w:rsidRPr="001A0EBA">
        <w:rPr>
          <w:i/>
          <w:iCs/>
        </w:rPr>
        <w:t xml:space="preserve">“El Consejo Superior, en sesión </w:t>
      </w:r>
      <w:proofErr w:type="spellStart"/>
      <w:r w:rsidRPr="001A0EBA">
        <w:rPr>
          <w:i/>
          <w:iCs/>
        </w:rPr>
        <w:t>N°</w:t>
      </w:r>
      <w:proofErr w:type="spellEnd"/>
      <w:r w:rsidRPr="001A0EBA">
        <w:rPr>
          <w:i/>
          <w:iCs/>
        </w:rPr>
        <w:t xml:space="preserve"> 07-06, celebrada el 7 de febrero de dos mil seis, artículo XLIV, dispuso comunicarles que para efectos de presentar la respectiva liquidación de gastos de viaje en el interior del país, en casos en los que no se otorgó adelanto de dinero por parte de la Institución, están en la obligación de tramitarlas ante la instancia correspondiente (Departamento Financiero Contable, Unidades y </w:t>
      </w:r>
      <w:r w:rsidRPr="001A0EBA">
        <w:rPr>
          <w:rStyle w:val="spelle"/>
          <w:i/>
          <w:iCs/>
        </w:rPr>
        <w:t>Sub</w:t>
      </w:r>
      <w:r w:rsidRPr="001A0EBA">
        <w:rPr>
          <w:i/>
          <w:iCs/>
        </w:rPr>
        <w:t>-Unidades Administrativas Regionales, u oficinas donde existan cajas chicas), dentro de los 7 días hábiles al regreso a su sede de trabajo, o a lo sumo en un plazo máximo de un mes (para aquellos casos en que, deban viajar diariamente a atender un mismo asunto o actividad, o bien que en razón de ello deba permanecer regular y transitoriamente en un mismo lugar).</w:t>
      </w:r>
    </w:p>
    <w:p w14:paraId="300088C0" w14:textId="77777777" w:rsidR="001A0EBA" w:rsidRPr="001A0EBA" w:rsidRDefault="001A0EBA" w:rsidP="001A0EBA">
      <w:pPr>
        <w:pStyle w:val="NormalWeb"/>
        <w:spacing w:before="0" w:after="0"/>
        <w:ind w:left="851" w:right="851" w:firstLine="709"/>
        <w:jc w:val="both"/>
      </w:pPr>
      <w:r w:rsidRPr="001A0EBA">
        <w:rPr>
          <w:i/>
          <w:iCs/>
        </w:rPr>
        <w:lastRenderedPageBreak/>
        <w:t xml:space="preserve">Lo anterior, para efectos del control que debe llevar la oficina encargada, así como de conformidad con lo que establece el artículo 8, inciso b, de la Ley de General de Control Interno, toda vez que la información que se brinde a la Administración debe ser oportuna, a fin de fortalecer el sistema de control interno, por lo que el debilitamiento de este sistema ante el </w:t>
      </w:r>
      <w:r w:rsidRPr="001A0EBA">
        <w:rPr>
          <w:rStyle w:val="grame"/>
          <w:i/>
          <w:iCs/>
        </w:rPr>
        <w:t>incumplimiento</w:t>
      </w:r>
      <w:r w:rsidRPr="001A0EBA">
        <w:rPr>
          <w:i/>
          <w:iCs/>
        </w:rPr>
        <w:t xml:space="preserve"> de las obligaciones por parte de los servidores públicos, generará responsabilidad disciplinaria según el artículo 39 de la citada Ley.”</w:t>
      </w:r>
    </w:p>
    <w:p w14:paraId="1F8AFC21" w14:textId="77777777" w:rsidR="001A0EBA" w:rsidRPr="001A0EBA" w:rsidRDefault="001A0EBA" w:rsidP="001A0EBA">
      <w:pPr>
        <w:pStyle w:val="Textoindependiente3"/>
        <w:ind w:left="851" w:right="851" w:firstLine="709"/>
        <w:rPr>
          <w:rFonts w:ascii="Times New Roman" w:hAnsi="Times New Roman"/>
          <w:i/>
          <w:iCs/>
          <w:szCs w:val="24"/>
          <w:lang w:val="es-ES"/>
        </w:rPr>
      </w:pPr>
      <w:r w:rsidRPr="001A0EBA">
        <w:rPr>
          <w:rFonts w:ascii="Times New Roman" w:hAnsi="Times New Roman"/>
          <w:i/>
          <w:iCs/>
          <w:szCs w:val="24"/>
          <w:lang w:val="es-ES"/>
        </w:rPr>
        <w:t>En caso de que las liquidaciones de viáticos sean presentadas de manera extemporánea (contraviniendo con lo que establece el artículo 10 del Reglamento de Gastos de Viaje y de Transporte para funcionarios públicos, emitido por la Contraloría General de la República), deberá notificarse el incumplimiento a la(s) Jefatura(s) inmediata(s) que la autorizó y al servidor que liquida, dejando constancia de la notificación realizada.”</w:t>
      </w:r>
    </w:p>
    <w:p w14:paraId="31F73151" w14:textId="77777777" w:rsidR="001A0EBA" w:rsidRPr="001A0EBA" w:rsidRDefault="001A0EBA" w:rsidP="001A0EBA">
      <w:pPr>
        <w:pStyle w:val="Textoindependiente3"/>
        <w:ind w:left="851" w:right="851" w:firstLine="709"/>
        <w:rPr>
          <w:rFonts w:ascii="Times New Roman" w:hAnsi="Times New Roman"/>
          <w:szCs w:val="24"/>
        </w:rPr>
      </w:pPr>
      <w:r w:rsidRPr="001A0EBA">
        <w:rPr>
          <w:rFonts w:ascii="Times New Roman" w:hAnsi="Times New Roman"/>
          <w:szCs w:val="24"/>
        </w:rPr>
        <w:t xml:space="preserve">Antes de contar con una herramienta digital que permite realizar la liquidación de viáticos en tiempo oportuno, la solicitud se realizaba de forma manual mediante un formulario físico, por lo cual se requería de la intervención del Administrador o Administradora Regional para otorgar la aprobación del gasto y tramitar el pago por caja chica de la Administración Regional. Con el uso del sistema actual de SIGA-PJ, cada jefatura puede aprobar y dar seguimiento al uso de los recursos y de los resultados de la aplicación de éstos en las actividades institucionales; es un compromiso con la redición de cuentas por el uso de los recursos y el logro de los resultados esperados, lo que permitirá agilizar el procedimiento a nivel interno en cada oficina judicial.  </w:t>
      </w:r>
    </w:p>
    <w:p w14:paraId="732BB428" w14:textId="77777777" w:rsidR="001A0EBA" w:rsidRPr="001A0EBA" w:rsidRDefault="001A0EBA" w:rsidP="001A0EBA">
      <w:pPr>
        <w:pStyle w:val="Textoindependiente3"/>
        <w:ind w:left="851" w:right="851" w:firstLine="709"/>
        <w:rPr>
          <w:rFonts w:ascii="Times New Roman" w:hAnsi="Times New Roman"/>
          <w:szCs w:val="24"/>
        </w:rPr>
      </w:pPr>
      <w:r w:rsidRPr="001A0EBA">
        <w:rPr>
          <w:rFonts w:ascii="Times New Roman" w:hAnsi="Times New Roman"/>
          <w:szCs w:val="24"/>
        </w:rPr>
        <w:t>El giro de dinero por concepto de “viáticos” sigue ligado a las cajas chicas de las Administraciones Regionales, procedimiento que no puede variar porque el sistema está diseñado por centro gestor, de ahí que el Coordinador del Área Administrativa de cada Administración Regional junto a la Jefatura de la Administración Regional deben realizar la aprobación final para el giro del dinero mediante transferencia electrónica y posteriormente se realiza el reintegro de los recursos en la caja chica de la Administración Regional correspondiente;  sin embargo</w:t>
      </w:r>
      <w:r w:rsidRPr="001A0EBA">
        <w:rPr>
          <w:rFonts w:ascii="Times New Roman" w:hAnsi="Times New Roman"/>
          <w:b/>
          <w:szCs w:val="24"/>
        </w:rPr>
        <w:t>, la responsabilidad de la autorización para el  uso de los recursos recaerá en las Jefaturas</w:t>
      </w:r>
      <w:r w:rsidRPr="001A0EBA">
        <w:rPr>
          <w:rFonts w:ascii="Times New Roman" w:hAnsi="Times New Roman"/>
          <w:szCs w:val="24"/>
        </w:rPr>
        <w:t xml:space="preserve"> de las Fiscalías, Delegaciones, Subdelegaciones u Oficinas Regionales, Coordinadores(as) de Oficinas de Trabajo Social, Jefatura de la Contraría de Servicios de zonas regionales y Jueces Coordinadores del Área Jurisdiccional. En el caso de la solicitud por parte de estas jefaturas la aprobación y ejecución estará a cargo de la Fiscalía General, Administración del OIJ, Jefatura del Departamento de Trabajo Social, Dirección de Tecnología de la Información, Administración de la Defensa Pública, Jefatura de la Contraloría de Servicios (oficina central) y al Centro de Apoyo, Coordinación y Mejoramiento de la Función Jurisdiccional.  La Administración Regional únicamente aprobará lo que </w:t>
      </w:r>
      <w:r w:rsidRPr="001A0EBA">
        <w:rPr>
          <w:rFonts w:ascii="Times New Roman" w:hAnsi="Times New Roman"/>
          <w:szCs w:val="24"/>
        </w:rPr>
        <w:lastRenderedPageBreak/>
        <w:t xml:space="preserve">corresponda del personal a su cargo; cuando se trate de la aprobación de recursos para las Jefaturas de las Administraciones Regionales la responsabilidad recae en la Dirección Ejecutiva, propiamente en la Jefatura. </w:t>
      </w:r>
    </w:p>
    <w:p w14:paraId="6EAB6A86" w14:textId="77777777" w:rsidR="001A0EBA" w:rsidRPr="001A0EBA" w:rsidRDefault="001A0EBA" w:rsidP="001A0EBA">
      <w:pPr>
        <w:tabs>
          <w:tab w:val="left" w:pos="360"/>
        </w:tabs>
        <w:ind w:left="851" w:right="851" w:firstLine="709"/>
        <w:jc w:val="both"/>
      </w:pPr>
      <w:r w:rsidRPr="001A0EBA">
        <w:t xml:space="preserve">De forma adicional, es relevante señalar respecto a los </w:t>
      </w:r>
      <w:r w:rsidRPr="001A0EBA">
        <w:rPr>
          <w:b/>
        </w:rPr>
        <w:t>Gastos de Viaje y Transporte en el Interior del País</w:t>
      </w:r>
      <w:r w:rsidRPr="001A0EBA">
        <w:t>, que en los lineamientos para formulación presupuestaria 2014, aprobados por Consejo Superior en la sesión N°12-13, artículo VII y acogidos por Corte Plena en sesiones Nº13-13, artículo XLIV y Nº28-2017, artículo XV, se acordó que se deben limitar las giras y en su lugar, hacer uso de medios tecnológicos para reuniones, conversatorios, actividades de capacitación y diligencias judiciales. De manera que, en todos los casos, para la formulación de recursos, se aprueba lo ejecutado en el año que termina, más el porcentaje de crecimiento permitido según las directrices presupuestarias aprobadas anualmente por el Consejo Superior; anualmente se debe estar pendiente de lo dispuesto por la Institución.</w:t>
      </w:r>
    </w:p>
    <w:p w14:paraId="41228A98" w14:textId="77777777" w:rsidR="001A0EBA" w:rsidRPr="001A0EBA" w:rsidRDefault="001A0EBA" w:rsidP="009973DE">
      <w:pPr>
        <w:pStyle w:val="Textoindependiente3"/>
        <w:widowControl w:val="0"/>
        <w:numPr>
          <w:ilvl w:val="0"/>
          <w:numId w:val="13"/>
        </w:numPr>
        <w:tabs>
          <w:tab w:val="clear" w:pos="1134"/>
        </w:tabs>
        <w:overflowPunct w:val="0"/>
        <w:autoSpaceDE w:val="0"/>
        <w:autoSpaceDN w:val="0"/>
        <w:adjustRightInd w:val="0"/>
        <w:ind w:left="851" w:right="851" w:firstLine="709"/>
        <w:textAlignment w:val="baseline"/>
        <w:rPr>
          <w:rFonts w:ascii="Times New Roman" w:hAnsi="Times New Roman"/>
          <w:szCs w:val="24"/>
        </w:rPr>
      </w:pPr>
      <w:r w:rsidRPr="001A0EBA">
        <w:rPr>
          <w:rFonts w:ascii="Times New Roman" w:hAnsi="Times New Roman"/>
          <w:b/>
          <w:szCs w:val="24"/>
          <w:u w:val="single"/>
        </w:rPr>
        <w:t>Justificación</w:t>
      </w:r>
      <w:r w:rsidRPr="001A0EBA">
        <w:rPr>
          <w:rFonts w:ascii="Times New Roman" w:hAnsi="Times New Roman"/>
          <w:szCs w:val="24"/>
        </w:rPr>
        <w:t xml:space="preserve">:  </w:t>
      </w:r>
    </w:p>
    <w:p w14:paraId="652BC30E" w14:textId="77777777" w:rsidR="001A0EBA" w:rsidRPr="001A0EBA" w:rsidRDefault="001A0EBA" w:rsidP="001A0EBA">
      <w:pPr>
        <w:pStyle w:val="Textoindependiente3"/>
        <w:ind w:left="851" w:right="851" w:firstLine="709"/>
        <w:rPr>
          <w:rFonts w:ascii="Times New Roman" w:hAnsi="Times New Roman"/>
          <w:szCs w:val="24"/>
        </w:rPr>
      </w:pPr>
      <w:r w:rsidRPr="001A0EBA">
        <w:rPr>
          <w:rFonts w:ascii="Times New Roman" w:hAnsi="Times New Roman"/>
          <w:szCs w:val="24"/>
        </w:rPr>
        <w:t>El Poder Judicial debe poner en ejecución los mecanismos y sistemas más adecuados para obtener, procesar, generar y comunicar de manera eficiente la información, que en este caso corresponde a la aprobación, adelanto y liquidación de gastos de viaje y transporte en el interior del país, por lo que surge la necesidad de estandarizar a nivel nacional el uso de la herramienta informática y el proceso en general, permitiendo a las diferentes jefaturas un adecuado control y seguimiento del pago respectivo de forma oportuna, además de que permite definir la responsabilidad de cada participante del proceso y el seguimiento acertado en el uso de los recursos y  en el logro de los resultados esperados.</w:t>
      </w:r>
    </w:p>
    <w:p w14:paraId="5AE6E81F" w14:textId="77777777" w:rsidR="001A0EBA" w:rsidRPr="001A0EBA" w:rsidRDefault="001A0EBA" w:rsidP="009973DE">
      <w:pPr>
        <w:pStyle w:val="Textoindependiente3"/>
        <w:widowControl w:val="0"/>
        <w:numPr>
          <w:ilvl w:val="0"/>
          <w:numId w:val="13"/>
        </w:numPr>
        <w:tabs>
          <w:tab w:val="clear" w:pos="1134"/>
        </w:tabs>
        <w:overflowPunct w:val="0"/>
        <w:autoSpaceDE w:val="0"/>
        <w:autoSpaceDN w:val="0"/>
        <w:adjustRightInd w:val="0"/>
        <w:ind w:left="851" w:right="851" w:firstLine="709"/>
        <w:textAlignment w:val="baseline"/>
        <w:rPr>
          <w:rFonts w:ascii="Times New Roman" w:hAnsi="Times New Roman"/>
          <w:b/>
          <w:szCs w:val="24"/>
          <w:u w:val="single"/>
        </w:rPr>
      </w:pPr>
      <w:r w:rsidRPr="001A0EBA">
        <w:rPr>
          <w:rFonts w:ascii="Times New Roman" w:hAnsi="Times New Roman"/>
          <w:b/>
          <w:szCs w:val="24"/>
          <w:u w:val="single"/>
        </w:rPr>
        <w:t>Desarrollo de la Propuesta:</w:t>
      </w:r>
    </w:p>
    <w:p w14:paraId="6763C6A6" w14:textId="77777777" w:rsidR="001A0EBA" w:rsidRPr="001A0EBA" w:rsidRDefault="001A0EBA" w:rsidP="001A0EBA">
      <w:pPr>
        <w:pStyle w:val="Textoindependiente3"/>
        <w:ind w:left="851" w:right="851" w:firstLine="709"/>
        <w:rPr>
          <w:rFonts w:ascii="Times New Roman" w:hAnsi="Times New Roman"/>
          <w:szCs w:val="24"/>
        </w:rPr>
      </w:pPr>
      <w:r w:rsidRPr="001A0EBA">
        <w:rPr>
          <w:rFonts w:ascii="Times New Roman" w:hAnsi="Times New Roman"/>
          <w:szCs w:val="24"/>
        </w:rPr>
        <w:t>Se identificó la necesidad de ordenar las acciones para que el proceso sea equilibrado, estandarizado, eficiente y oportuno, según lo establece la Ley de Control Interno, de forma que se evite la concentración del procedimiento y se establezca una secuencia lógica de los pasos en el proceso organizativo de solicitud, aprobación y liquidación de viáticos a nivel interno en el país.</w:t>
      </w:r>
    </w:p>
    <w:p w14:paraId="79C8C2E4" w14:textId="77777777" w:rsidR="001A0EBA" w:rsidRPr="001A0EBA" w:rsidRDefault="001A0EBA" w:rsidP="001A0EBA">
      <w:pPr>
        <w:ind w:left="851" w:right="851" w:firstLine="709"/>
        <w:jc w:val="both"/>
      </w:pPr>
      <w:r w:rsidRPr="001A0EBA">
        <w:t>Al revisar la participación de los puestos profesionales del Ministerio Público y del OIJ, ubicados en la diferentes zonas del país (para atender tareas administrativas), se identificó que en este proceso su aporte será en la formulación de recursos adecuados para atender las necesidades de gastos de viaje y transporte en el interior del país, así como les corresponderá el seguimiento de los mismos en cada zona regional del país (por centro gestor), atendiendo con la Administración Central del programa respectivo, cualquier inconveniente que se presente con la disponibilidad de recursos.   De forma adicional, tendrán la responsabilidad de tramitar la solicitud de permisos respectivos en el sistema SIGA-PJ ante el Departamento Financiero Contable.</w:t>
      </w:r>
    </w:p>
    <w:p w14:paraId="25E996F2" w14:textId="77777777" w:rsidR="001A0EBA" w:rsidRPr="001A0EBA" w:rsidRDefault="001A0EBA" w:rsidP="001A0EBA">
      <w:pPr>
        <w:ind w:left="851" w:right="851" w:firstLine="709"/>
        <w:jc w:val="both"/>
      </w:pPr>
      <w:r w:rsidRPr="001A0EBA">
        <w:lastRenderedPageBreak/>
        <w:t>Propiamente la aprobación del gasto le corresponderá a cada jefatura de oficina, según lo dispuesto en el artículo 7 del Reglamento de Gastos de Viaje y Transporte para Funcionarios Públicos, por cuanto se relaciona con la oportunidad del gasto, lo que significa que deberá existir una estrecha relación entre el motivo del viaje y la naturaleza del cargo que desempeña el empleado judicial que solicita el gasto, de ahí lo dispuesto para que la jefatura sea quien asuma la responsabilidad de la autorización.</w:t>
      </w:r>
    </w:p>
    <w:p w14:paraId="0D508DF8" w14:textId="77777777" w:rsidR="001A0EBA" w:rsidRPr="001A0EBA" w:rsidRDefault="001A0EBA" w:rsidP="001A0EBA">
      <w:pPr>
        <w:ind w:left="851" w:right="851" w:firstLine="709"/>
        <w:jc w:val="both"/>
      </w:pPr>
      <w:r w:rsidRPr="001A0EBA">
        <w:t>Por su parte, luego del análisis realizado en este estudio, de las consultas realizadas al Departamento Financiero Contable, esta Dirección recomienda implementar la siguiente propuesta para la solicitud, aprobación y liquidación de “viáticos” a nivel interno en el país:</w:t>
      </w:r>
    </w:p>
    <w:p w14:paraId="66632494" w14:textId="77777777" w:rsidR="001A0EBA" w:rsidRPr="001A0EBA" w:rsidRDefault="001A0EBA" w:rsidP="001A0EBA">
      <w:pPr>
        <w:pStyle w:val="Textoindependiente3"/>
        <w:ind w:left="851" w:right="851" w:firstLine="709"/>
        <w:rPr>
          <w:rFonts w:ascii="Times New Roman" w:hAnsi="Times New Roman"/>
          <w:b/>
          <w:szCs w:val="24"/>
          <w:u w:val="single"/>
        </w:rPr>
      </w:pPr>
      <w:r w:rsidRPr="001A0EBA">
        <w:rPr>
          <w:rFonts w:ascii="Times New Roman" w:hAnsi="Times New Roman"/>
          <w:b/>
          <w:szCs w:val="24"/>
          <w:u w:val="single"/>
        </w:rPr>
        <w:t>Procedimiento para la Solicitud, Aprobación, Adelanto y Liquidación de Viáticos a nivel interno en el país</w:t>
      </w:r>
    </w:p>
    <w:p w14:paraId="047F3888" w14:textId="77777777" w:rsidR="001A0EBA" w:rsidRPr="001A0EBA" w:rsidRDefault="001A0EBA" w:rsidP="001A0EBA">
      <w:pPr>
        <w:pStyle w:val="Textoindependiente"/>
        <w:ind w:left="851" w:right="851" w:firstLine="709"/>
        <w:rPr>
          <w:b/>
        </w:rPr>
      </w:pPr>
      <w:r w:rsidRPr="001A0EBA">
        <w:rPr>
          <w:b/>
        </w:rPr>
        <w:t xml:space="preserve">En este diagrama de procedimientos, se detallan los diferentes pasos que se realizan en la solicitud, aprobación y liquidación de gastos de viaje y transporte en el interior del país. Esta guía es indispensable en el proceso de inducción para realizar las labores; además, permitirá delimitar los campos de acción individual, contribuyendo así a aumentar la efectividad y eficiencia del servicio y garantizar un adecuado control interno. </w:t>
      </w:r>
    </w:p>
    <w:p w14:paraId="1FA86910" w14:textId="77777777" w:rsidR="001A0EBA" w:rsidRPr="001A0EBA" w:rsidRDefault="001A0EBA" w:rsidP="001A0EBA">
      <w:pPr>
        <w:pStyle w:val="Ttulo"/>
        <w:ind w:left="851" w:right="851" w:firstLine="709"/>
        <w:jc w:val="both"/>
        <w:rPr>
          <w:rFonts w:ascii="Times New Roman" w:hAnsi="Times New Roman" w:cs="Times New Roman"/>
          <w:sz w:val="24"/>
          <w:szCs w:val="24"/>
        </w:rPr>
      </w:pPr>
      <w:r w:rsidRPr="001A0EBA">
        <w:rPr>
          <w:rFonts w:ascii="Times New Roman" w:hAnsi="Times New Roman" w:cs="Times New Roman"/>
          <w:sz w:val="24"/>
          <w:szCs w:val="24"/>
        </w:rPr>
        <w:t>DIAGRAMA DEL PROCEDIMIENTO</w:t>
      </w:r>
    </w:p>
    <w:p w14:paraId="1AD3525F" w14:textId="77777777" w:rsidR="001A0EBA" w:rsidRPr="001A0EBA" w:rsidRDefault="001A0EBA" w:rsidP="001A0EBA">
      <w:pPr>
        <w:pStyle w:val="Ttulo"/>
        <w:rPr>
          <w:rFonts w:ascii="Times New Roman" w:hAnsi="Times New Roman" w:cs="Times New Roman"/>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2457"/>
        <w:gridCol w:w="1218"/>
        <w:gridCol w:w="616"/>
        <w:gridCol w:w="1503"/>
        <w:gridCol w:w="309"/>
        <w:gridCol w:w="309"/>
        <w:gridCol w:w="309"/>
        <w:gridCol w:w="309"/>
        <w:gridCol w:w="252"/>
        <w:gridCol w:w="73"/>
        <w:gridCol w:w="933"/>
        <w:gridCol w:w="1101"/>
      </w:tblGrid>
      <w:tr w:rsidR="001A0EBA" w:rsidRPr="001A0EBA" w14:paraId="27D93963" w14:textId="77777777" w:rsidTr="001A0EBA">
        <w:trPr>
          <w:trHeight w:val="339"/>
        </w:trPr>
        <w:tc>
          <w:tcPr>
            <w:tcW w:w="2371" w:type="pct"/>
            <w:gridSpan w:val="2"/>
            <w:shd w:val="clear" w:color="auto" w:fill="C0C0C0"/>
          </w:tcPr>
          <w:p w14:paraId="380BCBE5" w14:textId="77777777" w:rsidR="001A0EBA" w:rsidRPr="001A0EBA" w:rsidRDefault="001A0EBA" w:rsidP="001A0EBA">
            <w:pPr>
              <w:jc w:val="center"/>
              <w:rPr>
                <w:b/>
              </w:rPr>
            </w:pPr>
            <w:r w:rsidRPr="001A0EBA">
              <w:rPr>
                <w:b/>
              </w:rPr>
              <w:t>DIAGRAMA</w:t>
            </w:r>
          </w:p>
        </w:tc>
        <w:tc>
          <w:tcPr>
            <w:tcW w:w="2629" w:type="pct"/>
            <w:gridSpan w:val="10"/>
            <w:shd w:val="clear" w:color="auto" w:fill="C0C0C0"/>
          </w:tcPr>
          <w:p w14:paraId="3799F1AD" w14:textId="77777777" w:rsidR="001A0EBA" w:rsidRPr="001A0EBA" w:rsidRDefault="001A0EBA" w:rsidP="001A0EBA">
            <w:pPr>
              <w:jc w:val="center"/>
              <w:rPr>
                <w:b/>
              </w:rPr>
            </w:pPr>
            <w:r w:rsidRPr="001A0EBA">
              <w:rPr>
                <w:b/>
              </w:rPr>
              <w:t>RESUMEN</w:t>
            </w:r>
          </w:p>
        </w:tc>
      </w:tr>
      <w:tr w:rsidR="001A0EBA" w:rsidRPr="001A0EBA" w14:paraId="5D25D313" w14:textId="77777777" w:rsidTr="001A0EBA">
        <w:tblPrEx>
          <w:tblBorders>
            <w:top w:val="single" w:sz="12" w:space="0" w:color="000000"/>
            <w:left w:val="single" w:sz="12" w:space="0" w:color="000000"/>
            <w:bottom w:val="single" w:sz="12" w:space="0" w:color="000000"/>
            <w:right w:val="single" w:sz="12" w:space="0" w:color="000000"/>
          </w:tblBorders>
        </w:tblPrEx>
        <w:tc>
          <w:tcPr>
            <w:tcW w:w="2371" w:type="pct"/>
            <w:gridSpan w:val="2"/>
          </w:tcPr>
          <w:p w14:paraId="537B6600" w14:textId="77777777" w:rsidR="001A0EBA" w:rsidRPr="001A0EBA" w:rsidRDefault="001A0EBA" w:rsidP="001A0EBA">
            <w:pPr>
              <w:rPr>
                <w:b/>
              </w:rPr>
            </w:pPr>
          </w:p>
          <w:p w14:paraId="40050270" w14:textId="77777777" w:rsidR="001A0EBA" w:rsidRPr="001A0EBA" w:rsidRDefault="001A0EBA" w:rsidP="001A0EBA">
            <w:pPr>
              <w:rPr>
                <w:b/>
              </w:rPr>
            </w:pPr>
            <w:r w:rsidRPr="001A0EBA">
              <w:rPr>
                <w:b/>
              </w:rPr>
              <w:t>OBJETO:  1.  Solicitud, Aprobación, Adelanto  y Liquidación de Viáticos a nivel interno en el país.</w:t>
            </w:r>
          </w:p>
          <w:p w14:paraId="1B3B66DF" w14:textId="77777777" w:rsidR="001A0EBA" w:rsidRPr="001A0EBA" w:rsidRDefault="001A0EBA" w:rsidP="001A0EBA">
            <w:pPr>
              <w:rPr>
                <w:b/>
              </w:rPr>
            </w:pPr>
          </w:p>
        </w:tc>
        <w:tc>
          <w:tcPr>
            <w:tcW w:w="998" w:type="pct"/>
            <w:gridSpan w:val="3"/>
          </w:tcPr>
          <w:p w14:paraId="50E626DE" w14:textId="77777777" w:rsidR="001A0EBA" w:rsidRPr="001A0EBA" w:rsidRDefault="001A0EBA" w:rsidP="001A0EBA">
            <w:pPr>
              <w:jc w:val="center"/>
              <w:rPr>
                <w:b/>
              </w:rPr>
            </w:pPr>
            <w:r w:rsidRPr="001A0EBA">
              <w:rPr>
                <w:b/>
              </w:rPr>
              <w:t>ACTIVIDAD</w:t>
            </w:r>
          </w:p>
        </w:tc>
        <w:tc>
          <w:tcPr>
            <w:tcW w:w="542" w:type="pct"/>
            <w:gridSpan w:val="5"/>
          </w:tcPr>
          <w:p w14:paraId="286DF2C8" w14:textId="77777777" w:rsidR="001A0EBA" w:rsidRPr="001A0EBA" w:rsidRDefault="001A0EBA" w:rsidP="001A0EBA">
            <w:pPr>
              <w:jc w:val="center"/>
              <w:rPr>
                <w:b/>
              </w:rPr>
            </w:pPr>
            <w:r w:rsidRPr="001A0EBA">
              <w:rPr>
                <w:b/>
              </w:rPr>
              <w:t>Legal.</w:t>
            </w:r>
          </w:p>
        </w:tc>
        <w:tc>
          <w:tcPr>
            <w:tcW w:w="499" w:type="pct"/>
          </w:tcPr>
          <w:p w14:paraId="1D07BE39" w14:textId="77777777" w:rsidR="001A0EBA" w:rsidRPr="001A0EBA" w:rsidRDefault="001A0EBA" w:rsidP="001A0EBA">
            <w:pPr>
              <w:jc w:val="center"/>
              <w:rPr>
                <w:b/>
              </w:rPr>
            </w:pPr>
            <w:r w:rsidRPr="001A0EBA">
              <w:rPr>
                <w:b/>
              </w:rPr>
              <w:t xml:space="preserve">Real </w:t>
            </w:r>
          </w:p>
        </w:tc>
        <w:tc>
          <w:tcPr>
            <w:tcW w:w="589" w:type="pct"/>
          </w:tcPr>
          <w:p w14:paraId="4D1942D5" w14:textId="77777777" w:rsidR="001A0EBA" w:rsidRPr="001A0EBA" w:rsidRDefault="001A0EBA" w:rsidP="001A0EBA">
            <w:pPr>
              <w:jc w:val="center"/>
              <w:rPr>
                <w:b/>
              </w:rPr>
            </w:pPr>
          </w:p>
        </w:tc>
      </w:tr>
      <w:tr w:rsidR="001A0EBA" w:rsidRPr="001A0EBA" w14:paraId="5B899CCD" w14:textId="77777777" w:rsidTr="001A0EBA">
        <w:tblPrEx>
          <w:tblBorders>
            <w:top w:val="single" w:sz="12" w:space="0" w:color="000000"/>
            <w:left w:val="single" w:sz="12" w:space="0" w:color="000000"/>
            <w:bottom w:val="single" w:sz="12" w:space="0" w:color="000000"/>
            <w:right w:val="single" w:sz="12" w:space="0" w:color="000000"/>
          </w:tblBorders>
        </w:tblPrEx>
        <w:tc>
          <w:tcPr>
            <w:tcW w:w="2371" w:type="pct"/>
            <w:gridSpan w:val="2"/>
            <w:tcBorders>
              <w:top w:val="nil"/>
            </w:tcBorders>
          </w:tcPr>
          <w:p w14:paraId="0F1F56BF" w14:textId="77777777" w:rsidR="001A0EBA" w:rsidRPr="001A0EBA" w:rsidRDefault="001A0EBA" w:rsidP="001A0EBA">
            <w:pPr>
              <w:jc w:val="both"/>
              <w:rPr>
                <w:b/>
              </w:rPr>
            </w:pPr>
          </w:p>
          <w:p w14:paraId="404FA4DE" w14:textId="77777777" w:rsidR="001A0EBA" w:rsidRPr="001A0EBA" w:rsidRDefault="001A0EBA" w:rsidP="001A0EBA">
            <w:pPr>
              <w:jc w:val="both"/>
              <w:rPr>
                <w:b/>
              </w:rPr>
            </w:pPr>
            <w:r w:rsidRPr="001A0EBA">
              <w:rPr>
                <w:b/>
              </w:rPr>
              <w:t xml:space="preserve">ACTIVIDAD: Control y seguimiento de la solicitud, aprobación y liquidación de gasto de viaje y transporte en el interior del país (viáticos), mediante la participación de las Administraciones Regionales, Administración del MP, Administración del OIJ y Administración de la Defensa </w:t>
            </w:r>
            <w:r w:rsidRPr="001A0EBA">
              <w:rPr>
                <w:b/>
              </w:rPr>
              <w:lastRenderedPageBreak/>
              <w:t>Pública, Departamento de Trabajo Social, Centro de Apoyo, Coordinación y Mejoramiento de la función Jurisdiccional y Contraloría de Servicios.</w:t>
            </w:r>
          </w:p>
        </w:tc>
        <w:tc>
          <w:tcPr>
            <w:tcW w:w="998" w:type="pct"/>
            <w:gridSpan w:val="3"/>
            <w:tcBorders>
              <w:top w:val="nil"/>
            </w:tcBorders>
          </w:tcPr>
          <w:p w14:paraId="4A74BD6D" w14:textId="77777777" w:rsidR="001A0EBA" w:rsidRPr="001A0EBA" w:rsidRDefault="001A0EBA" w:rsidP="001A0EBA">
            <w:pPr>
              <w:rPr>
                <w:b/>
              </w:rPr>
            </w:pPr>
            <w:r w:rsidRPr="001A0EBA">
              <w:rPr>
                <w:b/>
                <w:noProof/>
              </w:rPr>
              <w:lastRenderedPageBreak/>
              <mc:AlternateContent>
                <mc:Choice Requires="wps">
                  <w:drawing>
                    <wp:anchor distT="0" distB="0" distL="114300" distR="114300" simplePos="0" relativeHeight="251659264" behindDoc="0" locked="0" layoutInCell="1" allowOverlap="1" wp14:anchorId="74C5E381" wp14:editId="66B5C565">
                      <wp:simplePos x="0" y="0"/>
                      <wp:positionH relativeFrom="column">
                        <wp:posOffset>1067435</wp:posOffset>
                      </wp:positionH>
                      <wp:positionV relativeFrom="paragraph">
                        <wp:posOffset>4445</wp:posOffset>
                      </wp:positionV>
                      <wp:extent cx="98425" cy="106680"/>
                      <wp:effectExtent l="0" t="0" r="0" b="7620"/>
                      <wp:wrapNone/>
                      <wp:docPr id="69" name="Elips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016151" id="Elipse 69" o:spid="_x0000_s1026" style="position:absolute;margin-left:84.05pt;margin-top:.35pt;width:7.7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"/>
                  </w:pict>
                </mc:Fallback>
              </mc:AlternateContent>
            </w:r>
            <w:r w:rsidRPr="001A0EBA">
              <w:rPr>
                <w:b/>
              </w:rPr>
              <w:t xml:space="preserve">OPERACIÓN                </w:t>
            </w:r>
          </w:p>
          <w:p w14:paraId="7B93E432" w14:textId="77777777" w:rsidR="001A0EBA" w:rsidRPr="001A0EBA" w:rsidRDefault="001A0EBA" w:rsidP="001A0EBA">
            <w:pPr>
              <w:rPr>
                <w:b/>
              </w:rPr>
            </w:pPr>
          </w:p>
          <w:p w14:paraId="73A65E0D" w14:textId="77777777" w:rsidR="001A0EBA" w:rsidRPr="001A0EBA" w:rsidRDefault="001A0EBA" w:rsidP="001A0EBA">
            <w:pPr>
              <w:rPr>
                <w:b/>
              </w:rPr>
            </w:pPr>
            <w:r w:rsidRPr="001A0EBA">
              <w:rPr>
                <w:noProof/>
              </w:rPr>
              <mc:AlternateContent>
                <mc:Choice Requires="wps">
                  <w:drawing>
                    <wp:anchor distT="0" distB="0" distL="114300" distR="114300" simplePos="0" relativeHeight="251661312" behindDoc="0" locked="0" layoutInCell="1" allowOverlap="1" wp14:anchorId="6662A581" wp14:editId="717442B1">
                      <wp:simplePos x="0" y="0"/>
                      <wp:positionH relativeFrom="column">
                        <wp:posOffset>1027430</wp:posOffset>
                      </wp:positionH>
                      <wp:positionV relativeFrom="paragraph">
                        <wp:posOffset>12065</wp:posOffset>
                      </wp:positionV>
                      <wp:extent cx="138430" cy="112395"/>
                      <wp:effectExtent l="0" t="38100" r="13970" b="40005"/>
                      <wp:wrapNone/>
                      <wp:docPr id="68" name="Flecha: a la derecha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12395"/>
                              </a:xfrm>
                              <a:prstGeom prst="rightArrow">
                                <a:avLst>
                                  <a:gd name="adj1" fmla="val 50000"/>
                                  <a:gd name="adj2" fmla="val 307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9C14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68" o:spid="_x0000_s1026" type="#_x0000_t13" style="position:absolute;margin-left:80.9pt;margin-top:.95pt;width:10.9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"/>
                  </w:pict>
                </mc:Fallback>
              </mc:AlternateContent>
            </w:r>
            <w:r w:rsidRPr="001A0EBA">
              <w:rPr>
                <w:b/>
              </w:rPr>
              <w:t xml:space="preserve">TRANSPORTE        </w:t>
            </w:r>
          </w:p>
          <w:p w14:paraId="50731DB8" w14:textId="77777777" w:rsidR="001A0EBA" w:rsidRPr="001A0EBA" w:rsidRDefault="001A0EBA" w:rsidP="001A0EBA">
            <w:pPr>
              <w:rPr>
                <w:b/>
              </w:rPr>
            </w:pPr>
            <w:r w:rsidRPr="001A0EBA">
              <w:rPr>
                <w:noProof/>
              </w:rPr>
              <mc:AlternateContent>
                <mc:Choice Requires="wps">
                  <w:drawing>
                    <wp:anchor distT="0" distB="0" distL="114300" distR="114300" simplePos="0" relativeHeight="251663360" behindDoc="0" locked="0" layoutInCell="1" allowOverlap="1" wp14:anchorId="142F71AC" wp14:editId="7B288037">
                      <wp:simplePos x="0" y="0"/>
                      <wp:positionH relativeFrom="column">
                        <wp:posOffset>1067435</wp:posOffset>
                      </wp:positionH>
                      <wp:positionV relativeFrom="paragraph">
                        <wp:posOffset>118745</wp:posOffset>
                      </wp:positionV>
                      <wp:extent cx="90805" cy="99060"/>
                      <wp:effectExtent l="0" t="0" r="4445" b="0"/>
                      <wp:wrapNone/>
                      <wp:docPr id="67" name="Diagrama de flujo: retraso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9060"/>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D81A0" id="_x0000_t135" coordsize="21600,21600" o:spt="135" path="m10800,qx21600,10800,10800,21600l,21600,,xe">
                      <v:stroke joinstyle="miter"/>
                      <v:path gradientshapeok="t" o:connecttype="rect" textboxrect="0,3163,18437,18437"/>
                    </v:shapetype>
                    <v:shape id="Diagrama de flujo: retraso 67" o:spid="_x0000_s1026" type="#_x0000_t135" style="position:absolute;margin-left:84.05pt;margin-top:9.35pt;width:7.1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"/>
                  </w:pict>
                </mc:Fallback>
              </mc:AlternateContent>
            </w:r>
          </w:p>
          <w:p w14:paraId="6B480591" w14:textId="77777777" w:rsidR="001A0EBA" w:rsidRPr="001A0EBA" w:rsidRDefault="001A0EBA" w:rsidP="001A0EBA">
            <w:pPr>
              <w:rPr>
                <w:b/>
              </w:rPr>
            </w:pPr>
            <w:r w:rsidRPr="001A0EBA">
              <w:rPr>
                <w:b/>
              </w:rPr>
              <w:t xml:space="preserve">ESPERA                    </w:t>
            </w:r>
          </w:p>
          <w:p w14:paraId="450A70D4" w14:textId="77777777" w:rsidR="001A0EBA" w:rsidRPr="001A0EBA" w:rsidRDefault="001A0EBA" w:rsidP="001A0EBA">
            <w:pPr>
              <w:rPr>
                <w:b/>
              </w:rPr>
            </w:pPr>
            <w:r w:rsidRPr="001A0EBA">
              <w:rPr>
                <w:b/>
                <w:noProof/>
              </w:rPr>
              <mc:AlternateContent>
                <mc:Choice Requires="wps">
                  <w:drawing>
                    <wp:anchor distT="0" distB="0" distL="114300" distR="114300" simplePos="0" relativeHeight="251665408" behindDoc="0" locked="0" layoutInCell="1" allowOverlap="1" wp14:anchorId="5BCBA8AD" wp14:editId="2F12E7DD">
                      <wp:simplePos x="0" y="0"/>
                      <wp:positionH relativeFrom="column">
                        <wp:posOffset>1049655</wp:posOffset>
                      </wp:positionH>
                      <wp:positionV relativeFrom="paragraph">
                        <wp:posOffset>103505</wp:posOffset>
                      </wp:positionV>
                      <wp:extent cx="108585" cy="106680"/>
                      <wp:effectExtent l="0" t="0" r="5715" b="7620"/>
                      <wp:wrapNone/>
                      <wp:docPr id="66" name="Rectángulo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42E3A" id="Rectángulo 66" o:spid="_x0000_s1026" style="position:absolute;margin-left:82.65pt;margin-top:8.15pt;width:8.55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"/>
                  </w:pict>
                </mc:Fallback>
              </mc:AlternateContent>
            </w:r>
          </w:p>
          <w:p w14:paraId="3C97573F" w14:textId="77777777" w:rsidR="001A0EBA" w:rsidRPr="001A0EBA" w:rsidRDefault="001A0EBA" w:rsidP="001A0EBA">
            <w:pPr>
              <w:rPr>
                <w:b/>
              </w:rPr>
            </w:pPr>
            <w:r w:rsidRPr="001A0EBA">
              <w:rPr>
                <w:b/>
              </w:rPr>
              <w:t xml:space="preserve">INSPECCION             </w:t>
            </w:r>
          </w:p>
          <w:p w14:paraId="14FAEAC0" w14:textId="77777777" w:rsidR="001A0EBA" w:rsidRPr="001A0EBA" w:rsidRDefault="001A0EBA" w:rsidP="001A0EBA">
            <w:pPr>
              <w:rPr>
                <w:b/>
              </w:rPr>
            </w:pPr>
            <w:r w:rsidRPr="001A0EBA">
              <w:rPr>
                <w:noProof/>
              </w:rPr>
              <mc:AlternateContent>
                <mc:Choice Requires="wps">
                  <w:drawing>
                    <wp:anchor distT="0" distB="0" distL="114300" distR="114300" simplePos="0" relativeHeight="251667456" behindDoc="0" locked="0" layoutInCell="1" allowOverlap="1" wp14:anchorId="0355DC29" wp14:editId="0FEBC054">
                      <wp:simplePos x="0" y="0"/>
                      <wp:positionH relativeFrom="column">
                        <wp:posOffset>1027430</wp:posOffset>
                      </wp:positionH>
                      <wp:positionV relativeFrom="paragraph">
                        <wp:posOffset>103505</wp:posOffset>
                      </wp:positionV>
                      <wp:extent cx="149860" cy="121920"/>
                      <wp:effectExtent l="19050" t="0" r="21590" b="11430"/>
                      <wp:wrapNone/>
                      <wp:docPr id="65" name="Diagrama de flujo: combinar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2192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763A3" id="_x0000_t128" coordsize="21600,21600" o:spt="128" path="m,l21600,,10800,21600xe">
                      <v:stroke joinstyle="miter"/>
                      <v:path gradientshapeok="t" o:connecttype="custom" o:connectlocs="10800,0;5400,10800;10800,21600;16200,10800" textboxrect="5400,0,16200,10800"/>
                    </v:shapetype>
                    <v:shape id="Diagrama de flujo: combinar 65" o:spid="_x0000_s1026" type="#_x0000_t128" style="position:absolute;margin-left:80.9pt;margin-top:8.15pt;width:11.8pt;height: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"/>
                  </w:pict>
                </mc:Fallback>
              </mc:AlternateContent>
            </w:r>
          </w:p>
          <w:p w14:paraId="790C7993" w14:textId="77777777" w:rsidR="001A0EBA" w:rsidRPr="001A0EBA" w:rsidRDefault="001A0EBA" w:rsidP="001A0EBA">
            <w:pPr>
              <w:rPr>
                <w:b/>
              </w:rPr>
            </w:pPr>
            <w:r w:rsidRPr="001A0EBA">
              <w:rPr>
                <w:b/>
              </w:rPr>
              <w:t xml:space="preserve">ALMACENAMIENTO   </w:t>
            </w:r>
          </w:p>
        </w:tc>
        <w:tc>
          <w:tcPr>
            <w:tcW w:w="542" w:type="pct"/>
            <w:gridSpan w:val="5"/>
            <w:tcBorders>
              <w:top w:val="nil"/>
            </w:tcBorders>
          </w:tcPr>
          <w:p w14:paraId="6EA0F496" w14:textId="77777777" w:rsidR="001A0EBA" w:rsidRPr="001A0EBA" w:rsidRDefault="001A0EBA" w:rsidP="001A0EBA">
            <w:pPr>
              <w:jc w:val="center"/>
            </w:pPr>
          </w:p>
        </w:tc>
        <w:tc>
          <w:tcPr>
            <w:tcW w:w="499" w:type="pct"/>
            <w:tcBorders>
              <w:top w:val="nil"/>
            </w:tcBorders>
          </w:tcPr>
          <w:p w14:paraId="2FD405D2" w14:textId="77777777" w:rsidR="001A0EBA" w:rsidRPr="001A0EBA" w:rsidRDefault="001A0EBA" w:rsidP="001A0EBA">
            <w:pPr>
              <w:jc w:val="center"/>
            </w:pPr>
          </w:p>
        </w:tc>
        <w:tc>
          <w:tcPr>
            <w:tcW w:w="589" w:type="pct"/>
            <w:tcBorders>
              <w:top w:val="nil"/>
            </w:tcBorders>
          </w:tcPr>
          <w:p w14:paraId="73F00F58" w14:textId="77777777" w:rsidR="001A0EBA" w:rsidRPr="001A0EBA" w:rsidRDefault="001A0EBA" w:rsidP="001A0EBA">
            <w:pPr>
              <w:jc w:val="center"/>
            </w:pPr>
          </w:p>
        </w:tc>
      </w:tr>
      <w:tr w:rsidR="001A0EBA" w:rsidRPr="001A0EBA" w14:paraId="11DAE839" w14:textId="77777777" w:rsidTr="001A0EBA">
        <w:tblPrEx>
          <w:tblBorders>
            <w:top w:val="single" w:sz="12" w:space="0" w:color="000000"/>
            <w:left w:val="single" w:sz="12" w:space="0" w:color="000000"/>
            <w:bottom w:val="single" w:sz="12" w:space="0" w:color="000000"/>
            <w:right w:val="single" w:sz="12" w:space="0" w:color="000000"/>
          </w:tblBorders>
        </w:tblPrEx>
        <w:tc>
          <w:tcPr>
            <w:tcW w:w="2371" w:type="pct"/>
            <w:gridSpan w:val="2"/>
          </w:tcPr>
          <w:p w14:paraId="49514BCC" w14:textId="77777777" w:rsidR="001A0EBA" w:rsidRPr="001A0EBA" w:rsidRDefault="001A0EBA" w:rsidP="001A0EBA">
            <w:pPr>
              <w:jc w:val="both"/>
              <w:rPr>
                <w:b/>
              </w:rPr>
            </w:pPr>
          </w:p>
          <w:p w14:paraId="4ED5BD75" w14:textId="77777777" w:rsidR="001A0EBA" w:rsidRPr="001A0EBA" w:rsidRDefault="001A0EBA" w:rsidP="001A0EBA">
            <w:pPr>
              <w:jc w:val="both"/>
              <w:rPr>
                <w:b/>
              </w:rPr>
            </w:pPr>
            <w:r w:rsidRPr="001A0EBA">
              <w:rPr>
                <w:b/>
              </w:rPr>
              <w:t>LUGAR:   Administraciones Regionales, Administración del MP, OIJ, Defensa Pública, Oficinas de Trabajo Social y Centro de Apoyo, Coordinación y Mejoramiento de la Función Jurisdiccional y Contraloría de Servicios.</w:t>
            </w:r>
          </w:p>
          <w:p w14:paraId="78D1FE01" w14:textId="77777777" w:rsidR="001A0EBA" w:rsidRPr="001A0EBA" w:rsidRDefault="001A0EBA" w:rsidP="001A0EBA">
            <w:pPr>
              <w:jc w:val="both"/>
              <w:rPr>
                <w:b/>
              </w:rPr>
            </w:pPr>
          </w:p>
        </w:tc>
        <w:tc>
          <w:tcPr>
            <w:tcW w:w="998" w:type="pct"/>
            <w:gridSpan w:val="3"/>
          </w:tcPr>
          <w:p w14:paraId="2B0A57AA" w14:textId="77777777" w:rsidR="001A0EBA" w:rsidRPr="001A0EBA" w:rsidRDefault="001A0EBA" w:rsidP="001A0EBA">
            <w:pPr>
              <w:rPr>
                <w:b/>
              </w:rPr>
            </w:pPr>
          </w:p>
          <w:p w14:paraId="46D1CC6E" w14:textId="77777777" w:rsidR="001A0EBA" w:rsidRPr="001A0EBA" w:rsidRDefault="001A0EBA" w:rsidP="001A0EBA">
            <w:pPr>
              <w:rPr>
                <w:b/>
              </w:rPr>
            </w:pPr>
            <w:r w:rsidRPr="001A0EBA">
              <w:rPr>
                <w:b/>
              </w:rPr>
              <w:t>TIEMPO</w:t>
            </w:r>
          </w:p>
        </w:tc>
        <w:tc>
          <w:tcPr>
            <w:tcW w:w="542" w:type="pct"/>
            <w:gridSpan w:val="5"/>
          </w:tcPr>
          <w:p w14:paraId="799C7039" w14:textId="77777777" w:rsidR="001A0EBA" w:rsidRPr="001A0EBA" w:rsidRDefault="001A0EBA" w:rsidP="001A0EBA">
            <w:pPr>
              <w:jc w:val="center"/>
            </w:pPr>
          </w:p>
        </w:tc>
        <w:tc>
          <w:tcPr>
            <w:tcW w:w="499" w:type="pct"/>
          </w:tcPr>
          <w:p w14:paraId="018A39DD" w14:textId="77777777" w:rsidR="001A0EBA" w:rsidRPr="001A0EBA" w:rsidRDefault="001A0EBA" w:rsidP="001A0EBA">
            <w:pPr>
              <w:jc w:val="center"/>
            </w:pPr>
          </w:p>
        </w:tc>
        <w:tc>
          <w:tcPr>
            <w:tcW w:w="589" w:type="pct"/>
          </w:tcPr>
          <w:p w14:paraId="2EDA9034" w14:textId="77777777" w:rsidR="001A0EBA" w:rsidRPr="001A0EBA" w:rsidRDefault="001A0EBA" w:rsidP="001A0EBA">
            <w:pPr>
              <w:jc w:val="center"/>
            </w:pPr>
          </w:p>
        </w:tc>
      </w:tr>
      <w:tr w:rsidR="001A0EBA" w:rsidRPr="001A0EBA" w14:paraId="76246402" w14:textId="77777777" w:rsidTr="001A0EBA">
        <w:tblPrEx>
          <w:tblBorders>
            <w:top w:val="single" w:sz="12" w:space="0" w:color="000000"/>
            <w:left w:val="single" w:sz="12" w:space="0" w:color="000000"/>
            <w:bottom w:val="single" w:sz="12" w:space="0" w:color="000000"/>
            <w:right w:val="single" w:sz="12" w:space="0" w:color="000000"/>
          </w:tblBorders>
        </w:tblPrEx>
        <w:tc>
          <w:tcPr>
            <w:tcW w:w="2371" w:type="pct"/>
            <w:gridSpan w:val="2"/>
          </w:tcPr>
          <w:p w14:paraId="160B7CB5" w14:textId="77777777" w:rsidR="001A0EBA" w:rsidRPr="001A0EBA" w:rsidRDefault="001A0EBA" w:rsidP="001A0EBA">
            <w:pPr>
              <w:jc w:val="both"/>
              <w:rPr>
                <w:b/>
              </w:rPr>
            </w:pPr>
          </w:p>
          <w:p w14:paraId="51BBEB1B" w14:textId="77777777" w:rsidR="001A0EBA" w:rsidRPr="001A0EBA" w:rsidRDefault="001A0EBA" w:rsidP="001A0EBA">
            <w:pPr>
              <w:jc w:val="both"/>
            </w:pPr>
            <w:r w:rsidRPr="001A0EBA">
              <w:rPr>
                <w:b/>
              </w:rPr>
              <w:t>RESPONSABLES: Administradores Regionales, Profesionales del Ministerio Público, Profesionales del OIJ, Jefaturas de Despachos Judiciales, Oficinas de Trabajo Social, Centro de Apoyo, Coordinación y Mejoramiento de la Función Jurisdiccional, Dirección de Tecnología de la Información, Administración de Defensa Pública, Defensores Públicos, Contraloría de Servicios y Dirección Ejecutiva.</w:t>
            </w:r>
          </w:p>
          <w:p w14:paraId="3137479C" w14:textId="77777777" w:rsidR="001A0EBA" w:rsidRPr="001A0EBA" w:rsidRDefault="001A0EBA" w:rsidP="001A0EBA">
            <w:pPr>
              <w:jc w:val="both"/>
              <w:rPr>
                <w:b/>
              </w:rPr>
            </w:pPr>
          </w:p>
        </w:tc>
        <w:tc>
          <w:tcPr>
            <w:tcW w:w="998" w:type="pct"/>
            <w:gridSpan w:val="3"/>
          </w:tcPr>
          <w:p w14:paraId="30C2F0E8" w14:textId="77777777" w:rsidR="001A0EBA" w:rsidRPr="001A0EBA" w:rsidRDefault="001A0EBA" w:rsidP="001A0EBA">
            <w:pPr>
              <w:rPr>
                <w:b/>
              </w:rPr>
            </w:pPr>
          </w:p>
          <w:p w14:paraId="41A0C7D4" w14:textId="77777777" w:rsidR="001A0EBA" w:rsidRPr="001A0EBA" w:rsidRDefault="001A0EBA" w:rsidP="001A0EBA">
            <w:pPr>
              <w:rPr>
                <w:b/>
              </w:rPr>
            </w:pPr>
            <w:r w:rsidRPr="001A0EBA">
              <w:rPr>
                <w:b/>
              </w:rPr>
              <w:t>FECHA:   Marzo 2019</w:t>
            </w:r>
          </w:p>
        </w:tc>
        <w:tc>
          <w:tcPr>
            <w:tcW w:w="542" w:type="pct"/>
            <w:gridSpan w:val="5"/>
          </w:tcPr>
          <w:p w14:paraId="501ED7CC" w14:textId="77777777" w:rsidR="001A0EBA" w:rsidRPr="001A0EBA" w:rsidRDefault="001A0EBA" w:rsidP="001A0EBA">
            <w:pPr>
              <w:jc w:val="center"/>
            </w:pPr>
          </w:p>
        </w:tc>
        <w:tc>
          <w:tcPr>
            <w:tcW w:w="499" w:type="pct"/>
          </w:tcPr>
          <w:p w14:paraId="4A498766" w14:textId="77777777" w:rsidR="001A0EBA" w:rsidRPr="001A0EBA" w:rsidRDefault="001A0EBA" w:rsidP="001A0EBA">
            <w:pPr>
              <w:jc w:val="center"/>
            </w:pPr>
          </w:p>
        </w:tc>
        <w:tc>
          <w:tcPr>
            <w:tcW w:w="589" w:type="pct"/>
          </w:tcPr>
          <w:p w14:paraId="01DC292D" w14:textId="77777777" w:rsidR="001A0EBA" w:rsidRPr="001A0EBA" w:rsidRDefault="001A0EBA" w:rsidP="001A0EBA">
            <w:pPr>
              <w:jc w:val="center"/>
            </w:pPr>
          </w:p>
        </w:tc>
      </w:tr>
      <w:tr w:rsidR="001A0EBA" w:rsidRPr="001A0EBA" w14:paraId="2C043FEA" w14:textId="77777777" w:rsidTr="001A0EBA">
        <w:tblPrEx>
          <w:tblBorders>
            <w:top w:val="single" w:sz="12" w:space="0" w:color="000000"/>
            <w:left w:val="single" w:sz="12" w:space="0" w:color="000000"/>
            <w:bottom w:val="single" w:sz="12" w:space="0" w:color="000000"/>
            <w:right w:val="single" w:sz="12" w:space="0" w:color="000000"/>
          </w:tblBorders>
        </w:tblPrEx>
        <w:tc>
          <w:tcPr>
            <w:tcW w:w="2371" w:type="pct"/>
            <w:gridSpan w:val="2"/>
          </w:tcPr>
          <w:p w14:paraId="6D1D9790" w14:textId="77777777" w:rsidR="001A0EBA" w:rsidRPr="001A0EBA" w:rsidRDefault="001A0EBA" w:rsidP="001A0EBA">
            <w:pPr>
              <w:rPr>
                <w:b/>
              </w:rPr>
            </w:pPr>
          </w:p>
          <w:p w14:paraId="234C6361" w14:textId="77777777" w:rsidR="001A0EBA" w:rsidRPr="001A0EBA" w:rsidRDefault="001A0EBA" w:rsidP="001A0EBA">
            <w:pPr>
              <w:rPr>
                <w:b/>
              </w:rPr>
            </w:pPr>
            <w:r w:rsidRPr="001A0EBA">
              <w:rPr>
                <w:b/>
              </w:rPr>
              <w:t>HECHO POR:  CATALINA FERNÁNDEZ BADILLA</w:t>
            </w:r>
          </w:p>
        </w:tc>
        <w:tc>
          <w:tcPr>
            <w:tcW w:w="998" w:type="pct"/>
            <w:gridSpan w:val="3"/>
          </w:tcPr>
          <w:p w14:paraId="448D41A7" w14:textId="77777777" w:rsidR="001A0EBA" w:rsidRPr="001A0EBA" w:rsidRDefault="001A0EBA" w:rsidP="001A0EBA">
            <w:pPr>
              <w:rPr>
                <w:b/>
              </w:rPr>
            </w:pPr>
          </w:p>
          <w:p w14:paraId="7A1C6D18" w14:textId="77777777" w:rsidR="001A0EBA" w:rsidRPr="001A0EBA" w:rsidRDefault="001A0EBA" w:rsidP="001A0EBA">
            <w:pPr>
              <w:rPr>
                <w:b/>
              </w:rPr>
            </w:pPr>
            <w:r w:rsidRPr="001A0EBA">
              <w:rPr>
                <w:b/>
              </w:rPr>
              <w:t>TOTAL: 8 y 14 días</w:t>
            </w:r>
          </w:p>
        </w:tc>
        <w:tc>
          <w:tcPr>
            <w:tcW w:w="542" w:type="pct"/>
            <w:gridSpan w:val="5"/>
          </w:tcPr>
          <w:p w14:paraId="2F923239" w14:textId="77777777" w:rsidR="001A0EBA" w:rsidRPr="001A0EBA" w:rsidRDefault="001A0EBA" w:rsidP="001A0EBA">
            <w:pPr>
              <w:jc w:val="center"/>
            </w:pPr>
          </w:p>
        </w:tc>
        <w:tc>
          <w:tcPr>
            <w:tcW w:w="499" w:type="pct"/>
          </w:tcPr>
          <w:p w14:paraId="169D7BF7" w14:textId="77777777" w:rsidR="001A0EBA" w:rsidRPr="001A0EBA" w:rsidRDefault="001A0EBA" w:rsidP="001A0EBA">
            <w:pPr>
              <w:jc w:val="center"/>
            </w:pPr>
          </w:p>
        </w:tc>
        <w:tc>
          <w:tcPr>
            <w:tcW w:w="589" w:type="pct"/>
          </w:tcPr>
          <w:p w14:paraId="32A9829B" w14:textId="77777777" w:rsidR="001A0EBA" w:rsidRPr="001A0EBA" w:rsidRDefault="001A0EBA" w:rsidP="001A0EBA">
            <w:pPr>
              <w:jc w:val="center"/>
            </w:pPr>
          </w:p>
        </w:tc>
      </w:tr>
      <w:tr w:rsidR="001A0EBA" w:rsidRPr="001A0EBA" w14:paraId="4CED8210" w14:textId="77777777" w:rsidTr="001A0EBA">
        <w:tblPrEx>
          <w:tblBorders>
            <w:top w:val="single" w:sz="12" w:space="0" w:color="000000"/>
            <w:left w:val="single" w:sz="12" w:space="0" w:color="000000"/>
            <w:bottom w:val="single" w:sz="12" w:space="0" w:color="000000"/>
            <w:right w:val="single" w:sz="12" w:space="0" w:color="000000"/>
          </w:tblBorders>
        </w:tblPrEx>
        <w:tc>
          <w:tcPr>
            <w:tcW w:w="1872" w:type="pct"/>
            <w:shd w:val="clear" w:color="auto" w:fill="D0CECE"/>
          </w:tcPr>
          <w:p w14:paraId="3A14B20D" w14:textId="77777777" w:rsidR="001A0EBA" w:rsidRPr="001A0EBA" w:rsidRDefault="001A0EBA" w:rsidP="001A0EBA">
            <w:pPr>
              <w:jc w:val="center"/>
              <w:rPr>
                <w:b/>
              </w:rPr>
            </w:pPr>
          </w:p>
          <w:p w14:paraId="46FF5F7C" w14:textId="77777777" w:rsidR="001A0EBA" w:rsidRPr="001A0EBA" w:rsidRDefault="001A0EBA" w:rsidP="001A0EBA">
            <w:pPr>
              <w:jc w:val="center"/>
              <w:rPr>
                <w:b/>
              </w:rPr>
            </w:pPr>
            <w:r w:rsidRPr="001A0EBA">
              <w:rPr>
                <w:b/>
              </w:rPr>
              <w:t>DESCRIPCIÓN</w:t>
            </w:r>
          </w:p>
        </w:tc>
        <w:tc>
          <w:tcPr>
            <w:tcW w:w="749" w:type="pct"/>
            <w:gridSpan w:val="2"/>
            <w:shd w:val="clear" w:color="auto" w:fill="D0CECE"/>
          </w:tcPr>
          <w:p w14:paraId="4DFEEBD1" w14:textId="77777777" w:rsidR="001A0EBA" w:rsidRPr="001A0EBA" w:rsidRDefault="001A0EBA" w:rsidP="001A0EBA">
            <w:pPr>
              <w:pStyle w:val="Ttulo1"/>
              <w:rPr>
                <w:rFonts w:ascii="Times New Roman" w:hAnsi="Times New Roman" w:cs="Times New Roman"/>
                <w:color w:val="auto"/>
                <w:sz w:val="24"/>
                <w:szCs w:val="24"/>
              </w:rPr>
            </w:pPr>
          </w:p>
          <w:p w14:paraId="47A98D9D" w14:textId="77777777" w:rsidR="001A0EBA" w:rsidRPr="001A0EBA" w:rsidRDefault="001A0EBA" w:rsidP="001A0EBA">
            <w:pPr>
              <w:pStyle w:val="Ttulo1"/>
              <w:rPr>
                <w:rFonts w:ascii="Times New Roman" w:hAnsi="Times New Roman" w:cs="Times New Roman"/>
                <w:color w:val="auto"/>
                <w:sz w:val="24"/>
                <w:szCs w:val="24"/>
              </w:rPr>
            </w:pPr>
            <w:bookmarkStart w:id="5" w:name="_Toc7710424"/>
            <w:r w:rsidRPr="001A0EBA">
              <w:rPr>
                <w:rFonts w:ascii="Times New Roman" w:hAnsi="Times New Roman" w:cs="Times New Roman"/>
                <w:color w:val="auto"/>
                <w:sz w:val="24"/>
                <w:szCs w:val="24"/>
              </w:rPr>
              <w:t>RESPONSABLE</w:t>
            </w:r>
            <w:bookmarkEnd w:id="5"/>
          </w:p>
        </w:tc>
        <w:tc>
          <w:tcPr>
            <w:tcW w:w="624" w:type="pct"/>
            <w:shd w:val="clear" w:color="auto" w:fill="D0CECE"/>
          </w:tcPr>
          <w:p w14:paraId="4EAA8DF6" w14:textId="77777777" w:rsidR="001A0EBA" w:rsidRPr="001A0EBA" w:rsidRDefault="001A0EBA" w:rsidP="001A0EBA">
            <w:pPr>
              <w:jc w:val="center"/>
              <w:rPr>
                <w:b/>
              </w:rPr>
            </w:pPr>
          </w:p>
          <w:p w14:paraId="0014EC9D" w14:textId="77777777" w:rsidR="001A0EBA" w:rsidRPr="001A0EBA" w:rsidRDefault="001A0EBA" w:rsidP="001A0EBA">
            <w:pPr>
              <w:jc w:val="center"/>
              <w:rPr>
                <w:b/>
              </w:rPr>
            </w:pPr>
            <w:r w:rsidRPr="001A0EBA">
              <w:rPr>
                <w:b/>
              </w:rPr>
              <w:t>TIEMPO</w:t>
            </w:r>
          </w:p>
        </w:tc>
        <w:tc>
          <w:tcPr>
            <w:tcW w:w="125" w:type="pct"/>
            <w:shd w:val="clear" w:color="auto" w:fill="D0CECE"/>
          </w:tcPr>
          <w:p w14:paraId="3DC5F922" w14:textId="77777777" w:rsidR="001A0EBA" w:rsidRPr="001A0EBA" w:rsidRDefault="001A0EBA" w:rsidP="001A0EBA">
            <w:pPr>
              <w:jc w:val="center"/>
              <w:rPr>
                <w:b/>
              </w:rPr>
            </w:pPr>
            <w:r w:rsidRPr="001A0EBA">
              <w:rPr>
                <w:b/>
                <w:noProof/>
              </w:rPr>
              <mc:AlternateContent>
                <mc:Choice Requires="wps">
                  <w:drawing>
                    <wp:anchor distT="0" distB="0" distL="114300" distR="114300" simplePos="0" relativeHeight="251662336" behindDoc="0" locked="0" layoutInCell="1" allowOverlap="1" wp14:anchorId="623E092A" wp14:editId="00F2885F">
                      <wp:simplePos x="0" y="0"/>
                      <wp:positionH relativeFrom="column">
                        <wp:posOffset>134620</wp:posOffset>
                      </wp:positionH>
                      <wp:positionV relativeFrom="paragraph">
                        <wp:posOffset>60960</wp:posOffset>
                      </wp:positionV>
                      <wp:extent cx="138430" cy="112395"/>
                      <wp:effectExtent l="0" t="38100" r="13970" b="40005"/>
                      <wp:wrapNone/>
                      <wp:docPr id="64" name="Flecha: a la derecha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12395"/>
                              </a:xfrm>
                              <a:prstGeom prst="rightArrow">
                                <a:avLst>
                                  <a:gd name="adj1" fmla="val 50000"/>
                                  <a:gd name="adj2" fmla="val 307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E37F" id="Flecha: a la derecha 64" o:spid="_x0000_s1026" type="#_x0000_t13" style="position:absolute;margin-left:10.6pt;margin-top:4.8pt;width:10.9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"/>
                  </w:pict>
                </mc:Fallback>
              </mc:AlternateContent>
            </w:r>
            <w:r w:rsidRPr="001A0EBA">
              <w:rPr>
                <w:b/>
                <w:noProof/>
              </w:rPr>
              <mc:AlternateContent>
                <mc:Choice Requires="wps">
                  <w:drawing>
                    <wp:anchor distT="0" distB="0" distL="114300" distR="114300" simplePos="0" relativeHeight="251660288" behindDoc="0" locked="0" layoutInCell="1" allowOverlap="1" wp14:anchorId="73665E81" wp14:editId="39446B55">
                      <wp:simplePos x="0" y="0"/>
                      <wp:positionH relativeFrom="column">
                        <wp:posOffset>-20955</wp:posOffset>
                      </wp:positionH>
                      <wp:positionV relativeFrom="paragraph">
                        <wp:posOffset>51435</wp:posOffset>
                      </wp:positionV>
                      <wp:extent cx="98425" cy="106680"/>
                      <wp:effectExtent l="0" t="0" r="0" b="7620"/>
                      <wp:wrapNone/>
                      <wp:docPr id="63" name="Elips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C0D9B5" id="Elipse 63" o:spid="_x0000_s1026" style="position:absolute;margin-left:-1.65pt;margin-top:4.05pt;width:7.7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"/>
                  </w:pict>
                </mc:Fallback>
              </mc:AlternateContent>
            </w:r>
          </w:p>
        </w:tc>
        <w:tc>
          <w:tcPr>
            <w:tcW w:w="125" w:type="pct"/>
            <w:shd w:val="clear" w:color="auto" w:fill="D0CECE"/>
          </w:tcPr>
          <w:p w14:paraId="6EF36CBC" w14:textId="77777777" w:rsidR="001A0EBA" w:rsidRPr="001A0EBA" w:rsidRDefault="001A0EBA" w:rsidP="001A0EBA">
            <w:pPr>
              <w:rPr>
                <w:b/>
              </w:rPr>
            </w:pPr>
          </w:p>
        </w:tc>
        <w:tc>
          <w:tcPr>
            <w:tcW w:w="125" w:type="pct"/>
            <w:shd w:val="clear" w:color="auto" w:fill="D0CECE"/>
          </w:tcPr>
          <w:p w14:paraId="0B9F588B" w14:textId="77777777" w:rsidR="001A0EBA" w:rsidRPr="001A0EBA" w:rsidRDefault="001A0EBA" w:rsidP="001A0EBA">
            <w:pPr>
              <w:jc w:val="center"/>
              <w:rPr>
                <w:b/>
              </w:rPr>
            </w:pPr>
            <w:r w:rsidRPr="001A0EBA">
              <w:rPr>
                <w:b/>
                <w:noProof/>
              </w:rPr>
              <mc:AlternateContent>
                <mc:Choice Requires="wps">
                  <w:drawing>
                    <wp:anchor distT="0" distB="0" distL="114300" distR="114300" simplePos="0" relativeHeight="251664384" behindDoc="0" locked="0" layoutInCell="1" allowOverlap="1" wp14:anchorId="10D673A0" wp14:editId="0E1E6924">
                      <wp:simplePos x="0" y="0"/>
                      <wp:positionH relativeFrom="column">
                        <wp:posOffset>10795</wp:posOffset>
                      </wp:positionH>
                      <wp:positionV relativeFrom="paragraph">
                        <wp:posOffset>59055</wp:posOffset>
                      </wp:positionV>
                      <wp:extent cx="90805" cy="99060"/>
                      <wp:effectExtent l="0" t="0" r="4445" b="0"/>
                      <wp:wrapNone/>
                      <wp:docPr id="62" name="Diagrama de flujo: retraso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9060"/>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7E362" id="Diagrama de flujo: retraso 62" o:spid="_x0000_s1026" type="#_x0000_t135" style="position:absolute;margin-left:.85pt;margin-top:4.65pt;width:7.15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"/>
                  </w:pict>
                </mc:Fallback>
              </mc:AlternateContent>
            </w:r>
          </w:p>
        </w:tc>
        <w:tc>
          <w:tcPr>
            <w:tcW w:w="133" w:type="pct"/>
            <w:shd w:val="clear" w:color="auto" w:fill="D0CECE"/>
          </w:tcPr>
          <w:p w14:paraId="7B1483DD" w14:textId="77777777" w:rsidR="001A0EBA" w:rsidRPr="001A0EBA" w:rsidRDefault="001A0EBA" w:rsidP="001A0EBA">
            <w:pPr>
              <w:jc w:val="center"/>
              <w:rPr>
                <w:b/>
              </w:rPr>
            </w:pPr>
            <w:r w:rsidRPr="001A0EBA">
              <w:rPr>
                <w:b/>
                <w:noProof/>
              </w:rPr>
              <mc:AlternateContent>
                <mc:Choice Requires="wps">
                  <w:drawing>
                    <wp:anchor distT="0" distB="0" distL="114300" distR="114300" simplePos="0" relativeHeight="251666432" behindDoc="0" locked="0" layoutInCell="1" allowOverlap="1" wp14:anchorId="3FB43D68" wp14:editId="00A48285">
                      <wp:simplePos x="0" y="0"/>
                      <wp:positionH relativeFrom="column">
                        <wp:posOffset>16510</wp:posOffset>
                      </wp:positionH>
                      <wp:positionV relativeFrom="paragraph">
                        <wp:posOffset>74295</wp:posOffset>
                      </wp:positionV>
                      <wp:extent cx="108585" cy="106680"/>
                      <wp:effectExtent l="0" t="0" r="5715" b="7620"/>
                      <wp:wrapNone/>
                      <wp:docPr id="61" name="Rectángulo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378B9" id="Rectángulo 61" o:spid="_x0000_s1026" style="position:absolute;margin-left:1.3pt;margin-top:5.85pt;width:8.55pt;height: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"/>
                  </w:pict>
                </mc:Fallback>
              </mc:AlternateContent>
            </w:r>
          </w:p>
          <w:p w14:paraId="5D13BE67" w14:textId="77777777" w:rsidR="001A0EBA" w:rsidRPr="001A0EBA" w:rsidRDefault="001A0EBA" w:rsidP="001A0EBA">
            <w:pPr>
              <w:jc w:val="center"/>
              <w:rPr>
                <w:b/>
              </w:rPr>
            </w:pPr>
          </w:p>
        </w:tc>
        <w:tc>
          <w:tcPr>
            <w:tcW w:w="125" w:type="pct"/>
            <w:shd w:val="clear" w:color="auto" w:fill="D0CECE"/>
          </w:tcPr>
          <w:p w14:paraId="597C5ED7" w14:textId="77777777" w:rsidR="001A0EBA" w:rsidRPr="001A0EBA" w:rsidRDefault="001A0EBA" w:rsidP="001A0EBA">
            <w:pPr>
              <w:jc w:val="center"/>
              <w:rPr>
                <w:b/>
              </w:rPr>
            </w:pPr>
            <w:r w:rsidRPr="001A0EBA">
              <w:rPr>
                <w:b/>
                <w:noProof/>
              </w:rPr>
              <mc:AlternateContent>
                <mc:Choice Requires="wps">
                  <w:drawing>
                    <wp:anchor distT="0" distB="0" distL="114300" distR="114300" simplePos="0" relativeHeight="251668480" behindDoc="0" locked="0" layoutInCell="1" allowOverlap="1" wp14:anchorId="422FE396" wp14:editId="423ABEF8">
                      <wp:simplePos x="0" y="0"/>
                      <wp:positionH relativeFrom="column">
                        <wp:posOffset>-24130</wp:posOffset>
                      </wp:positionH>
                      <wp:positionV relativeFrom="paragraph">
                        <wp:posOffset>81915</wp:posOffset>
                      </wp:positionV>
                      <wp:extent cx="149860" cy="121920"/>
                      <wp:effectExtent l="19050" t="0" r="21590" b="11430"/>
                      <wp:wrapNone/>
                      <wp:docPr id="60" name="Diagrama de flujo: combinar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2192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77BE6" id="Diagrama de flujo: combinar 60" o:spid="_x0000_s1026" type="#_x0000_t128" style="position:absolute;margin-left:-1.9pt;margin-top:6.45pt;width:11.8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"/>
                  </w:pict>
                </mc:Fallback>
              </mc:AlternateContent>
            </w:r>
          </w:p>
        </w:tc>
        <w:tc>
          <w:tcPr>
            <w:tcW w:w="1123" w:type="pct"/>
            <w:gridSpan w:val="3"/>
            <w:shd w:val="clear" w:color="auto" w:fill="D0CECE"/>
          </w:tcPr>
          <w:p w14:paraId="134F4DC0" w14:textId="77777777" w:rsidR="001A0EBA" w:rsidRPr="001A0EBA" w:rsidRDefault="001A0EBA" w:rsidP="001A0EBA">
            <w:pPr>
              <w:jc w:val="center"/>
              <w:rPr>
                <w:b/>
              </w:rPr>
            </w:pPr>
          </w:p>
          <w:p w14:paraId="64668AF3" w14:textId="77777777" w:rsidR="001A0EBA" w:rsidRPr="001A0EBA" w:rsidRDefault="001A0EBA" w:rsidP="001A0EBA">
            <w:pPr>
              <w:jc w:val="center"/>
            </w:pPr>
            <w:r w:rsidRPr="001A0EBA">
              <w:rPr>
                <w:b/>
              </w:rPr>
              <w:t>OBSERVACIONES</w:t>
            </w:r>
          </w:p>
        </w:tc>
      </w:tr>
      <w:tr w:rsidR="001A0EBA" w:rsidRPr="001A0EBA" w14:paraId="739829A5" w14:textId="77777777" w:rsidTr="001A0EBA">
        <w:tblPrEx>
          <w:tblBorders>
            <w:top w:val="single" w:sz="12" w:space="0" w:color="000000"/>
            <w:left w:val="single" w:sz="12" w:space="0" w:color="000000"/>
            <w:bottom w:val="single" w:sz="12" w:space="0" w:color="000000"/>
            <w:right w:val="single" w:sz="12" w:space="0" w:color="000000"/>
          </w:tblBorders>
        </w:tblPrEx>
        <w:tc>
          <w:tcPr>
            <w:tcW w:w="5000" w:type="pct"/>
            <w:gridSpan w:val="12"/>
            <w:tcBorders>
              <w:top w:val="nil"/>
            </w:tcBorders>
            <w:shd w:val="clear" w:color="auto" w:fill="FFFF00"/>
          </w:tcPr>
          <w:p w14:paraId="4EA38E55" w14:textId="77777777" w:rsidR="001A0EBA" w:rsidRPr="001A0EBA" w:rsidRDefault="001A0EBA" w:rsidP="001A0EBA">
            <w:pPr>
              <w:jc w:val="center"/>
            </w:pPr>
            <w:r w:rsidRPr="001A0EBA">
              <w:rPr>
                <w:b/>
              </w:rPr>
              <w:t>I PARTE: FORMULACIÓN PRESUPUESTARIA ANUAL</w:t>
            </w:r>
          </w:p>
        </w:tc>
      </w:tr>
      <w:tr w:rsidR="001A0EBA" w:rsidRPr="001A0EBA" w14:paraId="72B2E0C4" w14:textId="77777777" w:rsidTr="001A0EBA">
        <w:tblPrEx>
          <w:tblBorders>
            <w:top w:val="single" w:sz="12" w:space="0" w:color="000000"/>
            <w:left w:val="single" w:sz="12" w:space="0" w:color="000000"/>
            <w:bottom w:val="single" w:sz="12" w:space="0" w:color="000000"/>
            <w:right w:val="single" w:sz="12" w:space="0" w:color="000000"/>
          </w:tblBorders>
        </w:tblPrEx>
        <w:tc>
          <w:tcPr>
            <w:tcW w:w="1872" w:type="pct"/>
            <w:tcBorders>
              <w:top w:val="nil"/>
            </w:tcBorders>
          </w:tcPr>
          <w:p w14:paraId="2F8285D2" w14:textId="77777777" w:rsidR="001A0EBA" w:rsidRPr="001A0EBA" w:rsidRDefault="001A0EBA" w:rsidP="009973DE">
            <w:pPr>
              <w:widowControl w:val="0"/>
              <w:numPr>
                <w:ilvl w:val="0"/>
                <w:numId w:val="11"/>
              </w:numPr>
              <w:suppressAutoHyphens w:val="0"/>
              <w:overflowPunct w:val="0"/>
              <w:autoSpaceDE w:val="0"/>
              <w:autoSpaceDN w:val="0"/>
              <w:adjustRightInd w:val="0"/>
              <w:ind w:left="216" w:hanging="216"/>
              <w:jc w:val="both"/>
              <w:textAlignment w:val="baseline"/>
            </w:pPr>
            <w:r w:rsidRPr="001A0EBA">
              <w:lastRenderedPageBreak/>
              <w:t>Revisa en SIGA-PJ, el gasto histórico ejecutado para realizar la proyección del presupuesto, atendiendo lo establecido en las directrices presupuestarias que se aprueban cada año para el proceso de formulación presupuestaria; se debe considerar lo siguiente:</w:t>
            </w:r>
          </w:p>
          <w:p w14:paraId="3D548BE7" w14:textId="77777777" w:rsidR="001A0EBA" w:rsidRPr="001A0EBA" w:rsidRDefault="001A0EBA" w:rsidP="001A0EBA">
            <w:pPr>
              <w:ind w:left="216"/>
            </w:pPr>
          </w:p>
          <w:p w14:paraId="6F87E2C0" w14:textId="77777777" w:rsidR="001A0EBA" w:rsidRPr="001A0EBA" w:rsidRDefault="001A0EBA" w:rsidP="009973DE">
            <w:pPr>
              <w:widowControl w:val="0"/>
              <w:numPr>
                <w:ilvl w:val="0"/>
                <w:numId w:val="12"/>
              </w:numPr>
              <w:suppressAutoHyphens w:val="0"/>
              <w:overflowPunct w:val="0"/>
              <w:autoSpaceDE w:val="0"/>
              <w:autoSpaceDN w:val="0"/>
              <w:adjustRightInd w:val="0"/>
              <w:textAlignment w:val="baseline"/>
            </w:pPr>
            <w:r w:rsidRPr="001A0EBA">
              <w:t>Determina el gasto histórico en el pago de viáticos a nivel interno en el país.</w:t>
            </w:r>
          </w:p>
          <w:p w14:paraId="4B12C4AE" w14:textId="77777777" w:rsidR="001A0EBA" w:rsidRPr="001A0EBA" w:rsidRDefault="001A0EBA" w:rsidP="009973DE">
            <w:pPr>
              <w:widowControl w:val="0"/>
              <w:numPr>
                <w:ilvl w:val="0"/>
                <w:numId w:val="12"/>
              </w:numPr>
              <w:suppressAutoHyphens w:val="0"/>
              <w:overflowPunct w:val="0"/>
              <w:autoSpaceDE w:val="0"/>
              <w:autoSpaceDN w:val="0"/>
              <w:adjustRightInd w:val="0"/>
              <w:textAlignment w:val="baseline"/>
            </w:pPr>
            <w:r w:rsidRPr="001A0EBA">
              <w:t>Revisa si es posible aplicar alguna medida o acción que permita disminuir el gasto por transporte y viaje.</w:t>
            </w:r>
          </w:p>
          <w:p w14:paraId="2A101477" w14:textId="77777777" w:rsidR="001A0EBA" w:rsidRPr="001A0EBA" w:rsidRDefault="001A0EBA" w:rsidP="009973DE">
            <w:pPr>
              <w:widowControl w:val="0"/>
              <w:numPr>
                <w:ilvl w:val="0"/>
                <w:numId w:val="12"/>
              </w:numPr>
              <w:suppressAutoHyphens w:val="0"/>
              <w:overflowPunct w:val="0"/>
              <w:autoSpaceDE w:val="0"/>
              <w:autoSpaceDN w:val="0"/>
              <w:adjustRightInd w:val="0"/>
              <w:textAlignment w:val="baseline"/>
            </w:pPr>
            <w:r w:rsidRPr="001A0EBA">
              <w:t>Aplica lo estipulado en las directrices presupuestarias.</w:t>
            </w:r>
          </w:p>
          <w:p w14:paraId="45EDD71F" w14:textId="77777777" w:rsidR="001A0EBA" w:rsidRPr="001A0EBA" w:rsidRDefault="001A0EBA" w:rsidP="009973DE">
            <w:pPr>
              <w:widowControl w:val="0"/>
              <w:numPr>
                <w:ilvl w:val="0"/>
                <w:numId w:val="12"/>
              </w:numPr>
              <w:suppressAutoHyphens w:val="0"/>
              <w:overflowPunct w:val="0"/>
              <w:autoSpaceDE w:val="0"/>
              <w:autoSpaceDN w:val="0"/>
              <w:adjustRightInd w:val="0"/>
              <w:textAlignment w:val="baseline"/>
            </w:pPr>
            <w:r w:rsidRPr="001A0EBA">
              <w:t xml:space="preserve">Determina </w:t>
            </w:r>
            <w:r w:rsidRPr="001A0EBA">
              <w:rPr>
                <w:b/>
                <w:u w:val="single"/>
              </w:rPr>
              <w:t>el monto fina</w:t>
            </w:r>
            <w:r w:rsidRPr="001A0EBA">
              <w:t xml:space="preserve">l </w:t>
            </w:r>
            <w:r w:rsidRPr="001A0EBA">
              <w:lastRenderedPageBreak/>
              <w:t>de lo que se requiere para un período presupuestario futuro.</w:t>
            </w:r>
          </w:p>
          <w:p w14:paraId="50629B73" w14:textId="77777777" w:rsidR="001A0EBA" w:rsidRPr="001A0EBA" w:rsidRDefault="001A0EBA" w:rsidP="009973DE">
            <w:pPr>
              <w:widowControl w:val="0"/>
              <w:numPr>
                <w:ilvl w:val="0"/>
                <w:numId w:val="12"/>
              </w:numPr>
              <w:suppressAutoHyphens w:val="0"/>
              <w:overflowPunct w:val="0"/>
              <w:autoSpaceDE w:val="0"/>
              <w:autoSpaceDN w:val="0"/>
              <w:adjustRightInd w:val="0"/>
              <w:textAlignment w:val="baseline"/>
            </w:pPr>
            <w:r w:rsidRPr="001A0EBA">
              <w:t>Comunica a su jefatura el monto final; en caso de requerirse más recursos por algún motivo especial, deberá justificarlo y fundamentarlo según corresponda.</w:t>
            </w:r>
          </w:p>
          <w:p w14:paraId="71F266C9" w14:textId="77777777" w:rsidR="001A0EBA" w:rsidRPr="001A0EBA" w:rsidRDefault="001A0EBA" w:rsidP="001A0EBA">
            <w:pPr>
              <w:ind w:left="936"/>
            </w:pPr>
          </w:p>
          <w:p w14:paraId="7B5E2F51" w14:textId="77777777" w:rsidR="001A0EBA" w:rsidRPr="001A0EBA" w:rsidRDefault="001A0EBA" w:rsidP="001A0EBA">
            <w:pPr>
              <w:ind w:left="936"/>
            </w:pPr>
          </w:p>
          <w:p w14:paraId="674A31D5" w14:textId="77777777" w:rsidR="001A0EBA" w:rsidRPr="001A0EBA" w:rsidRDefault="001A0EBA" w:rsidP="001A0EBA">
            <w:pPr>
              <w:ind w:left="936"/>
            </w:pPr>
          </w:p>
          <w:p w14:paraId="24669884" w14:textId="77777777" w:rsidR="001A0EBA" w:rsidRPr="001A0EBA" w:rsidRDefault="001A0EBA" w:rsidP="001A0EBA">
            <w:pPr>
              <w:ind w:left="936"/>
            </w:pPr>
          </w:p>
          <w:p w14:paraId="0EF5B528" w14:textId="77777777" w:rsidR="001A0EBA" w:rsidRPr="001A0EBA" w:rsidRDefault="001A0EBA" w:rsidP="001A0EBA">
            <w:pPr>
              <w:ind w:left="936"/>
            </w:pPr>
          </w:p>
        </w:tc>
        <w:tc>
          <w:tcPr>
            <w:tcW w:w="749" w:type="pct"/>
            <w:gridSpan w:val="2"/>
            <w:tcBorders>
              <w:top w:val="nil"/>
            </w:tcBorders>
          </w:tcPr>
          <w:p w14:paraId="033371AA" w14:textId="77777777" w:rsidR="001A0EBA" w:rsidRPr="001A0EBA" w:rsidRDefault="001A0EBA" w:rsidP="001A0EBA">
            <w:pPr>
              <w:jc w:val="center"/>
              <w:rPr>
                <w:b/>
              </w:rPr>
            </w:pPr>
          </w:p>
          <w:p w14:paraId="679C27B9" w14:textId="77777777" w:rsidR="001A0EBA" w:rsidRPr="001A0EBA" w:rsidRDefault="001A0EBA" w:rsidP="001A0EBA">
            <w:pPr>
              <w:jc w:val="center"/>
              <w:rPr>
                <w:b/>
              </w:rPr>
            </w:pPr>
            <w:r w:rsidRPr="001A0EBA">
              <w:rPr>
                <w:b/>
              </w:rPr>
              <w:t xml:space="preserve">Profesional del MP, OIJ, </w:t>
            </w:r>
          </w:p>
          <w:p w14:paraId="6CACE16A" w14:textId="77777777" w:rsidR="001A0EBA" w:rsidRPr="001A0EBA" w:rsidRDefault="001A0EBA" w:rsidP="001A0EBA">
            <w:pPr>
              <w:jc w:val="center"/>
              <w:rPr>
                <w:b/>
              </w:rPr>
            </w:pPr>
          </w:p>
          <w:p w14:paraId="3F507DFE" w14:textId="77777777" w:rsidR="001A0EBA" w:rsidRPr="001A0EBA" w:rsidRDefault="001A0EBA" w:rsidP="001A0EBA">
            <w:pPr>
              <w:jc w:val="center"/>
              <w:rPr>
                <w:b/>
              </w:rPr>
            </w:pPr>
            <w:r w:rsidRPr="001A0EBA">
              <w:rPr>
                <w:b/>
              </w:rPr>
              <w:t xml:space="preserve"> el Coordinador de la Oficina de Trabajo Social, </w:t>
            </w:r>
          </w:p>
          <w:p w14:paraId="0DFE5510" w14:textId="77777777" w:rsidR="001A0EBA" w:rsidRPr="001A0EBA" w:rsidRDefault="001A0EBA" w:rsidP="001A0EBA">
            <w:pPr>
              <w:jc w:val="center"/>
              <w:rPr>
                <w:b/>
              </w:rPr>
            </w:pPr>
          </w:p>
          <w:p w14:paraId="71120DD8" w14:textId="77777777" w:rsidR="001A0EBA" w:rsidRPr="001A0EBA" w:rsidRDefault="001A0EBA" w:rsidP="001A0EBA">
            <w:pPr>
              <w:jc w:val="center"/>
              <w:rPr>
                <w:b/>
              </w:rPr>
            </w:pPr>
            <w:r w:rsidRPr="001A0EBA">
              <w:rPr>
                <w:b/>
              </w:rPr>
              <w:t>Coordinador Regional del área de Tecnología,</w:t>
            </w:r>
          </w:p>
          <w:p w14:paraId="5CA9F8CD" w14:textId="77777777" w:rsidR="001A0EBA" w:rsidRPr="001A0EBA" w:rsidRDefault="001A0EBA" w:rsidP="001A0EBA">
            <w:pPr>
              <w:jc w:val="center"/>
              <w:rPr>
                <w:b/>
              </w:rPr>
            </w:pPr>
          </w:p>
          <w:p w14:paraId="7FBAA883" w14:textId="77777777" w:rsidR="001A0EBA" w:rsidRPr="001A0EBA" w:rsidRDefault="001A0EBA" w:rsidP="001A0EBA">
            <w:pPr>
              <w:jc w:val="center"/>
              <w:rPr>
                <w:b/>
              </w:rPr>
            </w:pPr>
            <w:r w:rsidRPr="001A0EBA">
              <w:rPr>
                <w:b/>
              </w:rPr>
              <w:t>Persona que ejerce el cargo en la Contraloría de Servicios en las zonas regionales</w:t>
            </w:r>
          </w:p>
          <w:p w14:paraId="36DF93D7" w14:textId="77777777" w:rsidR="001A0EBA" w:rsidRPr="001A0EBA" w:rsidRDefault="001A0EBA" w:rsidP="001A0EBA">
            <w:pPr>
              <w:jc w:val="center"/>
              <w:rPr>
                <w:b/>
              </w:rPr>
            </w:pPr>
          </w:p>
          <w:p w14:paraId="3A376876" w14:textId="77777777" w:rsidR="001A0EBA" w:rsidRPr="001A0EBA" w:rsidRDefault="001A0EBA" w:rsidP="001A0EBA">
            <w:pPr>
              <w:jc w:val="center"/>
              <w:rPr>
                <w:b/>
              </w:rPr>
            </w:pPr>
            <w:r w:rsidRPr="001A0EBA">
              <w:rPr>
                <w:b/>
              </w:rPr>
              <w:t xml:space="preserve"> Persona Administrador (a) Regional y Persona Coordinadora del Área Administrativa </w:t>
            </w:r>
          </w:p>
          <w:p w14:paraId="7AAF4A09" w14:textId="77777777" w:rsidR="001A0EBA" w:rsidRPr="001A0EBA" w:rsidRDefault="001A0EBA" w:rsidP="001A0EBA">
            <w:pPr>
              <w:jc w:val="center"/>
              <w:rPr>
                <w:b/>
              </w:rPr>
            </w:pPr>
          </w:p>
          <w:p w14:paraId="31B82CF0" w14:textId="77777777" w:rsidR="001A0EBA" w:rsidRPr="001A0EBA" w:rsidRDefault="001A0EBA" w:rsidP="001A0EBA">
            <w:pPr>
              <w:jc w:val="center"/>
              <w:rPr>
                <w:b/>
              </w:rPr>
            </w:pPr>
            <w:r w:rsidRPr="001A0EBA">
              <w:rPr>
                <w:b/>
              </w:rPr>
              <w:t>En todo el procedimiento deberá entenderse que en el MP,  OIJ y Trabajo Social son los puestos destacados en las zonas regionales.</w:t>
            </w:r>
          </w:p>
          <w:p w14:paraId="01A0BBCC" w14:textId="77777777" w:rsidR="001A0EBA" w:rsidRPr="001A0EBA" w:rsidRDefault="001A0EBA" w:rsidP="001A0EBA">
            <w:pPr>
              <w:jc w:val="center"/>
              <w:rPr>
                <w:b/>
              </w:rPr>
            </w:pPr>
          </w:p>
        </w:tc>
        <w:tc>
          <w:tcPr>
            <w:tcW w:w="624" w:type="pct"/>
            <w:tcBorders>
              <w:top w:val="nil"/>
            </w:tcBorders>
          </w:tcPr>
          <w:p w14:paraId="0E5134F7" w14:textId="77777777" w:rsidR="001A0EBA" w:rsidRPr="001A0EBA" w:rsidRDefault="001A0EBA" w:rsidP="001A0EBA">
            <w:pPr>
              <w:jc w:val="center"/>
            </w:pPr>
          </w:p>
          <w:p w14:paraId="5C698F84" w14:textId="77777777" w:rsidR="001A0EBA" w:rsidRPr="001A0EBA" w:rsidRDefault="001A0EBA" w:rsidP="001A0EBA">
            <w:pPr>
              <w:jc w:val="center"/>
            </w:pPr>
            <w:r w:rsidRPr="001A0EBA">
              <w:t>5 días</w:t>
            </w:r>
          </w:p>
        </w:tc>
        <w:tc>
          <w:tcPr>
            <w:tcW w:w="125" w:type="pct"/>
            <w:tcBorders>
              <w:top w:val="nil"/>
            </w:tcBorders>
          </w:tcPr>
          <w:p w14:paraId="58B3B19A" w14:textId="77777777" w:rsidR="001A0EBA" w:rsidRPr="001A0EBA" w:rsidRDefault="001A0EBA" w:rsidP="001A0EBA">
            <w:pPr>
              <w:jc w:val="center"/>
              <w:rPr>
                <w:b/>
              </w:rPr>
            </w:pPr>
            <w:r w:rsidRPr="001A0EBA">
              <w:rPr>
                <w:noProof/>
              </w:rPr>
              <mc:AlternateContent>
                <mc:Choice Requires="wps">
                  <w:drawing>
                    <wp:anchor distT="0" distB="0" distL="114300" distR="114300" simplePos="0" relativeHeight="251676672" behindDoc="0" locked="0" layoutInCell="0" allowOverlap="1" wp14:anchorId="62BD0E5A" wp14:editId="09DC7FDF">
                      <wp:simplePos x="0" y="0"/>
                      <wp:positionH relativeFrom="column">
                        <wp:posOffset>4572000</wp:posOffset>
                      </wp:positionH>
                      <wp:positionV relativeFrom="paragraph">
                        <wp:posOffset>82550</wp:posOffset>
                      </wp:positionV>
                      <wp:extent cx="567055" cy="7459980"/>
                      <wp:effectExtent l="0" t="0" r="4445" b="7620"/>
                      <wp:wrapNone/>
                      <wp:docPr id="59" name="Conector rec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055" cy="745998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7D51F" id="Conector recto 5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6.5pt" to="404.65pt,5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" o:allowincell="f" strokecolor="red"/>
                  </w:pict>
                </mc:Fallback>
              </mc:AlternateContent>
            </w:r>
            <w:r w:rsidRPr="001A0EBA">
              <w:rPr>
                <w:b/>
              </w:rPr>
              <w:t>®</w:t>
            </w:r>
          </w:p>
          <w:p w14:paraId="00B13FA9" w14:textId="77777777" w:rsidR="001A0EBA" w:rsidRPr="001A0EBA" w:rsidRDefault="001A0EBA" w:rsidP="001A0EBA">
            <w:pPr>
              <w:jc w:val="center"/>
              <w:rPr>
                <w:b/>
              </w:rPr>
            </w:pPr>
          </w:p>
        </w:tc>
        <w:tc>
          <w:tcPr>
            <w:tcW w:w="125" w:type="pct"/>
            <w:tcBorders>
              <w:top w:val="nil"/>
            </w:tcBorders>
          </w:tcPr>
          <w:p w14:paraId="2AE3DA49" w14:textId="77777777" w:rsidR="001A0EBA" w:rsidRPr="001A0EBA" w:rsidRDefault="001A0EBA" w:rsidP="001A0EBA">
            <w:pPr>
              <w:jc w:val="center"/>
              <w:rPr>
                <w:b/>
              </w:rPr>
            </w:pPr>
          </w:p>
        </w:tc>
        <w:tc>
          <w:tcPr>
            <w:tcW w:w="125" w:type="pct"/>
            <w:tcBorders>
              <w:top w:val="nil"/>
            </w:tcBorders>
          </w:tcPr>
          <w:p w14:paraId="0239FC97" w14:textId="77777777" w:rsidR="001A0EBA" w:rsidRPr="001A0EBA" w:rsidRDefault="001A0EBA" w:rsidP="001A0EBA">
            <w:pPr>
              <w:jc w:val="center"/>
              <w:rPr>
                <w:b/>
              </w:rPr>
            </w:pPr>
          </w:p>
        </w:tc>
        <w:tc>
          <w:tcPr>
            <w:tcW w:w="133" w:type="pct"/>
            <w:tcBorders>
              <w:top w:val="nil"/>
            </w:tcBorders>
          </w:tcPr>
          <w:p w14:paraId="059BD236" w14:textId="77777777" w:rsidR="001A0EBA" w:rsidRPr="001A0EBA" w:rsidRDefault="001A0EBA" w:rsidP="001A0EBA">
            <w:pPr>
              <w:jc w:val="center"/>
              <w:rPr>
                <w:b/>
              </w:rPr>
            </w:pPr>
          </w:p>
        </w:tc>
        <w:tc>
          <w:tcPr>
            <w:tcW w:w="125" w:type="pct"/>
            <w:tcBorders>
              <w:top w:val="nil"/>
            </w:tcBorders>
          </w:tcPr>
          <w:p w14:paraId="45DC16EE" w14:textId="77777777" w:rsidR="001A0EBA" w:rsidRPr="001A0EBA" w:rsidRDefault="001A0EBA" w:rsidP="001A0EBA">
            <w:pPr>
              <w:jc w:val="center"/>
              <w:rPr>
                <w:b/>
              </w:rPr>
            </w:pPr>
          </w:p>
        </w:tc>
        <w:tc>
          <w:tcPr>
            <w:tcW w:w="1123" w:type="pct"/>
            <w:gridSpan w:val="3"/>
            <w:tcBorders>
              <w:top w:val="nil"/>
            </w:tcBorders>
          </w:tcPr>
          <w:p w14:paraId="27688F38" w14:textId="77777777" w:rsidR="001A0EBA" w:rsidRPr="001A0EBA" w:rsidRDefault="001A0EBA" w:rsidP="001A0EBA">
            <w:pPr>
              <w:jc w:val="both"/>
            </w:pPr>
            <w:r w:rsidRPr="001A0EBA">
              <w:t>El presupuesto futuro se prepara finalizando el año e iniciando el próximo; anualmente se establecen fechas para la entrega de información por parte de las oficinas y los programas.  Esta información es revisada por el Consejo Superior en sesiones de trabajo, por lo que se debe estar pendiente de las directrices y acuerdos dictados respecto al tema de gastos de transporte y viaje a nivel interno en el país.</w:t>
            </w:r>
          </w:p>
          <w:p w14:paraId="714B135C" w14:textId="77777777" w:rsidR="001A0EBA" w:rsidRPr="001A0EBA" w:rsidRDefault="001A0EBA" w:rsidP="001A0EBA">
            <w:pPr>
              <w:jc w:val="both"/>
            </w:pPr>
          </w:p>
          <w:p w14:paraId="68329D37" w14:textId="77777777" w:rsidR="001A0EBA" w:rsidRPr="001A0EBA" w:rsidRDefault="001A0EBA" w:rsidP="001A0EBA">
            <w:pPr>
              <w:jc w:val="both"/>
            </w:pPr>
            <w:r w:rsidRPr="001A0EBA">
              <w:t xml:space="preserve">En la Administración </w:t>
            </w:r>
            <w:r w:rsidRPr="001A0EBA">
              <w:rPr>
                <w:b/>
              </w:rPr>
              <w:t>de la Defensa Pública,</w:t>
            </w:r>
            <w:r w:rsidRPr="001A0EBA">
              <w:t xml:space="preserve"> según indicaciones del Máster José Luis Soto, Administrador de esa oficina, se realiza el proceso de formulación del presupuesto para pago de viáticos de manera centralizada por la Administración DP y en coordinación con los Defensores </w:t>
            </w:r>
            <w:r w:rsidRPr="001A0EBA">
              <w:lastRenderedPageBreak/>
              <w:t xml:space="preserve">Públicos Coordinadores de todo el país, realizando lo siguiente: </w:t>
            </w:r>
          </w:p>
          <w:p w14:paraId="78C63D4A" w14:textId="77777777" w:rsidR="001A0EBA" w:rsidRPr="001A0EBA" w:rsidRDefault="001A0EBA" w:rsidP="001A0EBA">
            <w:pPr>
              <w:jc w:val="both"/>
            </w:pPr>
          </w:p>
          <w:p w14:paraId="682A38D1" w14:textId="77777777" w:rsidR="001A0EBA" w:rsidRPr="001A0EBA" w:rsidRDefault="001A0EBA" w:rsidP="009973DE">
            <w:pPr>
              <w:widowControl w:val="0"/>
              <w:numPr>
                <w:ilvl w:val="0"/>
                <w:numId w:val="20"/>
              </w:numPr>
              <w:suppressAutoHyphens w:val="0"/>
              <w:overflowPunct w:val="0"/>
              <w:autoSpaceDE w:val="0"/>
              <w:autoSpaceDN w:val="0"/>
              <w:adjustRightInd w:val="0"/>
              <w:ind w:left="197" w:hanging="197"/>
              <w:jc w:val="both"/>
              <w:textAlignment w:val="baseline"/>
            </w:pPr>
            <w:r w:rsidRPr="001A0EBA">
              <w:t xml:space="preserve">Se determina el gasto histórico en el pago de viáticos dentro del país para cada una de las oficinas. </w:t>
            </w:r>
          </w:p>
          <w:p w14:paraId="36D28A5C" w14:textId="77777777" w:rsidR="001A0EBA" w:rsidRPr="001A0EBA" w:rsidRDefault="001A0EBA" w:rsidP="001A0EBA">
            <w:pPr>
              <w:ind w:left="197"/>
              <w:jc w:val="both"/>
            </w:pPr>
          </w:p>
          <w:p w14:paraId="4612BC7F" w14:textId="77777777" w:rsidR="001A0EBA" w:rsidRPr="001A0EBA" w:rsidRDefault="001A0EBA" w:rsidP="009973DE">
            <w:pPr>
              <w:widowControl w:val="0"/>
              <w:numPr>
                <w:ilvl w:val="0"/>
                <w:numId w:val="20"/>
              </w:numPr>
              <w:suppressAutoHyphens w:val="0"/>
              <w:overflowPunct w:val="0"/>
              <w:autoSpaceDE w:val="0"/>
              <w:autoSpaceDN w:val="0"/>
              <w:adjustRightInd w:val="0"/>
              <w:ind w:left="197" w:hanging="197"/>
              <w:jc w:val="both"/>
              <w:textAlignment w:val="baseline"/>
            </w:pPr>
            <w:r w:rsidRPr="001A0EBA">
              <w:t>Se revisa si es posible aplicar alguna medida o acción que permita disminuir el gasto por transporte y viaje.</w:t>
            </w:r>
          </w:p>
          <w:p w14:paraId="57D61C24" w14:textId="77777777" w:rsidR="001A0EBA" w:rsidRPr="001A0EBA" w:rsidRDefault="001A0EBA" w:rsidP="001A0EBA">
            <w:pPr>
              <w:pStyle w:val="Prrafodelista"/>
            </w:pPr>
          </w:p>
          <w:p w14:paraId="4C028045" w14:textId="77777777" w:rsidR="001A0EBA" w:rsidRPr="001A0EBA" w:rsidRDefault="001A0EBA" w:rsidP="009973DE">
            <w:pPr>
              <w:widowControl w:val="0"/>
              <w:numPr>
                <w:ilvl w:val="0"/>
                <w:numId w:val="20"/>
              </w:numPr>
              <w:suppressAutoHyphens w:val="0"/>
              <w:overflowPunct w:val="0"/>
              <w:autoSpaceDE w:val="0"/>
              <w:autoSpaceDN w:val="0"/>
              <w:adjustRightInd w:val="0"/>
              <w:ind w:left="197" w:hanging="197"/>
              <w:jc w:val="both"/>
              <w:textAlignment w:val="baseline"/>
            </w:pPr>
            <w:r w:rsidRPr="001A0EBA">
              <w:t>Se aplica lo estipulado en las directrices presupuestarias.</w:t>
            </w:r>
          </w:p>
          <w:p w14:paraId="16FFC630" w14:textId="77777777" w:rsidR="001A0EBA" w:rsidRPr="001A0EBA" w:rsidRDefault="001A0EBA" w:rsidP="001A0EBA">
            <w:pPr>
              <w:pStyle w:val="Prrafodelista"/>
            </w:pPr>
          </w:p>
          <w:p w14:paraId="6D62E139" w14:textId="77777777" w:rsidR="001A0EBA" w:rsidRPr="001A0EBA" w:rsidRDefault="001A0EBA" w:rsidP="009973DE">
            <w:pPr>
              <w:widowControl w:val="0"/>
              <w:numPr>
                <w:ilvl w:val="0"/>
                <w:numId w:val="20"/>
              </w:numPr>
              <w:suppressAutoHyphens w:val="0"/>
              <w:overflowPunct w:val="0"/>
              <w:autoSpaceDE w:val="0"/>
              <w:autoSpaceDN w:val="0"/>
              <w:adjustRightInd w:val="0"/>
              <w:ind w:left="197" w:hanging="197"/>
              <w:jc w:val="both"/>
              <w:textAlignment w:val="baseline"/>
            </w:pPr>
            <w:r w:rsidRPr="001A0EBA">
              <w:t>Se determina el monto final de lo que se requiere para un período incorporando en el presupuesto.</w:t>
            </w:r>
          </w:p>
          <w:p w14:paraId="056733FB" w14:textId="77777777" w:rsidR="001A0EBA" w:rsidRPr="001A0EBA" w:rsidRDefault="001A0EBA" w:rsidP="001A0EBA">
            <w:pPr>
              <w:pStyle w:val="Prrafodelista"/>
            </w:pPr>
          </w:p>
          <w:p w14:paraId="6341E9CA" w14:textId="77777777" w:rsidR="001A0EBA" w:rsidRPr="001A0EBA" w:rsidRDefault="001A0EBA" w:rsidP="009973DE">
            <w:pPr>
              <w:widowControl w:val="0"/>
              <w:numPr>
                <w:ilvl w:val="0"/>
                <w:numId w:val="20"/>
              </w:numPr>
              <w:suppressAutoHyphens w:val="0"/>
              <w:overflowPunct w:val="0"/>
              <w:autoSpaceDE w:val="0"/>
              <w:autoSpaceDN w:val="0"/>
              <w:adjustRightInd w:val="0"/>
              <w:ind w:left="197" w:hanging="197"/>
              <w:jc w:val="both"/>
              <w:textAlignment w:val="baseline"/>
            </w:pPr>
            <w:r w:rsidRPr="001A0EBA">
              <w:t xml:space="preserve">En el momento de la ejecución se remiten los recursos a cada zona regional para que se proceda </w:t>
            </w:r>
            <w:r w:rsidRPr="001A0EBA">
              <w:lastRenderedPageBreak/>
              <w:t>con la reserva de recursos.</w:t>
            </w:r>
          </w:p>
        </w:tc>
      </w:tr>
      <w:tr w:rsidR="001A0EBA" w:rsidRPr="001A0EBA" w14:paraId="01B21388" w14:textId="77777777" w:rsidTr="001A0EBA">
        <w:tblPrEx>
          <w:tblBorders>
            <w:top w:val="single" w:sz="12" w:space="0" w:color="000000"/>
            <w:left w:val="single" w:sz="12" w:space="0" w:color="000000"/>
            <w:bottom w:val="single" w:sz="12" w:space="0" w:color="000000"/>
            <w:right w:val="single" w:sz="12" w:space="0" w:color="000000"/>
          </w:tblBorders>
        </w:tblPrEx>
        <w:tc>
          <w:tcPr>
            <w:tcW w:w="1872" w:type="pct"/>
            <w:shd w:val="clear" w:color="auto" w:fill="D0CECE"/>
          </w:tcPr>
          <w:p w14:paraId="5365BF1B" w14:textId="77777777" w:rsidR="001A0EBA" w:rsidRPr="001A0EBA" w:rsidRDefault="001A0EBA" w:rsidP="001A0EBA">
            <w:pPr>
              <w:jc w:val="center"/>
              <w:rPr>
                <w:b/>
              </w:rPr>
            </w:pPr>
          </w:p>
          <w:p w14:paraId="01614B0D" w14:textId="77777777" w:rsidR="001A0EBA" w:rsidRPr="001A0EBA" w:rsidRDefault="001A0EBA" w:rsidP="001A0EBA">
            <w:pPr>
              <w:jc w:val="center"/>
              <w:rPr>
                <w:b/>
              </w:rPr>
            </w:pPr>
            <w:r w:rsidRPr="001A0EBA">
              <w:rPr>
                <w:b/>
              </w:rPr>
              <w:t>DESCRIPCIÓN</w:t>
            </w:r>
          </w:p>
          <w:p w14:paraId="0C88D5D7" w14:textId="77777777" w:rsidR="001A0EBA" w:rsidRPr="001A0EBA" w:rsidRDefault="001A0EBA" w:rsidP="001A0EBA">
            <w:pPr>
              <w:jc w:val="center"/>
              <w:rPr>
                <w:b/>
              </w:rPr>
            </w:pPr>
          </w:p>
        </w:tc>
        <w:tc>
          <w:tcPr>
            <w:tcW w:w="749" w:type="pct"/>
            <w:gridSpan w:val="2"/>
            <w:shd w:val="clear" w:color="auto" w:fill="D0CECE"/>
          </w:tcPr>
          <w:p w14:paraId="788061B6" w14:textId="77777777" w:rsidR="001A0EBA" w:rsidRPr="001A0EBA" w:rsidRDefault="001A0EBA" w:rsidP="001A0EBA">
            <w:pPr>
              <w:pStyle w:val="Ttulo1"/>
              <w:rPr>
                <w:rFonts w:ascii="Times New Roman" w:hAnsi="Times New Roman" w:cs="Times New Roman"/>
                <w:color w:val="auto"/>
                <w:sz w:val="24"/>
                <w:szCs w:val="24"/>
              </w:rPr>
            </w:pPr>
          </w:p>
          <w:p w14:paraId="703168D4" w14:textId="77777777" w:rsidR="001A0EBA" w:rsidRPr="001A0EBA" w:rsidRDefault="001A0EBA" w:rsidP="001A0EBA">
            <w:pPr>
              <w:pStyle w:val="Ttulo1"/>
              <w:rPr>
                <w:rFonts w:ascii="Times New Roman" w:hAnsi="Times New Roman" w:cs="Times New Roman"/>
                <w:color w:val="auto"/>
                <w:sz w:val="24"/>
                <w:szCs w:val="24"/>
              </w:rPr>
            </w:pPr>
            <w:bookmarkStart w:id="6" w:name="_Toc7710425"/>
            <w:r w:rsidRPr="001A0EBA">
              <w:rPr>
                <w:rFonts w:ascii="Times New Roman" w:hAnsi="Times New Roman" w:cs="Times New Roman"/>
                <w:color w:val="auto"/>
                <w:sz w:val="24"/>
                <w:szCs w:val="24"/>
              </w:rPr>
              <w:t>RESPONSABLE</w:t>
            </w:r>
            <w:bookmarkEnd w:id="6"/>
          </w:p>
        </w:tc>
        <w:tc>
          <w:tcPr>
            <w:tcW w:w="624" w:type="pct"/>
            <w:shd w:val="clear" w:color="auto" w:fill="D0CECE"/>
          </w:tcPr>
          <w:p w14:paraId="328F9037" w14:textId="77777777" w:rsidR="001A0EBA" w:rsidRPr="001A0EBA" w:rsidRDefault="001A0EBA" w:rsidP="001A0EBA">
            <w:pPr>
              <w:jc w:val="center"/>
              <w:rPr>
                <w:b/>
              </w:rPr>
            </w:pPr>
          </w:p>
          <w:p w14:paraId="489C69EB" w14:textId="77777777" w:rsidR="001A0EBA" w:rsidRPr="001A0EBA" w:rsidRDefault="001A0EBA" w:rsidP="001A0EBA">
            <w:pPr>
              <w:jc w:val="center"/>
              <w:rPr>
                <w:b/>
              </w:rPr>
            </w:pPr>
            <w:r w:rsidRPr="001A0EBA">
              <w:rPr>
                <w:b/>
                <w:noProof/>
              </w:rPr>
              <mc:AlternateContent>
                <mc:Choice Requires="wps">
                  <w:drawing>
                    <wp:anchor distT="0" distB="0" distL="114300" distR="114300" simplePos="0" relativeHeight="251671552" behindDoc="0" locked="0" layoutInCell="1" allowOverlap="1" wp14:anchorId="6B223413" wp14:editId="1A34A13C">
                      <wp:simplePos x="0" y="0"/>
                      <wp:positionH relativeFrom="column">
                        <wp:posOffset>873760</wp:posOffset>
                      </wp:positionH>
                      <wp:positionV relativeFrom="paragraph">
                        <wp:posOffset>80645</wp:posOffset>
                      </wp:positionV>
                      <wp:extent cx="98425" cy="106680"/>
                      <wp:effectExtent l="0" t="0" r="0" b="7620"/>
                      <wp:wrapNone/>
                      <wp:docPr id="58" name="Elips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8BA646" id="Elipse 58" o:spid="_x0000_s1026" style="position:absolute;margin-left:68.8pt;margin-top:6.35pt;width:7.75pt;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"/>
                  </w:pict>
                </mc:Fallback>
              </mc:AlternateContent>
            </w:r>
            <w:r w:rsidRPr="001A0EBA">
              <w:rPr>
                <w:b/>
                <w:noProof/>
              </w:rPr>
              <mc:AlternateContent>
                <mc:Choice Requires="wps">
                  <w:drawing>
                    <wp:anchor distT="0" distB="0" distL="114300" distR="114300" simplePos="0" relativeHeight="251672576" behindDoc="0" locked="0" layoutInCell="1" allowOverlap="1" wp14:anchorId="701A36A9" wp14:editId="38AFF69E">
                      <wp:simplePos x="0" y="0"/>
                      <wp:positionH relativeFrom="column">
                        <wp:posOffset>1041400</wp:posOffset>
                      </wp:positionH>
                      <wp:positionV relativeFrom="paragraph">
                        <wp:posOffset>67310</wp:posOffset>
                      </wp:positionV>
                      <wp:extent cx="138430" cy="112395"/>
                      <wp:effectExtent l="0" t="38100" r="13970" b="40005"/>
                      <wp:wrapNone/>
                      <wp:docPr id="57" name="Flecha: a la derecha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12395"/>
                              </a:xfrm>
                              <a:prstGeom prst="rightArrow">
                                <a:avLst>
                                  <a:gd name="adj1" fmla="val 50000"/>
                                  <a:gd name="adj2" fmla="val 307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419F9" id="Flecha: a la derecha 57" o:spid="_x0000_s1026" type="#_x0000_t13" style="position:absolute;margin-left:82pt;margin-top:5.3pt;width:10.9pt;height: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"/>
                  </w:pict>
                </mc:Fallback>
              </mc:AlternateContent>
            </w:r>
            <w:r w:rsidRPr="001A0EBA">
              <w:rPr>
                <w:b/>
              </w:rPr>
              <w:t>TIEMPO</w:t>
            </w:r>
          </w:p>
        </w:tc>
        <w:tc>
          <w:tcPr>
            <w:tcW w:w="125" w:type="pct"/>
            <w:shd w:val="clear" w:color="auto" w:fill="D0CECE"/>
          </w:tcPr>
          <w:p w14:paraId="33983157" w14:textId="77777777" w:rsidR="001A0EBA" w:rsidRPr="001A0EBA" w:rsidRDefault="001A0EBA" w:rsidP="001A0EBA">
            <w:pPr>
              <w:jc w:val="center"/>
              <w:rPr>
                <w:b/>
              </w:rPr>
            </w:pPr>
          </w:p>
        </w:tc>
        <w:tc>
          <w:tcPr>
            <w:tcW w:w="125" w:type="pct"/>
            <w:shd w:val="clear" w:color="auto" w:fill="D0CECE"/>
          </w:tcPr>
          <w:p w14:paraId="70A9AFB1" w14:textId="77777777" w:rsidR="001A0EBA" w:rsidRPr="001A0EBA" w:rsidRDefault="001A0EBA" w:rsidP="001A0EBA">
            <w:pPr>
              <w:rPr>
                <w:b/>
              </w:rPr>
            </w:pPr>
          </w:p>
        </w:tc>
        <w:tc>
          <w:tcPr>
            <w:tcW w:w="125" w:type="pct"/>
            <w:shd w:val="clear" w:color="auto" w:fill="D0CECE"/>
          </w:tcPr>
          <w:p w14:paraId="38C61861" w14:textId="77777777" w:rsidR="001A0EBA" w:rsidRPr="001A0EBA" w:rsidRDefault="001A0EBA" w:rsidP="001A0EBA">
            <w:pPr>
              <w:jc w:val="center"/>
              <w:rPr>
                <w:b/>
              </w:rPr>
            </w:pPr>
          </w:p>
        </w:tc>
        <w:tc>
          <w:tcPr>
            <w:tcW w:w="133" w:type="pct"/>
            <w:shd w:val="clear" w:color="auto" w:fill="D0CECE"/>
          </w:tcPr>
          <w:p w14:paraId="22A21D7A" w14:textId="77777777" w:rsidR="001A0EBA" w:rsidRPr="001A0EBA" w:rsidRDefault="001A0EBA" w:rsidP="001A0EBA">
            <w:pPr>
              <w:jc w:val="center"/>
              <w:rPr>
                <w:b/>
              </w:rPr>
            </w:pPr>
          </w:p>
          <w:p w14:paraId="40519BCD" w14:textId="77777777" w:rsidR="001A0EBA" w:rsidRPr="001A0EBA" w:rsidRDefault="001A0EBA" w:rsidP="001A0EBA">
            <w:pPr>
              <w:jc w:val="center"/>
              <w:rPr>
                <w:b/>
              </w:rPr>
            </w:pPr>
            <w:r w:rsidRPr="001A0EBA">
              <w:rPr>
                <w:b/>
                <w:noProof/>
              </w:rPr>
              <mc:AlternateContent>
                <mc:Choice Requires="wps">
                  <w:drawing>
                    <wp:anchor distT="0" distB="0" distL="114300" distR="114300" simplePos="0" relativeHeight="251673600" behindDoc="0" locked="0" layoutInCell="1" allowOverlap="1" wp14:anchorId="5194E3BD" wp14:editId="57F1A96B">
                      <wp:simplePos x="0" y="0"/>
                      <wp:positionH relativeFrom="column">
                        <wp:posOffset>-200660</wp:posOffset>
                      </wp:positionH>
                      <wp:positionV relativeFrom="paragraph">
                        <wp:posOffset>95885</wp:posOffset>
                      </wp:positionV>
                      <wp:extent cx="121285" cy="91440"/>
                      <wp:effectExtent l="0" t="0" r="0" b="3810"/>
                      <wp:wrapNone/>
                      <wp:docPr id="56" name="Diagrama de flujo: retraso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91440"/>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CA31D" id="Diagrama de flujo: retraso 56" o:spid="_x0000_s1026" type="#_x0000_t135" style="position:absolute;margin-left:-15.8pt;margin-top:7.55pt;width:9.55pt;height: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"/>
                  </w:pict>
                </mc:Fallback>
              </mc:AlternateContent>
            </w:r>
            <w:r w:rsidRPr="001A0EBA">
              <w:rPr>
                <w:b/>
                <w:noProof/>
              </w:rPr>
              <mc:AlternateContent>
                <mc:Choice Requires="wps">
                  <w:drawing>
                    <wp:anchor distT="0" distB="0" distL="114300" distR="114300" simplePos="0" relativeHeight="251669504" behindDoc="0" locked="0" layoutInCell="1" allowOverlap="1" wp14:anchorId="6CFD4CF4" wp14:editId="4C7E19BC">
                      <wp:simplePos x="0" y="0"/>
                      <wp:positionH relativeFrom="column">
                        <wp:posOffset>-20320</wp:posOffset>
                      </wp:positionH>
                      <wp:positionV relativeFrom="paragraph">
                        <wp:posOffset>95885</wp:posOffset>
                      </wp:positionV>
                      <wp:extent cx="108585" cy="106680"/>
                      <wp:effectExtent l="0" t="0" r="5715" b="7620"/>
                      <wp:wrapNone/>
                      <wp:docPr id="55" name="Rectángulo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37F1D" id="Rectángulo 55" o:spid="_x0000_s1026" style="position:absolute;margin-left:-1.6pt;margin-top:7.55pt;width:8.55pt;height: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"/>
                  </w:pict>
                </mc:Fallback>
              </mc:AlternateContent>
            </w:r>
            <w:r w:rsidRPr="001A0EBA">
              <w:rPr>
                <w:b/>
                <w:noProof/>
              </w:rPr>
              <mc:AlternateContent>
                <mc:Choice Requires="wps">
                  <w:drawing>
                    <wp:anchor distT="0" distB="0" distL="114300" distR="114300" simplePos="0" relativeHeight="251670528" behindDoc="0" locked="0" layoutInCell="1" allowOverlap="1" wp14:anchorId="1CAE2D1F" wp14:editId="6105C059">
                      <wp:simplePos x="0" y="0"/>
                      <wp:positionH relativeFrom="column">
                        <wp:posOffset>154305</wp:posOffset>
                      </wp:positionH>
                      <wp:positionV relativeFrom="paragraph">
                        <wp:posOffset>95885</wp:posOffset>
                      </wp:positionV>
                      <wp:extent cx="149860" cy="121920"/>
                      <wp:effectExtent l="19050" t="0" r="21590" b="11430"/>
                      <wp:wrapNone/>
                      <wp:docPr id="54" name="Diagrama de flujo: combinar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2192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A0A60" id="Diagrama de flujo: combinar 54" o:spid="_x0000_s1026" type="#_x0000_t128" style="position:absolute;margin-left:12.15pt;margin-top:7.55pt;width:11.8pt;height: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"/>
                  </w:pict>
                </mc:Fallback>
              </mc:AlternateContent>
            </w:r>
          </w:p>
        </w:tc>
        <w:tc>
          <w:tcPr>
            <w:tcW w:w="125" w:type="pct"/>
            <w:shd w:val="clear" w:color="auto" w:fill="D0CECE"/>
          </w:tcPr>
          <w:p w14:paraId="15D2D015" w14:textId="77777777" w:rsidR="001A0EBA" w:rsidRPr="001A0EBA" w:rsidRDefault="001A0EBA" w:rsidP="001A0EBA">
            <w:pPr>
              <w:jc w:val="center"/>
              <w:rPr>
                <w:b/>
              </w:rPr>
            </w:pPr>
          </w:p>
        </w:tc>
        <w:tc>
          <w:tcPr>
            <w:tcW w:w="1123" w:type="pct"/>
            <w:gridSpan w:val="3"/>
            <w:shd w:val="clear" w:color="auto" w:fill="D0CECE"/>
          </w:tcPr>
          <w:p w14:paraId="5385697A" w14:textId="77777777" w:rsidR="001A0EBA" w:rsidRPr="001A0EBA" w:rsidRDefault="001A0EBA" w:rsidP="001A0EBA">
            <w:pPr>
              <w:jc w:val="center"/>
              <w:rPr>
                <w:b/>
              </w:rPr>
            </w:pPr>
          </w:p>
          <w:p w14:paraId="402C61D6" w14:textId="77777777" w:rsidR="001A0EBA" w:rsidRPr="001A0EBA" w:rsidRDefault="001A0EBA" w:rsidP="001A0EBA">
            <w:pPr>
              <w:jc w:val="center"/>
            </w:pPr>
            <w:r w:rsidRPr="001A0EBA">
              <w:rPr>
                <w:b/>
              </w:rPr>
              <w:t>OBSERVACIONES</w:t>
            </w:r>
          </w:p>
        </w:tc>
      </w:tr>
      <w:tr w:rsidR="001A0EBA" w:rsidRPr="001A0EBA" w14:paraId="26E9022E" w14:textId="77777777" w:rsidTr="001A0EBA">
        <w:tblPrEx>
          <w:tblBorders>
            <w:top w:val="single" w:sz="12" w:space="0" w:color="000000"/>
            <w:left w:val="single" w:sz="12" w:space="0" w:color="000000"/>
            <w:bottom w:val="single" w:sz="12" w:space="0" w:color="000000"/>
            <w:right w:val="single" w:sz="12" w:space="0" w:color="000000"/>
          </w:tblBorders>
        </w:tblPrEx>
        <w:tc>
          <w:tcPr>
            <w:tcW w:w="1872" w:type="pct"/>
          </w:tcPr>
          <w:p w14:paraId="27A3F225" w14:textId="77777777" w:rsidR="001A0EBA" w:rsidRPr="001A0EBA" w:rsidRDefault="001A0EBA" w:rsidP="001A0EBA">
            <w:pPr>
              <w:ind w:left="216"/>
              <w:jc w:val="both"/>
            </w:pPr>
          </w:p>
          <w:p w14:paraId="578D2F96" w14:textId="77777777" w:rsidR="001A0EBA" w:rsidRPr="001A0EBA" w:rsidRDefault="001A0EBA" w:rsidP="009973DE">
            <w:pPr>
              <w:widowControl w:val="0"/>
              <w:numPr>
                <w:ilvl w:val="0"/>
                <w:numId w:val="11"/>
              </w:numPr>
              <w:suppressAutoHyphens w:val="0"/>
              <w:overflowPunct w:val="0"/>
              <w:autoSpaceDE w:val="0"/>
              <w:autoSpaceDN w:val="0"/>
              <w:adjustRightInd w:val="0"/>
              <w:ind w:left="216" w:hanging="216"/>
              <w:jc w:val="both"/>
              <w:textAlignment w:val="baseline"/>
            </w:pPr>
            <w:r w:rsidRPr="001A0EBA">
              <w:t>Recibe la solicitud y revisa que el monto solicitado se ajuste a lo estipulado en las directrices presupuestarias que se emite anualmente por el Consejo Superior.</w:t>
            </w:r>
          </w:p>
          <w:p w14:paraId="5E677C89" w14:textId="77777777" w:rsidR="001A0EBA" w:rsidRPr="001A0EBA" w:rsidRDefault="001A0EBA" w:rsidP="001A0EBA">
            <w:pPr>
              <w:ind w:left="216"/>
              <w:jc w:val="both"/>
            </w:pPr>
          </w:p>
          <w:p w14:paraId="432174F4" w14:textId="77777777" w:rsidR="001A0EBA" w:rsidRPr="001A0EBA" w:rsidRDefault="001A0EBA" w:rsidP="001A0EBA">
            <w:pPr>
              <w:ind w:left="216"/>
              <w:jc w:val="both"/>
            </w:pPr>
          </w:p>
        </w:tc>
        <w:tc>
          <w:tcPr>
            <w:tcW w:w="749" w:type="pct"/>
            <w:gridSpan w:val="2"/>
          </w:tcPr>
          <w:p w14:paraId="75907EAB" w14:textId="77777777" w:rsidR="001A0EBA" w:rsidRPr="001A0EBA" w:rsidRDefault="001A0EBA" w:rsidP="001A0EBA">
            <w:pPr>
              <w:jc w:val="center"/>
              <w:rPr>
                <w:b/>
              </w:rPr>
            </w:pPr>
          </w:p>
          <w:p w14:paraId="435851A5" w14:textId="77777777" w:rsidR="001A0EBA" w:rsidRPr="001A0EBA" w:rsidRDefault="001A0EBA" w:rsidP="001A0EBA">
            <w:pPr>
              <w:jc w:val="center"/>
              <w:rPr>
                <w:b/>
              </w:rPr>
            </w:pPr>
            <w:r w:rsidRPr="001A0EBA">
              <w:rPr>
                <w:b/>
              </w:rPr>
              <w:t>Administración Central del Ministerio Público y el OIJ</w:t>
            </w:r>
          </w:p>
          <w:p w14:paraId="2E40F398" w14:textId="77777777" w:rsidR="001A0EBA" w:rsidRPr="001A0EBA" w:rsidRDefault="001A0EBA" w:rsidP="001A0EBA">
            <w:pPr>
              <w:jc w:val="center"/>
              <w:rPr>
                <w:b/>
              </w:rPr>
            </w:pPr>
          </w:p>
          <w:p w14:paraId="0CCDE118" w14:textId="77777777" w:rsidR="001A0EBA" w:rsidRPr="001A0EBA" w:rsidRDefault="001A0EBA" w:rsidP="001A0EBA">
            <w:pPr>
              <w:jc w:val="center"/>
              <w:rPr>
                <w:b/>
              </w:rPr>
            </w:pPr>
            <w:r w:rsidRPr="001A0EBA">
              <w:rPr>
                <w:b/>
              </w:rPr>
              <w:t>Jefatura del Departamento de Trabajo Social</w:t>
            </w:r>
          </w:p>
          <w:p w14:paraId="51410526" w14:textId="77777777" w:rsidR="001A0EBA" w:rsidRPr="001A0EBA" w:rsidRDefault="001A0EBA" w:rsidP="001A0EBA">
            <w:pPr>
              <w:jc w:val="center"/>
              <w:rPr>
                <w:b/>
              </w:rPr>
            </w:pPr>
          </w:p>
          <w:p w14:paraId="466F5BD2" w14:textId="77777777" w:rsidR="001A0EBA" w:rsidRPr="001A0EBA" w:rsidRDefault="001A0EBA" w:rsidP="001A0EBA">
            <w:pPr>
              <w:jc w:val="center"/>
              <w:rPr>
                <w:b/>
              </w:rPr>
            </w:pPr>
          </w:p>
          <w:p w14:paraId="39225909" w14:textId="77777777" w:rsidR="001A0EBA" w:rsidRPr="001A0EBA" w:rsidRDefault="001A0EBA" w:rsidP="001A0EBA">
            <w:pPr>
              <w:jc w:val="center"/>
              <w:rPr>
                <w:b/>
              </w:rPr>
            </w:pPr>
            <w:r w:rsidRPr="001A0EBA">
              <w:rPr>
                <w:b/>
              </w:rPr>
              <w:t>Dirección de Tecnología I.</w:t>
            </w:r>
          </w:p>
          <w:p w14:paraId="75BE8EA0" w14:textId="77777777" w:rsidR="001A0EBA" w:rsidRPr="001A0EBA" w:rsidRDefault="001A0EBA" w:rsidP="001A0EBA">
            <w:pPr>
              <w:jc w:val="center"/>
              <w:rPr>
                <w:b/>
              </w:rPr>
            </w:pPr>
          </w:p>
          <w:p w14:paraId="2A728098" w14:textId="77777777" w:rsidR="001A0EBA" w:rsidRPr="001A0EBA" w:rsidRDefault="001A0EBA" w:rsidP="001A0EBA">
            <w:pPr>
              <w:jc w:val="center"/>
              <w:rPr>
                <w:b/>
              </w:rPr>
            </w:pPr>
            <w:r w:rsidRPr="001A0EBA">
              <w:rPr>
                <w:b/>
              </w:rPr>
              <w:t>Jefatura Contraloría de Servicios (oficina central)</w:t>
            </w:r>
          </w:p>
          <w:p w14:paraId="05BC136D" w14:textId="77777777" w:rsidR="001A0EBA" w:rsidRPr="001A0EBA" w:rsidRDefault="001A0EBA" w:rsidP="001A0EBA">
            <w:pPr>
              <w:jc w:val="center"/>
              <w:rPr>
                <w:b/>
              </w:rPr>
            </w:pPr>
          </w:p>
          <w:p w14:paraId="1B41E5A9" w14:textId="77777777" w:rsidR="001A0EBA" w:rsidRPr="001A0EBA" w:rsidRDefault="001A0EBA" w:rsidP="001A0EBA">
            <w:pPr>
              <w:jc w:val="center"/>
              <w:rPr>
                <w:b/>
              </w:rPr>
            </w:pPr>
          </w:p>
          <w:p w14:paraId="4A144C8D" w14:textId="77777777" w:rsidR="001A0EBA" w:rsidRPr="001A0EBA" w:rsidRDefault="001A0EBA" w:rsidP="001A0EBA">
            <w:pPr>
              <w:jc w:val="center"/>
              <w:rPr>
                <w:b/>
              </w:rPr>
            </w:pPr>
            <w:r w:rsidRPr="001A0EBA">
              <w:rPr>
                <w:b/>
              </w:rPr>
              <w:t>Administración de la Defensa Pública</w:t>
            </w:r>
          </w:p>
        </w:tc>
        <w:tc>
          <w:tcPr>
            <w:tcW w:w="624" w:type="pct"/>
          </w:tcPr>
          <w:p w14:paraId="07C993FE" w14:textId="77777777" w:rsidR="001A0EBA" w:rsidRPr="001A0EBA" w:rsidRDefault="001A0EBA" w:rsidP="001A0EBA">
            <w:pPr>
              <w:jc w:val="center"/>
            </w:pPr>
          </w:p>
          <w:p w14:paraId="5B3F37C9" w14:textId="77777777" w:rsidR="001A0EBA" w:rsidRPr="001A0EBA" w:rsidRDefault="001A0EBA" w:rsidP="001A0EBA">
            <w:pPr>
              <w:jc w:val="center"/>
            </w:pPr>
          </w:p>
          <w:p w14:paraId="234C02EC" w14:textId="77777777" w:rsidR="001A0EBA" w:rsidRPr="001A0EBA" w:rsidRDefault="001A0EBA" w:rsidP="001A0EBA">
            <w:pPr>
              <w:jc w:val="center"/>
            </w:pPr>
            <w:r w:rsidRPr="001A0EBA">
              <w:t xml:space="preserve">2 días </w:t>
            </w:r>
          </w:p>
        </w:tc>
        <w:tc>
          <w:tcPr>
            <w:tcW w:w="125" w:type="pct"/>
          </w:tcPr>
          <w:p w14:paraId="3618D69A" w14:textId="77777777" w:rsidR="001A0EBA" w:rsidRPr="001A0EBA" w:rsidRDefault="001A0EBA" w:rsidP="001A0EBA">
            <w:pPr>
              <w:jc w:val="center"/>
              <w:rPr>
                <w:b/>
              </w:rPr>
            </w:pPr>
          </w:p>
        </w:tc>
        <w:tc>
          <w:tcPr>
            <w:tcW w:w="125" w:type="pct"/>
          </w:tcPr>
          <w:p w14:paraId="71ED94A1" w14:textId="77777777" w:rsidR="001A0EBA" w:rsidRPr="001A0EBA" w:rsidRDefault="001A0EBA" w:rsidP="001A0EBA">
            <w:pPr>
              <w:jc w:val="center"/>
              <w:rPr>
                <w:b/>
              </w:rPr>
            </w:pPr>
            <w:r w:rsidRPr="001A0EBA">
              <w:rPr>
                <w:b/>
                <w:noProof/>
              </w:rPr>
              <mc:AlternateContent>
                <mc:Choice Requires="wps">
                  <w:drawing>
                    <wp:anchor distT="0" distB="0" distL="114300" distR="114300" simplePos="0" relativeHeight="251674624" behindDoc="0" locked="0" layoutInCell="0" allowOverlap="1" wp14:anchorId="34B0F81D" wp14:editId="042B4BF4">
                      <wp:simplePos x="0" y="0"/>
                      <wp:positionH relativeFrom="column">
                        <wp:posOffset>4739640</wp:posOffset>
                      </wp:positionH>
                      <wp:positionV relativeFrom="paragraph">
                        <wp:posOffset>192405</wp:posOffset>
                      </wp:positionV>
                      <wp:extent cx="392430" cy="3051175"/>
                      <wp:effectExtent l="0" t="0" r="7620" b="0"/>
                      <wp:wrapNone/>
                      <wp:docPr id="53" name="Conector recto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2430" cy="305117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29A45" id="Conector recto 53"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2pt,15.15pt" to="404.1pt,2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" o:allowincell="f" strokecolor="red"/>
                  </w:pict>
                </mc:Fallback>
              </mc:AlternateContent>
            </w:r>
          </w:p>
        </w:tc>
        <w:tc>
          <w:tcPr>
            <w:tcW w:w="125" w:type="pct"/>
          </w:tcPr>
          <w:p w14:paraId="426BD7A7" w14:textId="77777777" w:rsidR="001A0EBA" w:rsidRPr="001A0EBA" w:rsidRDefault="001A0EBA" w:rsidP="001A0EBA">
            <w:pPr>
              <w:jc w:val="center"/>
              <w:rPr>
                <w:b/>
              </w:rPr>
            </w:pPr>
          </w:p>
        </w:tc>
        <w:tc>
          <w:tcPr>
            <w:tcW w:w="133" w:type="pct"/>
          </w:tcPr>
          <w:p w14:paraId="3E3D028D" w14:textId="77777777" w:rsidR="001A0EBA" w:rsidRPr="001A0EBA" w:rsidRDefault="001A0EBA" w:rsidP="001A0EBA">
            <w:pPr>
              <w:jc w:val="center"/>
              <w:rPr>
                <w:b/>
              </w:rPr>
            </w:pPr>
          </w:p>
          <w:p w14:paraId="4597AFBE" w14:textId="77777777" w:rsidR="001A0EBA" w:rsidRPr="001A0EBA" w:rsidRDefault="001A0EBA" w:rsidP="001A0EBA">
            <w:pPr>
              <w:jc w:val="center"/>
              <w:rPr>
                <w:b/>
              </w:rPr>
            </w:pPr>
            <w:r w:rsidRPr="001A0EBA">
              <w:rPr>
                <w:b/>
              </w:rPr>
              <w:t>®</w:t>
            </w:r>
          </w:p>
          <w:p w14:paraId="673DE1AA" w14:textId="77777777" w:rsidR="001A0EBA" w:rsidRPr="001A0EBA" w:rsidRDefault="001A0EBA" w:rsidP="001A0EBA">
            <w:pPr>
              <w:jc w:val="center"/>
              <w:rPr>
                <w:b/>
              </w:rPr>
            </w:pPr>
          </w:p>
        </w:tc>
        <w:tc>
          <w:tcPr>
            <w:tcW w:w="125" w:type="pct"/>
          </w:tcPr>
          <w:p w14:paraId="4C072833" w14:textId="77777777" w:rsidR="001A0EBA" w:rsidRPr="001A0EBA" w:rsidRDefault="001A0EBA" w:rsidP="001A0EBA">
            <w:pPr>
              <w:jc w:val="center"/>
              <w:rPr>
                <w:b/>
              </w:rPr>
            </w:pPr>
          </w:p>
        </w:tc>
        <w:tc>
          <w:tcPr>
            <w:tcW w:w="1123" w:type="pct"/>
            <w:gridSpan w:val="3"/>
          </w:tcPr>
          <w:p w14:paraId="499E0684" w14:textId="77777777" w:rsidR="001A0EBA" w:rsidRPr="001A0EBA" w:rsidRDefault="001A0EBA" w:rsidP="001A0EBA">
            <w:pPr>
              <w:jc w:val="both"/>
            </w:pPr>
          </w:p>
          <w:p w14:paraId="4E6CD590" w14:textId="77777777" w:rsidR="001A0EBA" w:rsidRPr="001A0EBA" w:rsidRDefault="001A0EBA" w:rsidP="001A0EBA">
            <w:pPr>
              <w:jc w:val="both"/>
            </w:pPr>
            <w:r w:rsidRPr="001A0EBA">
              <w:t>Si existe alguna justificación para sobrepasar el límite fijado por directrices presupuestarias, debe revisarse y emitirse a las instancias respectivas, quedando sujeto a aprobación por parte de la Dirección de Planificación y del Consejo Superior.</w:t>
            </w:r>
          </w:p>
          <w:p w14:paraId="4049C676" w14:textId="77777777" w:rsidR="001A0EBA" w:rsidRPr="001A0EBA" w:rsidRDefault="001A0EBA" w:rsidP="001A0EBA">
            <w:pPr>
              <w:jc w:val="both"/>
            </w:pPr>
          </w:p>
          <w:p w14:paraId="694F6BD7" w14:textId="77777777" w:rsidR="001A0EBA" w:rsidRPr="001A0EBA" w:rsidRDefault="001A0EBA" w:rsidP="001A0EBA">
            <w:pPr>
              <w:jc w:val="both"/>
            </w:pPr>
            <w:r w:rsidRPr="001A0EBA">
              <w:t>La Administración Regional coordinará lo necesario con el Centro de Apoyo y Mejoramiento de la labor Jurisdiccional para determinar el gasto histórico del área jurisdiccional.</w:t>
            </w:r>
          </w:p>
        </w:tc>
      </w:tr>
      <w:tr w:rsidR="001A0EBA" w:rsidRPr="001A0EBA" w14:paraId="65D6A829" w14:textId="77777777" w:rsidTr="001A0EBA">
        <w:tblPrEx>
          <w:tblBorders>
            <w:top w:val="single" w:sz="12" w:space="0" w:color="000000"/>
            <w:left w:val="single" w:sz="12" w:space="0" w:color="000000"/>
            <w:bottom w:val="single" w:sz="12" w:space="0" w:color="000000"/>
            <w:right w:val="single" w:sz="12" w:space="0" w:color="000000"/>
          </w:tblBorders>
        </w:tblPrEx>
        <w:tc>
          <w:tcPr>
            <w:tcW w:w="1872" w:type="pct"/>
          </w:tcPr>
          <w:p w14:paraId="540567D7" w14:textId="77777777" w:rsidR="001A0EBA" w:rsidRPr="001A0EBA" w:rsidRDefault="001A0EBA" w:rsidP="001A0EBA">
            <w:pPr>
              <w:ind w:left="216"/>
              <w:jc w:val="both"/>
            </w:pPr>
          </w:p>
          <w:p w14:paraId="6E6D87BB" w14:textId="77777777" w:rsidR="001A0EBA" w:rsidRPr="001A0EBA" w:rsidRDefault="001A0EBA" w:rsidP="009973DE">
            <w:pPr>
              <w:widowControl w:val="0"/>
              <w:numPr>
                <w:ilvl w:val="0"/>
                <w:numId w:val="11"/>
              </w:numPr>
              <w:suppressAutoHyphens w:val="0"/>
              <w:overflowPunct w:val="0"/>
              <w:autoSpaceDE w:val="0"/>
              <w:autoSpaceDN w:val="0"/>
              <w:adjustRightInd w:val="0"/>
              <w:ind w:left="216" w:hanging="216"/>
              <w:jc w:val="both"/>
              <w:textAlignment w:val="baseline"/>
            </w:pPr>
            <w:r w:rsidRPr="001A0EBA">
              <w:t xml:space="preserve">Comunica al profesional o persona encargada por zona regional, la respectiva aprobación e inclusión del monto </w:t>
            </w:r>
            <w:r w:rsidRPr="001A0EBA">
              <w:lastRenderedPageBreak/>
              <w:t>correspondiente en el presupuesto que se formula para el período futuro. En el caso del Departamento de Trabajo Social y Dirección de Tecnología se le comunica a cada coordinador de oficina o área destacado en las diferentes zonas regionales, el monto final que se incluye en el presupuesto que se formula.</w:t>
            </w:r>
          </w:p>
          <w:p w14:paraId="7AFD0EF6" w14:textId="77777777" w:rsidR="001A0EBA" w:rsidRPr="001A0EBA" w:rsidRDefault="001A0EBA" w:rsidP="001A0EBA">
            <w:pPr>
              <w:jc w:val="both"/>
            </w:pPr>
          </w:p>
          <w:p w14:paraId="5933E149" w14:textId="77777777" w:rsidR="001A0EBA" w:rsidRPr="001A0EBA" w:rsidRDefault="001A0EBA" w:rsidP="001A0EBA">
            <w:pPr>
              <w:ind w:left="216"/>
              <w:jc w:val="both"/>
            </w:pPr>
            <w:r w:rsidRPr="001A0EBA">
              <w:t>En lo que corresponde a la Defensa Pública, la Administración (DP) comunica al Defensor Público Coordinador el monto del presupuesto formulado.</w:t>
            </w:r>
          </w:p>
        </w:tc>
        <w:tc>
          <w:tcPr>
            <w:tcW w:w="749" w:type="pct"/>
            <w:gridSpan w:val="2"/>
          </w:tcPr>
          <w:p w14:paraId="36569958" w14:textId="77777777" w:rsidR="001A0EBA" w:rsidRPr="001A0EBA" w:rsidRDefault="001A0EBA" w:rsidP="001A0EBA">
            <w:pPr>
              <w:jc w:val="center"/>
              <w:rPr>
                <w:b/>
              </w:rPr>
            </w:pPr>
          </w:p>
          <w:p w14:paraId="3345870E" w14:textId="77777777" w:rsidR="001A0EBA" w:rsidRPr="001A0EBA" w:rsidRDefault="001A0EBA" w:rsidP="001A0EBA">
            <w:pPr>
              <w:jc w:val="center"/>
              <w:rPr>
                <w:b/>
              </w:rPr>
            </w:pPr>
          </w:p>
          <w:p w14:paraId="0D5B05DF" w14:textId="77777777" w:rsidR="001A0EBA" w:rsidRPr="001A0EBA" w:rsidRDefault="001A0EBA" w:rsidP="001A0EBA">
            <w:pPr>
              <w:jc w:val="center"/>
              <w:rPr>
                <w:b/>
              </w:rPr>
            </w:pPr>
            <w:r w:rsidRPr="001A0EBA">
              <w:rPr>
                <w:b/>
              </w:rPr>
              <w:t>Administración Central del Ministerio Público y el OIJ</w:t>
            </w:r>
          </w:p>
          <w:p w14:paraId="77FCF10F" w14:textId="77777777" w:rsidR="001A0EBA" w:rsidRPr="001A0EBA" w:rsidRDefault="001A0EBA" w:rsidP="001A0EBA">
            <w:pPr>
              <w:jc w:val="center"/>
              <w:rPr>
                <w:b/>
              </w:rPr>
            </w:pPr>
          </w:p>
          <w:p w14:paraId="3DB8BD5E" w14:textId="77777777" w:rsidR="001A0EBA" w:rsidRPr="001A0EBA" w:rsidRDefault="001A0EBA" w:rsidP="001A0EBA">
            <w:pPr>
              <w:jc w:val="center"/>
              <w:rPr>
                <w:b/>
              </w:rPr>
            </w:pPr>
          </w:p>
          <w:p w14:paraId="73458ECB" w14:textId="77777777" w:rsidR="001A0EBA" w:rsidRPr="001A0EBA" w:rsidRDefault="001A0EBA" w:rsidP="001A0EBA">
            <w:pPr>
              <w:jc w:val="center"/>
              <w:rPr>
                <w:b/>
              </w:rPr>
            </w:pPr>
            <w:r w:rsidRPr="001A0EBA">
              <w:rPr>
                <w:b/>
              </w:rPr>
              <w:t>Jefatura del Departamento de Trabajo Social</w:t>
            </w:r>
          </w:p>
          <w:p w14:paraId="4E84052B" w14:textId="77777777" w:rsidR="001A0EBA" w:rsidRPr="001A0EBA" w:rsidRDefault="001A0EBA" w:rsidP="001A0EBA">
            <w:pPr>
              <w:jc w:val="center"/>
              <w:rPr>
                <w:b/>
              </w:rPr>
            </w:pPr>
          </w:p>
          <w:p w14:paraId="39C7338A" w14:textId="77777777" w:rsidR="001A0EBA" w:rsidRPr="001A0EBA" w:rsidRDefault="001A0EBA" w:rsidP="001A0EBA">
            <w:pPr>
              <w:jc w:val="center"/>
              <w:rPr>
                <w:b/>
              </w:rPr>
            </w:pPr>
          </w:p>
          <w:p w14:paraId="2A1104B5" w14:textId="77777777" w:rsidR="001A0EBA" w:rsidRPr="001A0EBA" w:rsidRDefault="001A0EBA" w:rsidP="001A0EBA">
            <w:pPr>
              <w:jc w:val="center"/>
              <w:rPr>
                <w:b/>
              </w:rPr>
            </w:pPr>
            <w:r w:rsidRPr="001A0EBA">
              <w:rPr>
                <w:b/>
              </w:rPr>
              <w:t>Dirección de Tecnología I.</w:t>
            </w:r>
          </w:p>
          <w:p w14:paraId="69EE69D8" w14:textId="77777777" w:rsidR="001A0EBA" w:rsidRPr="001A0EBA" w:rsidRDefault="001A0EBA" w:rsidP="001A0EBA">
            <w:pPr>
              <w:jc w:val="center"/>
              <w:rPr>
                <w:b/>
              </w:rPr>
            </w:pPr>
          </w:p>
          <w:p w14:paraId="7A5F785B" w14:textId="77777777" w:rsidR="001A0EBA" w:rsidRPr="001A0EBA" w:rsidRDefault="001A0EBA" w:rsidP="001A0EBA">
            <w:pPr>
              <w:jc w:val="center"/>
              <w:rPr>
                <w:b/>
              </w:rPr>
            </w:pPr>
          </w:p>
          <w:p w14:paraId="3B9922AF" w14:textId="77777777" w:rsidR="001A0EBA" w:rsidRPr="001A0EBA" w:rsidRDefault="001A0EBA" w:rsidP="001A0EBA">
            <w:pPr>
              <w:jc w:val="center"/>
              <w:rPr>
                <w:b/>
              </w:rPr>
            </w:pPr>
            <w:r w:rsidRPr="001A0EBA">
              <w:rPr>
                <w:b/>
              </w:rPr>
              <w:t>Administración de la Defensa Pública</w:t>
            </w:r>
          </w:p>
          <w:p w14:paraId="7CD47581" w14:textId="77777777" w:rsidR="001A0EBA" w:rsidRPr="001A0EBA" w:rsidRDefault="001A0EBA" w:rsidP="001A0EBA">
            <w:pPr>
              <w:jc w:val="center"/>
              <w:rPr>
                <w:b/>
              </w:rPr>
            </w:pPr>
          </w:p>
        </w:tc>
        <w:tc>
          <w:tcPr>
            <w:tcW w:w="624" w:type="pct"/>
          </w:tcPr>
          <w:p w14:paraId="7DACBF36" w14:textId="77777777" w:rsidR="001A0EBA" w:rsidRPr="001A0EBA" w:rsidRDefault="001A0EBA" w:rsidP="001A0EBA">
            <w:pPr>
              <w:jc w:val="center"/>
            </w:pPr>
          </w:p>
          <w:p w14:paraId="67306371" w14:textId="77777777" w:rsidR="001A0EBA" w:rsidRPr="001A0EBA" w:rsidRDefault="001A0EBA" w:rsidP="001A0EBA">
            <w:pPr>
              <w:jc w:val="center"/>
            </w:pPr>
            <w:r w:rsidRPr="001A0EBA">
              <w:t>1 día</w:t>
            </w:r>
          </w:p>
        </w:tc>
        <w:tc>
          <w:tcPr>
            <w:tcW w:w="125" w:type="pct"/>
          </w:tcPr>
          <w:p w14:paraId="4663C463" w14:textId="77777777" w:rsidR="001A0EBA" w:rsidRPr="001A0EBA" w:rsidRDefault="001A0EBA" w:rsidP="001A0EBA">
            <w:pPr>
              <w:jc w:val="center"/>
              <w:rPr>
                <w:b/>
              </w:rPr>
            </w:pPr>
          </w:p>
        </w:tc>
        <w:tc>
          <w:tcPr>
            <w:tcW w:w="125" w:type="pct"/>
          </w:tcPr>
          <w:p w14:paraId="7C71D7BD" w14:textId="77777777" w:rsidR="001A0EBA" w:rsidRPr="001A0EBA" w:rsidRDefault="001A0EBA" w:rsidP="001A0EBA">
            <w:pPr>
              <w:jc w:val="center"/>
              <w:rPr>
                <w:b/>
              </w:rPr>
            </w:pPr>
            <w:r w:rsidRPr="001A0EBA">
              <w:rPr>
                <w:b/>
                <w:noProof/>
              </w:rPr>
              <mc:AlternateContent>
                <mc:Choice Requires="wps">
                  <w:drawing>
                    <wp:anchor distT="0" distB="0" distL="114300" distR="114300" simplePos="0" relativeHeight="251675648" behindDoc="0" locked="0" layoutInCell="0" allowOverlap="1" wp14:anchorId="0C0D73D6" wp14:editId="7B2181F3">
                      <wp:simplePos x="0" y="0"/>
                      <wp:positionH relativeFrom="column">
                        <wp:posOffset>4756785</wp:posOffset>
                      </wp:positionH>
                      <wp:positionV relativeFrom="paragraph">
                        <wp:posOffset>106680</wp:posOffset>
                      </wp:positionV>
                      <wp:extent cx="398145" cy="4438650"/>
                      <wp:effectExtent l="0" t="0" r="1905" b="0"/>
                      <wp:wrapNone/>
                      <wp:docPr id="52" name="Conector recto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8145" cy="443865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5FD62" id="Conector recto 52"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55pt,8.4pt" to="405.9pt,3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" o:allowincell="f" strokecolor="red"/>
                  </w:pict>
                </mc:Fallback>
              </mc:AlternateContent>
            </w:r>
            <w:r w:rsidRPr="001A0EBA">
              <w:rPr>
                <w:b/>
              </w:rPr>
              <w:t>®</w:t>
            </w:r>
          </w:p>
          <w:p w14:paraId="366E5C55" w14:textId="77777777" w:rsidR="001A0EBA" w:rsidRPr="001A0EBA" w:rsidRDefault="001A0EBA" w:rsidP="001A0EBA">
            <w:pPr>
              <w:jc w:val="center"/>
              <w:rPr>
                <w:b/>
              </w:rPr>
            </w:pPr>
          </w:p>
        </w:tc>
        <w:tc>
          <w:tcPr>
            <w:tcW w:w="125" w:type="pct"/>
          </w:tcPr>
          <w:p w14:paraId="42D8E74B" w14:textId="77777777" w:rsidR="001A0EBA" w:rsidRPr="001A0EBA" w:rsidRDefault="001A0EBA" w:rsidP="001A0EBA">
            <w:pPr>
              <w:jc w:val="center"/>
              <w:rPr>
                <w:b/>
              </w:rPr>
            </w:pPr>
          </w:p>
        </w:tc>
        <w:tc>
          <w:tcPr>
            <w:tcW w:w="133" w:type="pct"/>
          </w:tcPr>
          <w:p w14:paraId="162E0DDA" w14:textId="77777777" w:rsidR="001A0EBA" w:rsidRPr="001A0EBA" w:rsidRDefault="001A0EBA" w:rsidP="001A0EBA">
            <w:pPr>
              <w:jc w:val="center"/>
              <w:rPr>
                <w:b/>
              </w:rPr>
            </w:pPr>
          </w:p>
        </w:tc>
        <w:tc>
          <w:tcPr>
            <w:tcW w:w="125" w:type="pct"/>
          </w:tcPr>
          <w:p w14:paraId="7FD6235B" w14:textId="77777777" w:rsidR="001A0EBA" w:rsidRPr="001A0EBA" w:rsidRDefault="001A0EBA" w:rsidP="001A0EBA">
            <w:pPr>
              <w:jc w:val="center"/>
              <w:rPr>
                <w:b/>
              </w:rPr>
            </w:pPr>
          </w:p>
        </w:tc>
        <w:tc>
          <w:tcPr>
            <w:tcW w:w="1123" w:type="pct"/>
            <w:gridSpan w:val="3"/>
          </w:tcPr>
          <w:p w14:paraId="55175EFB" w14:textId="77777777" w:rsidR="001A0EBA" w:rsidRPr="001A0EBA" w:rsidRDefault="001A0EBA" w:rsidP="001A0EBA">
            <w:pPr>
              <w:jc w:val="both"/>
            </w:pPr>
          </w:p>
          <w:p w14:paraId="7CA3A603" w14:textId="77777777" w:rsidR="001A0EBA" w:rsidRPr="001A0EBA" w:rsidRDefault="001A0EBA" w:rsidP="001A0EBA">
            <w:pPr>
              <w:jc w:val="both"/>
            </w:pPr>
            <w:r w:rsidRPr="001A0EBA">
              <w:t xml:space="preserve">Este comunicado es importante por cuanto los participantes deben conocer el monto de los recursos </w:t>
            </w:r>
            <w:r w:rsidRPr="001A0EBA">
              <w:lastRenderedPageBreak/>
              <w:t>asignados por centro gestor y por oficina usuaria; debe propiciarse un adecuado control y seguimiento de recursos.</w:t>
            </w:r>
          </w:p>
          <w:p w14:paraId="2D24B155" w14:textId="77777777" w:rsidR="001A0EBA" w:rsidRPr="001A0EBA" w:rsidRDefault="001A0EBA" w:rsidP="001A0EBA">
            <w:pPr>
              <w:jc w:val="both"/>
            </w:pPr>
          </w:p>
          <w:p w14:paraId="73B3E79D" w14:textId="77777777" w:rsidR="001A0EBA" w:rsidRPr="001A0EBA" w:rsidRDefault="001A0EBA" w:rsidP="001A0EBA">
            <w:pPr>
              <w:jc w:val="both"/>
            </w:pPr>
            <w:r w:rsidRPr="001A0EBA">
              <w:t>En el caso de las Administraciones Regionales, la Dirección Ejecutiva realiza una revisión de recursos presupuestarios a nivel general que determina y aprueba los recursos del programa 926, motivo por el cual no se incluye en este paso.</w:t>
            </w:r>
          </w:p>
          <w:p w14:paraId="57C954CA" w14:textId="77777777" w:rsidR="001A0EBA" w:rsidRPr="001A0EBA" w:rsidRDefault="001A0EBA" w:rsidP="001A0EBA">
            <w:pPr>
              <w:jc w:val="both"/>
            </w:pPr>
          </w:p>
          <w:p w14:paraId="61C6B2CE" w14:textId="77777777" w:rsidR="001A0EBA" w:rsidRPr="001A0EBA" w:rsidRDefault="001A0EBA" w:rsidP="001A0EBA">
            <w:pPr>
              <w:jc w:val="both"/>
            </w:pPr>
            <w:r w:rsidRPr="001A0EBA">
              <w:t>El Centro de Apoyo y Mejoramiento de la Labor Jurisdiccional atenderá lo relacionado con las oficinas del área jurisdiccional en coordinación con las Administraciones Regionales.</w:t>
            </w:r>
          </w:p>
          <w:p w14:paraId="1EC6787B" w14:textId="77777777" w:rsidR="001A0EBA" w:rsidRPr="001A0EBA" w:rsidRDefault="001A0EBA" w:rsidP="001A0EBA">
            <w:pPr>
              <w:jc w:val="both"/>
            </w:pPr>
          </w:p>
          <w:p w14:paraId="3F08D2E3" w14:textId="77777777" w:rsidR="001A0EBA" w:rsidRPr="001A0EBA" w:rsidRDefault="001A0EBA" w:rsidP="001A0EBA">
            <w:pPr>
              <w:jc w:val="both"/>
            </w:pPr>
          </w:p>
          <w:p w14:paraId="508F1DE3" w14:textId="77777777" w:rsidR="001A0EBA" w:rsidRPr="001A0EBA" w:rsidRDefault="001A0EBA" w:rsidP="001A0EBA">
            <w:pPr>
              <w:jc w:val="both"/>
            </w:pPr>
          </w:p>
          <w:p w14:paraId="1D7A7BFD" w14:textId="77777777" w:rsidR="001A0EBA" w:rsidRPr="001A0EBA" w:rsidRDefault="001A0EBA" w:rsidP="001A0EBA">
            <w:pPr>
              <w:jc w:val="both"/>
            </w:pPr>
          </w:p>
          <w:p w14:paraId="7EF3494F" w14:textId="77777777" w:rsidR="001A0EBA" w:rsidRPr="001A0EBA" w:rsidRDefault="001A0EBA" w:rsidP="001A0EBA">
            <w:pPr>
              <w:jc w:val="both"/>
            </w:pPr>
          </w:p>
          <w:p w14:paraId="565068F0" w14:textId="77777777" w:rsidR="001A0EBA" w:rsidRPr="001A0EBA" w:rsidRDefault="001A0EBA" w:rsidP="001A0EBA">
            <w:pPr>
              <w:jc w:val="both"/>
            </w:pPr>
          </w:p>
        </w:tc>
      </w:tr>
      <w:tr w:rsidR="001A0EBA" w:rsidRPr="001A0EBA" w14:paraId="5A8234FC" w14:textId="77777777" w:rsidTr="001A0EBA">
        <w:tblPrEx>
          <w:tblBorders>
            <w:top w:val="single" w:sz="12" w:space="0" w:color="000000"/>
            <w:left w:val="single" w:sz="12" w:space="0" w:color="000000"/>
            <w:bottom w:val="single" w:sz="12" w:space="0" w:color="000000"/>
            <w:right w:val="single" w:sz="12" w:space="0" w:color="000000"/>
          </w:tblBorders>
        </w:tblPrEx>
        <w:tc>
          <w:tcPr>
            <w:tcW w:w="1872" w:type="pct"/>
            <w:shd w:val="clear" w:color="auto" w:fill="D0CECE"/>
          </w:tcPr>
          <w:p w14:paraId="76FE1917" w14:textId="77777777" w:rsidR="001A0EBA" w:rsidRPr="001A0EBA" w:rsidRDefault="001A0EBA" w:rsidP="001A0EBA">
            <w:pPr>
              <w:jc w:val="center"/>
              <w:rPr>
                <w:b/>
              </w:rPr>
            </w:pPr>
          </w:p>
          <w:p w14:paraId="0D156C4A" w14:textId="77777777" w:rsidR="001A0EBA" w:rsidRPr="001A0EBA" w:rsidRDefault="001A0EBA" w:rsidP="001A0EBA">
            <w:pPr>
              <w:jc w:val="center"/>
              <w:rPr>
                <w:b/>
              </w:rPr>
            </w:pPr>
            <w:r w:rsidRPr="001A0EBA">
              <w:rPr>
                <w:b/>
              </w:rPr>
              <w:t>DESCRIPCIÓN</w:t>
            </w:r>
          </w:p>
          <w:p w14:paraId="09E7F9C6" w14:textId="77777777" w:rsidR="001A0EBA" w:rsidRPr="001A0EBA" w:rsidRDefault="001A0EBA" w:rsidP="001A0EBA">
            <w:pPr>
              <w:jc w:val="center"/>
              <w:rPr>
                <w:b/>
              </w:rPr>
            </w:pPr>
          </w:p>
        </w:tc>
        <w:tc>
          <w:tcPr>
            <w:tcW w:w="749" w:type="pct"/>
            <w:gridSpan w:val="2"/>
            <w:shd w:val="clear" w:color="auto" w:fill="D0CECE"/>
          </w:tcPr>
          <w:p w14:paraId="2365DED3" w14:textId="77777777" w:rsidR="001A0EBA" w:rsidRPr="001A0EBA" w:rsidRDefault="001A0EBA" w:rsidP="001A0EBA">
            <w:pPr>
              <w:pStyle w:val="Ttulo1"/>
              <w:rPr>
                <w:rFonts w:ascii="Times New Roman" w:hAnsi="Times New Roman" w:cs="Times New Roman"/>
                <w:color w:val="auto"/>
                <w:sz w:val="24"/>
                <w:szCs w:val="24"/>
              </w:rPr>
            </w:pPr>
            <w:bookmarkStart w:id="7" w:name="_Toc7710426"/>
            <w:r w:rsidRPr="001A0EBA">
              <w:rPr>
                <w:rFonts w:ascii="Times New Roman" w:hAnsi="Times New Roman" w:cs="Times New Roman"/>
                <w:color w:val="auto"/>
                <w:sz w:val="24"/>
                <w:szCs w:val="24"/>
              </w:rPr>
              <w:t>RESPONSABLE</w:t>
            </w:r>
            <w:bookmarkEnd w:id="7"/>
          </w:p>
        </w:tc>
        <w:tc>
          <w:tcPr>
            <w:tcW w:w="624" w:type="pct"/>
            <w:shd w:val="clear" w:color="auto" w:fill="D0CECE"/>
          </w:tcPr>
          <w:p w14:paraId="1621F97B" w14:textId="77777777" w:rsidR="001A0EBA" w:rsidRPr="001A0EBA" w:rsidRDefault="001A0EBA" w:rsidP="001A0EBA">
            <w:pPr>
              <w:jc w:val="center"/>
              <w:rPr>
                <w:b/>
              </w:rPr>
            </w:pPr>
          </w:p>
          <w:p w14:paraId="306C9955" w14:textId="77777777" w:rsidR="001A0EBA" w:rsidRPr="001A0EBA" w:rsidRDefault="001A0EBA" w:rsidP="001A0EBA">
            <w:pPr>
              <w:jc w:val="center"/>
              <w:rPr>
                <w:b/>
              </w:rPr>
            </w:pPr>
            <w:r w:rsidRPr="001A0EBA">
              <w:rPr>
                <w:b/>
                <w:noProof/>
              </w:rPr>
              <mc:AlternateContent>
                <mc:Choice Requires="wps">
                  <w:drawing>
                    <wp:anchor distT="0" distB="0" distL="114300" distR="114300" simplePos="0" relativeHeight="251707392" behindDoc="0" locked="0" layoutInCell="1" allowOverlap="1" wp14:anchorId="4F8343BC" wp14:editId="79CA51E5">
                      <wp:simplePos x="0" y="0"/>
                      <wp:positionH relativeFrom="column">
                        <wp:posOffset>873760</wp:posOffset>
                      </wp:positionH>
                      <wp:positionV relativeFrom="paragraph">
                        <wp:posOffset>80645</wp:posOffset>
                      </wp:positionV>
                      <wp:extent cx="98425" cy="106680"/>
                      <wp:effectExtent l="0" t="0" r="0" b="7620"/>
                      <wp:wrapNone/>
                      <wp:docPr id="51" name="Elips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D08ABA" id="Elipse 51" o:spid="_x0000_s1026" style="position:absolute;margin-left:68.8pt;margin-top:6.35pt;width:7.75pt;height:8.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"/>
                  </w:pict>
                </mc:Fallback>
              </mc:AlternateContent>
            </w:r>
            <w:r w:rsidRPr="001A0EBA">
              <w:rPr>
                <w:b/>
                <w:noProof/>
              </w:rPr>
              <mc:AlternateContent>
                <mc:Choice Requires="wps">
                  <w:drawing>
                    <wp:anchor distT="0" distB="0" distL="114300" distR="114300" simplePos="0" relativeHeight="251708416" behindDoc="0" locked="0" layoutInCell="1" allowOverlap="1" wp14:anchorId="61B4ACC9" wp14:editId="6B5578C1">
                      <wp:simplePos x="0" y="0"/>
                      <wp:positionH relativeFrom="column">
                        <wp:posOffset>1041400</wp:posOffset>
                      </wp:positionH>
                      <wp:positionV relativeFrom="paragraph">
                        <wp:posOffset>67310</wp:posOffset>
                      </wp:positionV>
                      <wp:extent cx="138430" cy="112395"/>
                      <wp:effectExtent l="0" t="38100" r="13970" b="40005"/>
                      <wp:wrapNone/>
                      <wp:docPr id="50" name="Flecha: a la derecha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12395"/>
                              </a:xfrm>
                              <a:prstGeom prst="rightArrow">
                                <a:avLst>
                                  <a:gd name="adj1" fmla="val 50000"/>
                                  <a:gd name="adj2" fmla="val 307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41791" id="Flecha: a la derecha 50" o:spid="_x0000_s1026" type="#_x0000_t13" style="position:absolute;margin-left:82pt;margin-top:5.3pt;width:10.9pt;height:8.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"/>
                  </w:pict>
                </mc:Fallback>
              </mc:AlternateContent>
            </w:r>
            <w:r w:rsidRPr="001A0EBA">
              <w:rPr>
                <w:b/>
              </w:rPr>
              <w:t>TIEMPO</w:t>
            </w:r>
          </w:p>
        </w:tc>
        <w:tc>
          <w:tcPr>
            <w:tcW w:w="125" w:type="pct"/>
            <w:shd w:val="clear" w:color="auto" w:fill="D0CECE"/>
          </w:tcPr>
          <w:p w14:paraId="51432DD1" w14:textId="77777777" w:rsidR="001A0EBA" w:rsidRPr="001A0EBA" w:rsidRDefault="001A0EBA" w:rsidP="001A0EBA">
            <w:pPr>
              <w:jc w:val="center"/>
              <w:rPr>
                <w:b/>
              </w:rPr>
            </w:pPr>
          </w:p>
        </w:tc>
        <w:tc>
          <w:tcPr>
            <w:tcW w:w="125" w:type="pct"/>
            <w:shd w:val="clear" w:color="auto" w:fill="D0CECE"/>
          </w:tcPr>
          <w:p w14:paraId="19417FE6" w14:textId="77777777" w:rsidR="001A0EBA" w:rsidRPr="001A0EBA" w:rsidRDefault="001A0EBA" w:rsidP="001A0EBA">
            <w:pPr>
              <w:rPr>
                <w:b/>
              </w:rPr>
            </w:pPr>
          </w:p>
        </w:tc>
        <w:tc>
          <w:tcPr>
            <w:tcW w:w="125" w:type="pct"/>
            <w:shd w:val="clear" w:color="auto" w:fill="D0CECE"/>
          </w:tcPr>
          <w:p w14:paraId="00D44D49" w14:textId="77777777" w:rsidR="001A0EBA" w:rsidRPr="001A0EBA" w:rsidRDefault="001A0EBA" w:rsidP="001A0EBA">
            <w:pPr>
              <w:jc w:val="center"/>
              <w:rPr>
                <w:b/>
              </w:rPr>
            </w:pPr>
          </w:p>
        </w:tc>
        <w:tc>
          <w:tcPr>
            <w:tcW w:w="133" w:type="pct"/>
            <w:shd w:val="clear" w:color="auto" w:fill="D0CECE"/>
          </w:tcPr>
          <w:p w14:paraId="6BA59BDE" w14:textId="77777777" w:rsidR="001A0EBA" w:rsidRPr="001A0EBA" w:rsidRDefault="001A0EBA" w:rsidP="001A0EBA">
            <w:pPr>
              <w:jc w:val="center"/>
              <w:rPr>
                <w:b/>
              </w:rPr>
            </w:pPr>
          </w:p>
          <w:p w14:paraId="4B599640" w14:textId="77777777" w:rsidR="001A0EBA" w:rsidRPr="001A0EBA" w:rsidRDefault="001A0EBA" w:rsidP="001A0EBA">
            <w:pPr>
              <w:jc w:val="center"/>
              <w:rPr>
                <w:b/>
              </w:rPr>
            </w:pPr>
            <w:r w:rsidRPr="001A0EBA">
              <w:rPr>
                <w:b/>
                <w:noProof/>
              </w:rPr>
              <mc:AlternateContent>
                <mc:Choice Requires="wps">
                  <w:drawing>
                    <wp:anchor distT="0" distB="0" distL="114300" distR="114300" simplePos="0" relativeHeight="251709440" behindDoc="0" locked="0" layoutInCell="1" allowOverlap="1" wp14:anchorId="490666DE" wp14:editId="15A53C13">
                      <wp:simplePos x="0" y="0"/>
                      <wp:positionH relativeFrom="column">
                        <wp:posOffset>-200660</wp:posOffset>
                      </wp:positionH>
                      <wp:positionV relativeFrom="paragraph">
                        <wp:posOffset>95885</wp:posOffset>
                      </wp:positionV>
                      <wp:extent cx="121285" cy="91440"/>
                      <wp:effectExtent l="0" t="0" r="0" b="3810"/>
                      <wp:wrapNone/>
                      <wp:docPr id="49" name="Diagrama de flujo: retraso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91440"/>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65F44" id="Diagrama de flujo: retraso 49" o:spid="_x0000_s1026" type="#_x0000_t135" style="position:absolute;margin-left:-15.8pt;margin-top:7.55pt;width:9.55pt;height:7.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"/>
                  </w:pict>
                </mc:Fallback>
              </mc:AlternateContent>
            </w:r>
            <w:r w:rsidRPr="001A0EBA">
              <w:rPr>
                <w:b/>
                <w:noProof/>
              </w:rPr>
              <mc:AlternateContent>
                <mc:Choice Requires="wps">
                  <w:drawing>
                    <wp:anchor distT="0" distB="0" distL="114300" distR="114300" simplePos="0" relativeHeight="251705344" behindDoc="0" locked="0" layoutInCell="1" allowOverlap="1" wp14:anchorId="7EFE6E2E" wp14:editId="01D5CD48">
                      <wp:simplePos x="0" y="0"/>
                      <wp:positionH relativeFrom="column">
                        <wp:posOffset>-20320</wp:posOffset>
                      </wp:positionH>
                      <wp:positionV relativeFrom="paragraph">
                        <wp:posOffset>95885</wp:posOffset>
                      </wp:positionV>
                      <wp:extent cx="108585" cy="106680"/>
                      <wp:effectExtent l="0" t="0" r="5715" b="7620"/>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89BBD" id="Rectángulo 48" o:spid="_x0000_s1026" style="position:absolute;margin-left:-1.6pt;margin-top:7.55pt;width:8.55pt;height:8.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"/>
                  </w:pict>
                </mc:Fallback>
              </mc:AlternateContent>
            </w:r>
            <w:r w:rsidRPr="001A0EBA">
              <w:rPr>
                <w:b/>
                <w:noProof/>
              </w:rPr>
              <mc:AlternateContent>
                <mc:Choice Requires="wps">
                  <w:drawing>
                    <wp:anchor distT="0" distB="0" distL="114300" distR="114300" simplePos="0" relativeHeight="251706368" behindDoc="0" locked="0" layoutInCell="1" allowOverlap="1" wp14:anchorId="0230EC4C" wp14:editId="29E5C860">
                      <wp:simplePos x="0" y="0"/>
                      <wp:positionH relativeFrom="column">
                        <wp:posOffset>154305</wp:posOffset>
                      </wp:positionH>
                      <wp:positionV relativeFrom="paragraph">
                        <wp:posOffset>95885</wp:posOffset>
                      </wp:positionV>
                      <wp:extent cx="149860" cy="121920"/>
                      <wp:effectExtent l="19050" t="0" r="21590" b="11430"/>
                      <wp:wrapNone/>
                      <wp:docPr id="47" name="Diagrama de flujo: combinar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2192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6475D" id="Diagrama de flujo: combinar 47" o:spid="_x0000_s1026" type="#_x0000_t128" style="position:absolute;margin-left:12.15pt;margin-top:7.55pt;width:11.8pt;height:9.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"/>
                  </w:pict>
                </mc:Fallback>
              </mc:AlternateContent>
            </w:r>
          </w:p>
        </w:tc>
        <w:tc>
          <w:tcPr>
            <w:tcW w:w="125" w:type="pct"/>
            <w:shd w:val="clear" w:color="auto" w:fill="D0CECE"/>
          </w:tcPr>
          <w:p w14:paraId="46E5EB58" w14:textId="77777777" w:rsidR="001A0EBA" w:rsidRPr="001A0EBA" w:rsidRDefault="001A0EBA" w:rsidP="001A0EBA">
            <w:pPr>
              <w:jc w:val="center"/>
              <w:rPr>
                <w:b/>
              </w:rPr>
            </w:pPr>
          </w:p>
        </w:tc>
        <w:tc>
          <w:tcPr>
            <w:tcW w:w="1123" w:type="pct"/>
            <w:gridSpan w:val="3"/>
            <w:shd w:val="clear" w:color="auto" w:fill="D0CECE"/>
          </w:tcPr>
          <w:p w14:paraId="7D825D7D" w14:textId="77777777" w:rsidR="001A0EBA" w:rsidRPr="001A0EBA" w:rsidRDefault="001A0EBA" w:rsidP="001A0EBA">
            <w:pPr>
              <w:jc w:val="center"/>
              <w:rPr>
                <w:b/>
              </w:rPr>
            </w:pPr>
          </w:p>
          <w:p w14:paraId="0D499267" w14:textId="77777777" w:rsidR="001A0EBA" w:rsidRPr="001A0EBA" w:rsidRDefault="001A0EBA" w:rsidP="001A0EBA">
            <w:pPr>
              <w:jc w:val="center"/>
            </w:pPr>
            <w:r w:rsidRPr="001A0EBA">
              <w:rPr>
                <w:b/>
              </w:rPr>
              <w:t>OBSERVACIONES</w:t>
            </w:r>
          </w:p>
        </w:tc>
      </w:tr>
      <w:tr w:rsidR="001A0EBA" w:rsidRPr="001A0EBA" w14:paraId="79117B73" w14:textId="77777777" w:rsidTr="001A0EBA">
        <w:tblPrEx>
          <w:tblBorders>
            <w:top w:val="single" w:sz="12" w:space="0" w:color="000000"/>
            <w:left w:val="single" w:sz="12" w:space="0" w:color="000000"/>
            <w:bottom w:val="single" w:sz="12" w:space="0" w:color="000000"/>
            <w:right w:val="single" w:sz="12" w:space="0" w:color="000000"/>
          </w:tblBorders>
        </w:tblPrEx>
        <w:tc>
          <w:tcPr>
            <w:tcW w:w="1872" w:type="pct"/>
            <w:tcBorders>
              <w:bottom w:val="single" w:sz="6" w:space="0" w:color="000000"/>
            </w:tcBorders>
          </w:tcPr>
          <w:p w14:paraId="503790E5" w14:textId="77777777" w:rsidR="001A0EBA" w:rsidRPr="001A0EBA" w:rsidRDefault="001A0EBA" w:rsidP="001A0EBA">
            <w:pPr>
              <w:ind w:left="216"/>
              <w:jc w:val="both"/>
            </w:pPr>
          </w:p>
          <w:p w14:paraId="7EBE89DD" w14:textId="77777777" w:rsidR="001A0EBA" w:rsidRPr="001A0EBA" w:rsidRDefault="001A0EBA" w:rsidP="009973DE">
            <w:pPr>
              <w:widowControl w:val="0"/>
              <w:numPr>
                <w:ilvl w:val="0"/>
                <w:numId w:val="11"/>
              </w:numPr>
              <w:suppressAutoHyphens w:val="0"/>
              <w:overflowPunct w:val="0"/>
              <w:autoSpaceDE w:val="0"/>
              <w:autoSpaceDN w:val="0"/>
              <w:adjustRightInd w:val="0"/>
              <w:ind w:left="216" w:hanging="216"/>
              <w:jc w:val="both"/>
              <w:textAlignment w:val="baseline"/>
            </w:pPr>
            <w:r w:rsidRPr="001A0EBA">
              <w:t>Da seguimiento y está pendiente de los recursos que se aprueban para los gastos por viaje y transporte en el interior del país.</w:t>
            </w:r>
          </w:p>
        </w:tc>
        <w:tc>
          <w:tcPr>
            <w:tcW w:w="749" w:type="pct"/>
            <w:gridSpan w:val="2"/>
            <w:tcBorders>
              <w:bottom w:val="single" w:sz="6" w:space="0" w:color="000000"/>
            </w:tcBorders>
          </w:tcPr>
          <w:p w14:paraId="6EBBD9F8" w14:textId="77777777" w:rsidR="001A0EBA" w:rsidRPr="001A0EBA" w:rsidRDefault="001A0EBA" w:rsidP="001A0EBA">
            <w:pPr>
              <w:jc w:val="center"/>
              <w:rPr>
                <w:b/>
              </w:rPr>
            </w:pPr>
          </w:p>
          <w:p w14:paraId="37A5F482" w14:textId="77777777" w:rsidR="001A0EBA" w:rsidRPr="001A0EBA" w:rsidRDefault="001A0EBA" w:rsidP="001A0EBA">
            <w:pPr>
              <w:jc w:val="center"/>
              <w:rPr>
                <w:b/>
              </w:rPr>
            </w:pPr>
            <w:r w:rsidRPr="001A0EBA">
              <w:rPr>
                <w:b/>
              </w:rPr>
              <w:t>Profesional del MP y OIJ</w:t>
            </w:r>
          </w:p>
          <w:p w14:paraId="74A1EAFA" w14:textId="77777777" w:rsidR="001A0EBA" w:rsidRPr="001A0EBA" w:rsidRDefault="001A0EBA" w:rsidP="001A0EBA">
            <w:pPr>
              <w:jc w:val="center"/>
              <w:rPr>
                <w:b/>
              </w:rPr>
            </w:pPr>
          </w:p>
          <w:p w14:paraId="02C06B2A" w14:textId="77777777" w:rsidR="001A0EBA" w:rsidRPr="001A0EBA" w:rsidRDefault="001A0EBA" w:rsidP="001A0EBA">
            <w:pPr>
              <w:jc w:val="center"/>
              <w:rPr>
                <w:b/>
              </w:rPr>
            </w:pPr>
            <w:r w:rsidRPr="001A0EBA">
              <w:rPr>
                <w:b/>
              </w:rPr>
              <w:t xml:space="preserve"> Coordinador de la Oficina de Trabajo Social, </w:t>
            </w:r>
          </w:p>
          <w:p w14:paraId="2ADBE4EE" w14:textId="77777777" w:rsidR="001A0EBA" w:rsidRPr="001A0EBA" w:rsidRDefault="001A0EBA" w:rsidP="001A0EBA">
            <w:pPr>
              <w:jc w:val="center"/>
              <w:rPr>
                <w:b/>
              </w:rPr>
            </w:pPr>
          </w:p>
          <w:p w14:paraId="50EA3A8E" w14:textId="77777777" w:rsidR="001A0EBA" w:rsidRPr="001A0EBA" w:rsidRDefault="001A0EBA" w:rsidP="001A0EBA">
            <w:pPr>
              <w:jc w:val="center"/>
              <w:rPr>
                <w:b/>
              </w:rPr>
            </w:pPr>
            <w:r w:rsidRPr="001A0EBA">
              <w:rPr>
                <w:b/>
              </w:rPr>
              <w:t>Coordinador de TI</w:t>
            </w:r>
          </w:p>
          <w:p w14:paraId="44D53DFD" w14:textId="77777777" w:rsidR="001A0EBA" w:rsidRPr="001A0EBA" w:rsidRDefault="001A0EBA" w:rsidP="001A0EBA">
            <w:pPr>
              <w:jc w:val="center"/>
              <w:rPr>
                <w:b/>
              </w:rPr>
            </w:pPr>
          </w:p>
          <w:p w14:paraId="43B7FC09" w14:textId="77777777" w:rsidR="001A0EBA" w:rsidRPr="001A0EBA" w:rsidRDefault="001A0EBA" w:rsidP="001A0EBA">
            <w:pPr>
              <w:jc w:val="center"/>
              <w:rPr>
                <w:b/>
              </w:rPr>
            </w:pPr>
            <w:r w:rsidRPr="001A0EBA">
              <w:rPr>
                <w:b/>
              </w:rPr>
              <w:t xml:space="preserve">Administración de la Defensa Pública y </w:t>
            </w:r>
          </w:p>
          <w:p w14:paraId="044CB90B" w14:textId="77777777" w:rsidR="001A0EBA" w:rsidRPr="001A0EBA" w:rsidRDefault="001A0EBA" w:rsidP="001A0EBA">
            <w:pPr>
              <w:jc w:val="center"/>
              <w:rPr>
                <w:b/>
              </w:rPr>
            </w:pPr>
          </w:p>
          <w:p w14:paraId="0E639153" w14:textId="77777777" w:rsidR="001A0EBA" w:rsidRPr="001A0EBA" w:rsidRDefault="001A0EBA" w:rsidP="001A0EBA">
            <w:pPr>
              <w:jc w:val="center"/>
              <w:rPr>
                <w:b/>
              </w:rPr>
            </w:pPr>
            <w:r w:rsidRPr="001A0EBA">
              <w:rPr>
                <w:b/>
              </w:rPr>
              <w:t>Persona Contralora de Servicios a nivel regional</w:t>
            </w:r>
          </w:p>
          <w:p w14:paraId="1CCAC4B8" w14:textId="77777777" w:rsidR="001A0EBA" w:rsidRPr="001A0EBA" w:rsidRDefault="001A0EBA" w:rsidP="001A0EBA">
            <w:pPr>
              <w:jc w:val="center"/>
              <w:rPr>
                <w:b/>
              </w:rPr>
            </w:pPr>
          </w:p>
          <w:p w14:paraId="29E976B9" w14:textId="77777777" w:rsidR="001A0EBA" w:rsidRPr="001A0EBA" w:rsidRDefault="001A0EBA" w:rsidP="001A0EBA">
            <w:pPr>
              <w:jc w:val="center"/>
              <w:rPr>
                <w:b/>
              </w:rPr>
            </w:pPr>
            <w:r w:rsidRPr="001A0EBA">
              <w:rPr>
                <w:b/>
              </w:rPr>
              <w:t>Jefatura de la Administración Regional</w:t>
            </w:r>
          </w:p>
          <w:p w14:paraId="7C7C73AA" w14:textId="77777777" w:rsidR="001A0EBA" w:rsidRPr="001A0EBA" w:rsidRDefault="001A0EBA" w:rsidP="001A0EBA">
            <w:pPr>
              <w:jc w:val="center"/>
              <w:rPr>
                <w:b/>
              </w:rPr>
            </w:pPr>
          </w:p>
          <w:p w14:paraId="4D6E4681" w14:textId="77777777" w:rsidR="001A0EBA" w:rsidRPr="001A0EBA" w:rsidRDefault="001A0EBA" w:rsidP="001A0EBA">
            <w:pPr>
              <w:jc w:val="center"/>
              <w:rPr>
                <w:b/>
              </w:rPr>
            </w:pPr>
          </w:p>
          <w:p w14:paraId="1A93A58C" w14:textId="77777777" w:rsidR="001A0EBA" w:rsidRPr="001A0EBA" w:rsidRDefault="001A0EBA" w:rsidP="001A0EBA">
            <w:pPr>
              <w:jc w:val="center"/>
              <w:rPr>
                <w:b/>
              </w:rPr>
            </w:pPr>
          </w:p>
          <w:p w14:paraId="2D42A7CE" w14:textId="77777777" w:rsidR="001A0EBA" w:rsidRPr="001A0EBA" w:rsidRDefault="001A0EBA" w:rsidP="001A0EBA">
            <w:pPr>
              <w:rPr>
                <w:b/>
              </w:rPr>
            </w:pPr>
          </w:p>
        </w:tc>
        <w:tc>
          <w:tcPr>
            <w:tcW w:w="624" w:type="pct"/>
            <w:tcBorders>
              <w:bottom w:val="single" w:sz="6" w:space="0" w:color="000000"/>
            </w:tcBorders>
          </w:tcPr>
          <w:p w14:paraId="712C494C" w14:textId="77777777" w:rsidR="001A0EBA" w:rsidRPr="001A0EBA" w:rsidRDefault="001A0EBA" w:rsidP="001A0EBA">
            <w:pPr>
              <w:jc w:val="center"/>
            </w:pPr>
          </w:p>
          <w:p w14:paraId="4B04E30B" w14:textId="77777777" w:rsidR="001A0EBA" w:rsidRPr="001A0EBA" w:rsidRDefault="001A0EBA" w:rsidP="001A0EBA">
            <w:pPr>
              <w:jc w:val="center"/>
            </w:pPr>
            <w:r w:rsidRPr="001A0EBA">
              <w:t>Período indefinido</w:t>
            </w:r>
          </w:p>
        </w:tc>
        <w:tc>
          <w:tcPr>
            <w:tcW w:w="125" w:type="pct"/>
            <w:tcBorders>
              <w:bottom w:val="single" w:sz="6" w:space="0" w:color="000000"/>
            </w:tcBorders>
          </w:tcPr>
          <w:p w14:paraId="1586EF58" w14:textId="77777777" w:rsidR="001A0EBA" w:rsidRPr="001A0EBA" w:rsidRDefault="001A0EBA" w:rsidP="001A0EBA">
            <w:pPr>
              <w:jc w:val="center"/>
              <w:rPr>
                <w:b/>
              </w:rPr>
            </w:pPr>
          </w:p>
        </w:tc>
        <w:tc>
          <w:tcPr>
            <w:tcW w:w="125" w:type="pct"/>
            <w:tcBorders>
              <w:bottom w:val="single" w:sz="6" w:space="0" w:color="000000"/>
            </w:tcBorders>
          </w:tcPr>
          <w:p w14:paraId="7498CE58" w14:textId="77777777" w:rsidR="001A0EBA" w:rsidRPr="001A0EBA" w:rsidRDefault="001A0EBA" w:rsidP="001A0EBA">
            <w:pPr>
              <w:jc w:val="center"/>
              <w:rPr>
                <w:b/>
                <w:noProof/>
              </w:rPr>
            </w:pPr>
          </w:p>
        </w:tc>
        <w:tc>
          <w:tcPr>
            <w:tcW w:w="125" w:type="pct"/>
            <w:tcBorders>
              <w:bottom w:val="single" w:sz="6" w:space="0" w:color="000000"/>
            </w:tcBorders>
          </w:tcPr>
          <w:p w14:paraId="2530FBD5" w14:textId="77777777" w:rsidR="001A0EBA" w:rsidRPr="001A0EBA" w:rsidRDefault="001A0EBA" w:rsidP="001A0EBA">
            <w:pPr>
              <w:jc w:val="center"/>
              <w:rPr>
                <w:b/>
              </w:rPr>
            </w:pPr>
          </w:p>
        </w:tc>
        <w:tc>
          <w:tcPr>
            <w:tcW w:w="133" w:type="pct"/>
            <w:tcBorders>
              <w:bottom w:val="single" w:sz="6" w:space="0" w:color="000000"/>
            </w:tcBorders>
          </w:tcPr>
          <w:p w14:paraId="6339E994" w14:textId="77777777" w:rsidR="001A0EBA" w:rsidRPr="001A0EBA" w:rsidRDefault="001A0EBA" w:rsidP="001A0EBA">
            <w:pPr>
              <w:jc w:val="center"/>
              <w:rPr>
                <w:b/>
              </w:rPr>
            </w:pPr>
            <w:r w:rsidRPr="001A0EBA">
              <w:rPr>
                <w:noProof/>
              </w:rPr>
              <mc:AlternateContent>
                <mc:Choice Requires="wps">
                  <w:drawing>
                    <wp:anchor distT="0" distB="0" distL="114300" distR="114300" simplePos="0" relativeHeight="251677696" behindDoc="0" locked="0" layoutInCell="0" allowOverlap="1" wp14:anchorId="6F44CE27" wp14:editId="3DA5AB13">
                      <wp:simplePos x="0" y="0"/>
                      <wp:positionH relativeFrom="column">
                        <wp:posOffset>5120640</wp:posOffset>
                      </wp:positionH>
                      <wp:positionV relativeFrom="paragraph">
                        <wp:posOffset>125095</wp:posOffset>
                      </wp:positionV>
                      <wp:extent cx="11430" cy="4169410"/>
                      <wp:effectExtent l="0" t="0" r="7620" b="2540"/>
                      <wp:wrapNone/>
                      <wp:docPr id="46" name="Conector recto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 cy="416941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98E15" id="Conector recto 46"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9.85pt" to="404.1pt,3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" o:allowincell="f" strokecolor="red"/>
                  </w:pict>
                </mc:Fallback>
              </mc:AlternateContent>
            </w:r>
            <w:r w:rsidRPr="001A0EBA">
              <w:rPr>
                <w:b/>
              </w:rPr>
              <w:t>®</w:t>
            </w:r>
          </w:p>
          <w:p w14:paraId="3FC2AC61" w14:textId="77777777" w:rsidR="001A0EBA" w:rsidRPr="001A0EBA" w:rsidRDefault="001A0EBA" w:rsidP="001A0EBA">
            <w:pPr>
              <w:jc w:val="center"/>
              <w:rPr>
                <w:b/>
              </w:rPr>
            </w:pPr>
          </w:p>
        </w:tc>
        <w:tc>
          <w:tcPr>
            <w:tcW w:w="125" w:type="pct"/>
            <w:tcBorders>
              <w:bottom w:val="single" w:sz="6" w:space="0" w:color="000000"/>
            </w:tcBorders>
          </w:tcPr>
          <w:p w14:paraId="2A5BE85F" w14:textId="77777777" w:rsidR="001A0EBA" w:rsidRPr="001A0EBA" w:rsidRDefault="001A0EBA" w:rsidP="001A0EBA">
            <w:pPr>
              <w:jc w:val="center"/>
              <w:rPr>
                <w:b/>
              </w:rPr>
            </w:pPr>
          </w:p>
        </w:tc>
        <w:tc>
          <w:tcPr>
            <w:tcW w:w="1123" w:type="pct"/>
            <w:gridSpan w:val="3"/>
            <w:tcBorders>
              <w:bottom w:val="single" w:sz="6" w:space="0" w:color="000000"/>
            </w:tcBorders>
          </w:tcPr>
          <w:p w14:paraId="22EE43E7" w14:textId="77777777" w:rsidR="001A0EBA" w:rsidRPr="001A0EBA" w:rsidRDefault="001A0EBA" w:rsidP="001A0EBA">
            <w:pPr>
              <w:jc w:val="both"/>
            </w:pPr>
          </w:p>
          <w:p w14:paraId="29AFC205" w14:textId="77777777" w:rsidR="001A0EBA" w:rsidRPr="001A0EBA" w:rsidRDefault="001A0EBA" w:rsidP="001A0EBA">
            <w:pPr>
              <w:jc w:val="both"/>
            </w:pPr>
            <w:r w:rsidRPr="001A0EBA">
              <w:t xml:space="preserve">Si en el período de ejecución se agotan los recursos deberá gestionar inyección de recursos con la Jefatura Administrativa respectiva. </w:t>
            </w:r>
          </w:p>
          <w:p w14:paraId="56B31022" w14:textId="77777777" w:rsidR="001A0EBA" w:rsidRPr="001A0EBA" w:rsidRDefault="001A0EBA" w:rsidP="001A0EBA">
            <w:pPr>
              <w:jc w:val="both"/>
            </w:pPr>
          </w:p>
          <w:p w14:paraId="2E7ECBC8" w14:textId="77777777" w:rsidR="001A0EBA" w:rsidRPr="001A0EBA" w:rsidRDefault="001A0EBA" w:rsidP="001A0EBA">
            <w:pPr>
              <w:jc w:val="both"/>
            </w:pPr>
            <w:r w:rsidRPr="001A0EBA">
              <w:t xml:space="preserve">En el caso de </w:t>
            </w:r>
            <w:r w:rsidRPr="001A0EBA">
              <w:rPr>
                <w:b/>
              </w:rPr>
              <w:t>la Defensa Pública</w:t>
            </w:r>
            <w:r w:rsidRPr="001A0EBA">
              <w:t xml:space="preserve"> los Defensores Públicos Coordinadores y las Administraciones Regionales coordinan con la Administración de la Defensa Pública para que realicen las modificaciones presupuestarias correspondientes.</w:t>
            </w:r>
          </w:p>
          <w:p w14:paraId="515C92EB" w14:textId="77777777" w:rsidR="001A0EBA" w:rsidRPr="001A0EBA" w:rsidRDefault="001A0EBA" w:rsidP="001A0EBA">
            <w:pPr>
              <w:jc w:val="both"/>
            </w:pPr>
          </w:p>
          <w:p w14:paraId="677D2459" w14:textId="77777777" w:rsidR="001A0EBA" w:rsidRPr="001A0EBA" w:rsidRDefault="001A0EBA" w:rsidP="001A0EBA">
            <w:pPr>
              <w:jc w:val="both"/>
            </w:pPr>
            <w:r w:rsidRPr="001A0EBA">
              <w:t xml:space="preserve">Debe entenderse como Coordinador de TI, las personas asignadas por la Dirección de Tecnología para atender el servicio en zonas de San José, Alajuela, Guanacaste, Cartago, Heredia, zona Sur y zona Atlántica. </w:t>
            </w:r>
          </w:p>
          <w:p w14:paraId="46E86883" w14:textId="77777777" w:rsidR="001A0EBA" w:rsidRPr="001A0EBA" w:rsidRDefault="001A0EBA" w:rsidP="001A0EBA">
            <w:pPr>
              <w:jc w:val="both"/>
            </w:pPr>
          </w:p>
          <w:p w14:paraId="5CFE3EEF" w14:textId="77777777" w:rsidR="001A0EBA" w:rsidRPr="001A0EBA" w:rsidRDefault="001A0EBA" w:rsidP="001A0EBA">
            <w:pPr>
              <w:jc w:val="both"/>
            </w:pPr>
          </w:p>
          <w:p w14:paraId="20C12C65" w14:textId="77777777" w:rsidR="001A0EBA" w:rsidRPr="001A0EBA" w:rsidRDefault="001A0EBA" w:rsidP="001A0EBA">
            <w:pPr>
              <w:jc w:val="both"/>
            </w:pPr>
          </w:p>
          <w:p w14:paraId="2DD0E2CD" w14:textId="77777777" w:rsidR="001A0EBA" w:rsidRPr="001A0EBA" w:rsidRDefault="001A0EBA" w:rsidP="001A0EBA">
            <w:pPr>
              <w:jc w:val="both"/>
            </w:pPr>
          </w:p>
          <w:p w14:paraId="4199B095" w14:textId="77777777" w:rsidR="001A0EBA" w:rsidRPr="001A0EBA" w:rsidRDefault="001A0EBA" w:rsidP="001A0EBA">
            <w:pPr>
              <w:jc w:val="both"/>
            </w:pPr>
          </w:p>
          <w:p w14:paraId="4018235D" w14:textId="77777777" w:rsidR="001A0EBA" w:rsidRPr="001A0EBA" w:rsidRDefault="001A0EBA" w:rsidP="001A0EBA">
            <w:pPr>
              <w:jc w:val="both"/>
            </w:pPr>
          </w:p>
        </w:tc>
      </w:tr>
      <w:tr w:rsidR="001A0EBA" w:rsidRPr="001A0EBA" w14:paraId="17974249" w14:textId="77777777" w:rsidTr="001A0EBA">
        <w:tblPrEx>
          <w:tblBorders>
            <w:top w:val="single" w:sz="12" w:space="0" w:color="000000"/>
            <w:left w:val="single" w:sz="12" w:space="0" w:color="000000"/>
            <w:bottom w:val="single" w:sz="12" w:space="0" w:color="000000"/>
            <w:right w:val="single" w:sz="12" w:space="0" w:color="000000"/>
          </w:tblBorders>
        </w:tblPrEx>
        <w:tc>
          <w:tcPr>
            <w:tcW w:w="1872" w:type="pct"/>
            <w:tcBorders>
              <w:top w:val="single" w:sz="6" w:space="0" w:color="000000"/>
              <w:bottom w:val="single" w:sz="4" w:space="0" w:color="auto"/>
            </w:tcBorders>
          </w:tcPr>
          <w:p w14:paraId="2EB9F4B9" w14:textId="77777777" w:rsidR="001A0EBA" w:rsidRPr="001A0EBA" w:rsidRDefault="001A0EBA" w:rsidP="001A0EBA">
            <w:pPr>
              <w:pStyle w:val="Ttulo3"/>
              <w:rPr>
                <w:rFonts w:cs="Times New Roman"/>
                <w:sz w:val="24"/>
                <w:szCs w:val="24"/>
              </w:rPr>
            </w:pPr>
          </w:p>
          <w:p w14:paraId="2EEE201F" w14:textId="77777777" w:rsidR="001A0EBA" w:rsidRPr="001A0EBA" w:rsidRDefault="001A0EBA" w:rsidP="001A0EBA">
            <w:pPr>
              <w:pStyle w:val="Ttulo3"/>
              <w:rPr>
                <w:rFonts w:cs="Times New Roman"/>
                <w:sz w:val="24"/>
                <w:szCs w:val="24"/>
              </w:rPr>
            </w:pPr>
            <w:bookmarkStart w:id="8" w:name="_Toc7710427"/>
            <w:r w:rsidRPr="001A0EBA">
              <w:rPr>
                <w:rFonts w:cs="Times New Roman"/>
                <w:sz w:val="24"/>
                <w:szCs w:val="24"/>
              </w:rPr>
              <w:t>TOTAL</w:t>
            </w:r>
            <w:bookmarkEnd w:id="8"/>
          </w:p>
        </w:tc>
        <w:tc>
          <w:tcPr>
            <w:tcW w:w="749" w:type="pct"/>
            <w:gridSpan w:val="2"/>
            <w:tcBorders>
              <w:top w:val="single" w:sz="6" w:space="0" w:color="000000"/>
              <w:bottom w:val="single" w:sz="4" w:space="0" w:color="auto"/>
            </w:tcBorders>
          </w:tcPr>
          <w:p w14:paraId="0053009C" w14:textId="77777777" w:rsidR="001A0EBA" w:rsidRPr="001A0EBA" w:rsidRDefault="001A0EBA" w:rsidP="001A0EBA">
            <w:pPr>
              <w:jc w:val="center"/>
              <w:rPr>
                <w:b/>
                <w:u w:val="single"/>
              </w:rPr>
            </w:pPr>
          </w:p>
        </w:tc>
        <w:tc>
          <w:tcPr>
            <w:tcW w:w="624" w:type="pct"/>
            <w:tcBorders>
              <w:top w:val="single" w:sz="6" w:space="0" w:color="000000"/>
              <w:bottom w:val="single" w:sz="4" w:space="0" w:color="auto"/>
            </w:tcBorders>
          </w:tcPr>
          <w:p w14:paraId="0B4B0EC2" w14:textId="77777777" w:rsidR="001A0EBA" w:rsidRPr="001A0EBA" w:rsidRDefault="001A0EBA" w:rsidP="001A0EBA">
            <w:pPr>
              <w:jc w:val="center"/>
              <w:rPr>
                <w:b/>
              </w:rPr>
            </w:pPr>
          </w:p>
          <w:p w14:paraId="5981D0CA" w14:textId="77777777" w:rsidR="001A0EBA" w:rsidRPr="001A0EBA" w:rsidRDefault="001A0EBA" w:rsidP="001A0EBA">
            <w:pPr>
              <w:jc w:val="center"/>
              <w:rPr>
                <w:b/>
              </w:rPr>
            </w:pPr>
            <w:r w:rsidRPr="001A0EBA">
              <w:rPr>
                <w:b/>
              </w:rPr>
              <w:t xml:space="preserve">8 días </w:t>
            </w:r>
          </w:p>
        </w:tc>
        <w:tc>
          <w:tcPr>
            <w:tcW w:w="125" w:type="pct"/>
            <w:tcBorders>
              <w:top w:val="single" w:sz="6" w:space="0" w:color="000000"/>
              <w:bottom w:val="single" w:sz="4" w:space="0" w:color="auto"/>
            </w:tcBorders>
          </w:tcPr>
          <w:p w14:paraId="6433B2F5" w14:textId="77777777" w:rsidR="001A0EBA" w:rsidRPr="001A0EBA" w:rsidRDefault="001A0EBA" w:rsidP="001A0EBA">
            <w:pPr>
              <w:jc w:val="center"/>
              <w:rPr>
                <w:b/>
                <w:u w:val="single"/>
              </w:rPr>
            </w:pPr>
          </w:p>
          <w:p w14:paraId="2E654CE7" w14:textId="77777777" w:rsidR="001A0EBA" w:rsidRPr="001A0EBA" w:rsidRDefault="001A0EBA" w:rsidP="001A0EBA">
            <w:pPr>
              <w:jc w:val="center"/>
              <w:rPr>
                <w:b/>
                <w:u w:val="single"/>
              </w:rPr>
            </w:pPr>
            <w:r w:rsidRPr="001A0EBA">
              <w:rPr>
                <w:b/>
                <w:u w:val="single"/>
              </w:rPr>
              <w:t>1</w:t>
            </w:r>
          </w:p>
        </w:tc>
        <w:tc>
          <w:tcPr>
            <w:tcW w:w="125" w:type="pct"/>
            <w:tcBorders>
              <w:top w:val="single" w:sz="6" w:space="0" w:color="000000"/>
              <w:bottom w:val="single" w:sz="4" w:space="0" w:color="auto"/>
            </w:tcBorders>
          </w:tcPr>
          <w:p w14:paraId="7F4402F8" w14:textId="77777777" w:rsidR="001A0EBA" w:rsidRPr="001A0EBA" w:rsidRDefault="001A0EBA" w:rsidP="001A0EBA">
            <w:pPr>
              <w:jc w:val="center"/>
              <w:rPr>
                <w:b/>
                <w:u w:val="single"/>
              </w:rPr>
            </w:pPr>
          </w:p>
          <w:p w14:paraId="6F32E81D" w14:textId="77777777" w:rsidR="001A0EBA" w:rsidRPr="001A0EBA" w:rsidRDefault="001A0EBA" w:rsidP="001A0EBA">
            <w:pPr>
              <w:jc w:val="center"/>
              <w:rPr>
                <w:b/>
                <w:u w:val="single"/>
              </w:rPr>
            </w:pPr>
            <w:r w:rsidRPr="001A0EBA">
              <w:rPr>
                <w:b/>
                <w:u w:val="single"/>
              </w:rPr>
              <w:t>1</w:t>
            </w:r>
          </w:p>
        </w:tc>
        <w:tc>
          <w:tcPr>
            <w:tcW w:w="125" w:type="pct"/>
            <w:tcBorders>
              <w:top w:val="single" w:sz="6" w:space="0" w:color="000000"/>
              <w:bottom w:val="single" w:sz="4" w:space="0" w:color="auto"/>
            </w:tcBorders>
          </w:tcPr>
          <w:p w14:paraId="0EFFA2D7" w14:textId="77777777" w:rsidR="001A0EBA" w:rsidRPr="001A0EBA" w:rsidRDefault="001A0EBA" w:rsidP="001A0EBA">
            <w:pPr>
              <w:jc w:val="center"/>
              <w:rPr>
                <w:b/>
                <w:u w:val="single"/>
              </w:rPr>
            </w:pPr>
          </w:p>
          <w:p w14:paraId="0016C0CA" w14:textId="77777777" w:rsidR="001A0EBA" w:rsidRPr="001A0EBA" w:rsidRDefault="001A0EBA" w:rsidP="001A0EBA">
            <w:pPr>
              <w:jc w:val="center"/>
              <w:rPr>
                <w:b/>
                <w:u w:val="single"/>
              </w:rPr>
            </w:pPr>
            <w:r w:rsidRPr="001A0EBA">
              <w:rPr>
                <w:b/>
                <w:u w:val="single"/>
              </w:rPr>
              <w:t>0</w:t>
            </w:r>
          </w:p>
        </w:tc>
        <w:tc>
          <w:tcPr>
            <w:tcW w:w="133" w:type="pct"/>
            <w:tcBorders>
              <w:top w:val="single" w:sz="6" w:space="0" w:color="000000"/>
              <w:bottom w:val="single" w:sz="4" w:space="0" w:color="auto"/>
            </w:tcBorders>
          </w:tcPr>
          <w:p w14:paraId="03EEBF15" w14:textId="77777777" w:rsidR="001A0EBA" w:rsidRPr="001A0EBA" w:rsidRDefault="001A0EBA" w:rsidP="001A0EBA">
            <w:pPr>
              <w:jc w:val="center"/>
              <w:rPr>
                <w:b/>
                <w:u w:val="single"/>
              </w:rPr>
            </w:pPr>
          </w:p>
          <w:p w14:paraId="792536DC" w14:textId="77777777" w:rsidR="001A0EBA" w:rsidRPr="001A0EBA" w:rsidRDefault="001A0EBA" w:rsidP="001A0EBA">
            <w:pPr>
              <w:jc w:val="center"/>
              <w:rPr>
                <w:b/>
                <w:u w:val="single"/>
              </w:rPr>
            </w:pPr>
            <w:r w:rsidRPr="001A0EBA">
              <w:rPr>
                <w:b/>
                <w:u w:val="single"/>
              </w:rPr>
              <w:t>2</w:t>
            </w:r>
          </w:p>
        </w:tc>
        <w:tc>
          <w:tcPr>
            <w:tcW w:w="125" w:type="pct"/>
            <w:tcBorders>
              <w:top w:val="single" w:sz="6" w:space="0" w:color="000000"/>
              <w:bottom w:val="single" w:sz="4" w:space="0" w:color="auto"/>
            </w:tcBorders>
          </w:tcPr>
          <w:p w14:paraId="23B68031" w14:textId="77777777" w:rsidR="001A0EBA" w:rsidRPr="001A0EBA" w:rsidRDefault="001A0EBA" w:rsidP="001A0EBA">
            <w:pPr>
              <w:jc w:val="center"/>
              <w:rPr>
                <w:b/>
                <w:u w:val="single"/>
              </w:rPr>
            </w:pPr>
          </w:p>
          <w:p w14:paraId="2B609937" w14:textId="77777777" w:rsidR="001A0EBA" w:rsidRPr="001A0EBA" w:rsidRDefault="001A0EBA" w:rsidP="001A0EBA">
            <w:pPr>
              <w:jc w:val="center"/>
              <w:rPr>
                <w:b/>
                <w:u w:val="single"/>
              </w:rPr>
            </w:pPr>
            <w:r w:rsidRPr="001A0EBA">
              <w:rPr>
                <w:b/>
                <w:u w:val="single"/>
              </w:rPr>
              <w:t>0</w:t>
            </w:r>
          </w:p>
        </w:tc>
        <w:tc>
          <w:tcPr>
            <w:tcW w:w="1123" w:type="pct"/>
            <w:gridSpan w:val="3"/>
            <w:tcBorders>
              <w:top w:val="single" w:sz="6" w:space="0" w:color="000000"/>
              <w:bottom w:val="single" w:sz="4" w:space="0" w:color="auto"/>
            </w:tcBorders>
          </w:tcPr>
          <w:p w14:paraId="33E29C69" w14:textId="77777777" w:rsidR="001A0EBA" w:rsidRPr="001A0EBA" w:rsidRDefault="001A0EBA" w:rsidP="001A0EBA">
            <w:pPr>
              <w:jc w:val="center"/>
              <w:rPr>
                <w:b/>
              </w:rPr>
            </w:pPr>
          </w:p>
        </w:tc>
      </w:tr>
      <w:tr w:rsidR="001A0EBA" w:rsidRPr="001A0EBA" w14:paraId="5911FFEF" w14:textId="77777777" w:rsidTr="001A0EBA">
        <w:tblPrEx>
          <w:tblBorders>
            <w:top w:val="single" w:sz="12" w:space="0" w:color="000000"/>
            <w:left w:val="single" w:sz="12" w:space="0" w:color="000000"/>
            <w:bottom w:val="single" w:sz="12" w:space="0" w:color="000000"/>
            <w:right w:val="single" w:sz="12" w:space="0" w:color="000000"/>
          </w:tblBorders>
        </w:tblPrEx>
        <w:tc>
          <w:tcPr>
            <w:tcW w:w="1872" w:type="pct"/>
            <w:tcBorders>
              <w:top w:val="single" w:sz="4" w:space="0" w:color="auto"/>
              <w:left w:val="nil"/>
              <w:bottom w:val="single" w:sz="4" w:space="0" w:color="auto"/>
              <w:right w:val="nil"/>
            </w:tcBorders>
            <w:shd w:val="clear" w:color="auto" w:fill="FFFFFF"/>
          </w:tcPr>
          <w:p w14:paraId="20D6B1B4" w14:textId="77777777" w:rsidR="001A0EBA" w:rsidRPr="001A0EBA" w:rsidRDefault="001A0EBA" w:rsidP="001A0EBA">
            <w:pPr>
              <w:jc w:val="center"/>
              <w:rPr>
                <w:b/>
              </w:rPr>
            </w:pPr>
          </w:p>
          <w:p w14:paraId="676C0F4B" w14:textId="77777777" w:rsidR="001A0EBA" w:rsidRPr="001A0EBA" w:rsidRDefault="001A0EBA" w:rsidP="001A0EBA">
            <w:pPr>
              <w:jc w:val="center"/>
              <w:rPr>
                <w:b/>
              </w:rPr>
            </w:pPr>
          </w:p>
        </w:tc>
        <w:tc>
          <w:tcPr>
            <w:tcW w:w="749" w:type="pct"/>
            <w:gridSpan w:val="2"/>
            <w:tcBorders>
              <w:top w:val="single" w:sz="4" w:space="0" w:color="auto"/>
              <w:left w:val="nil"/>
              <w:bottom w:val="single" w:sz="4" w:space="0" w:color="auto"/>
              <w:right w:val="nil"/>
            </w:tcBorders>
            <w:shd w:val="clear" w:color="auto" w:fill="FFFFFF"/>
          </w:tcPr>
          <w:p w14:paraId="3793A655" w14:textId="77777777" w:rsidR="001A0EBA" w:rsidRPr="001A0EBA" w:rsidRDefault="001A0EBA" w:rsidP="001A0EBA">
            <w:pPr>
              <w:pStyle w:val="Ttulo1"/>
              <w:rPr>
                <w:rFonts w:ascii="Times New Roman" w:hAnsi="Times New Roman" w:cs="Times New Roman"/>
                <w:color w:val="auto"/>
                <w:sz w:val="24"/>
                <w:szCs w:val="24"/>
              </w:rPr>
            </w:pPr>
          </w:p>
        </w:tc>
        <w:tc>
          <w:tcPr>
            <w:tcW w:w="624" w:type="pct"/>
            <w:tcBorders>
              <w:top w:val="single" w:sz="4" w:space="0" w:color="auto"/>
              <w:left w:val="nil"/>
              <w:bottom w:val="single" w:sz="4" w:space="0" w:color="auto"/>
              <w:right w:val="nil"/>
            </w:tcBorders>
            <w:shd w:val="clear" w:color="auto" w:fill="FFFFFF"/>
          </w:tcPr>
          <w:p w14:paraId="3660EEE9" w14:textId="77777777" w:rsidR="001A0EBA" w:rsidRPr="001A0EBA" w:rsidRDefault="001A0EBA" w:rsidP="001A0EBA">
            <w:pPr>
              <w:jc w:val="center"/>
              <w:rPr>
                <w:b/>
              </w:rPr>
            </w:pPr>
          </w:p>
        </w:tc>
        <w:tc>
          <w:tcPr>
            <w:tcW w:w="125" w:type="pct"/>
            <w:tcBorders>
              <w:top w:val="single" w:sz="4" w:space="0" w:color="auto"/>
              <w:left w:val="nil"/>
              <w:bottom w:val="single" w:sz="4" w:space="0" w:color="auto"/>
              <w:right w:val="nil"/>
            </w:tcBorders>
            <w:shd w:val="clear" w:color="auto" w:fill="FFFFFF"/>
          </w:tcPr>
          <w:p w14:paraId="3FBA26ED" w14:textId="77777777" w:rsidR="001A0EBA" w:rsidRPr="001A0EBA" w:rsidRDefault="001A0EBA" w:rsidP="001A0EBA">
            <w:pPr>
              <w:jc w:val="center"/>
              <w:rPr>
                <w:b/>
              </w:rPr>
            </w:pPr>
          </w:p>
        </w:tc>
        <w:tc>
          <w:tcPr>
            <w:tcW w:w="125" w:type="pct"/>
            <w:tcBorders>
              <w:top w:val="single" w:sz="4" w:space="0" w:color="auto"/>
              <w:left w:val="nil"/>
              <w:bottom w:val="single" w:sz="4" w:space="0" w:color="auto"/>
              <w:right w:val="nil"/>
            </w:tcBorders>
            <w:shd w:val="clear" w:color="auto" w:fill="FFFFFF"/>
          </w:tcPr>
          <w:p w14:paraId="63743A79" w14:textId="77777777" w:rsidR="001A0EBA" w:rsidRPr="001A0EBA" w:rsidRDefault="001A0EBA" w:rsidP="001A0EBA">
            <w:pPr>
              <w:rPr>
                <w:b/>
              </w:rPr>
            </w:pPr>
          </w:p>
        </w:tc>
        <w:tc>
          <w:tcPr>
            <w:tcW w:w="125" w:type="pct"/>
            <w:tcBorders>
              <w:top w:val="single" w:sz="4" w:space="0" w:color="auto"/>
              <w:left w:val="nil"/>
              <w:bottom w:val="single" w:sz="4" w:space="0" w:color="auto"/>
              <w:right w:val="nil"/>
            </w:tcBorders>
            <w:shd w:val="clear" w:color="auto" w:fill="FFFFFF"/>
          </w:tcPr>
          <w:p w14:paraId="7CF40EC4" w14:textId="77777777" w:rsidR="001A0EBA" w:rsidRPr="001A0EBA" w:rsidRDefault="001A0EBA" w:rsidP="001A0EBA">
            <w:pPr>
              <w:jc w:val="center"/>
              <w:rPr>
                <w:b/>
              </w:rPr>
            </w:pPr>
          </w:p>
        </w:tc>
        <w:tc>
          <w:tcPr>
            <w:tcW w:w="133" w:type="pct"/>
            <w:tcBorders>
              <w:top w:val="single" w:sz="4" w:space="0" w:color="auto"/>
              <w:left w:val="nil"/>
              <w:bottom w:val="single" w:sz="4" w:space="0" w:color="auto"/>
              <w:right w:val="nil"/>
            </w:tcBorders>
            <w:shd w:val="clear" w:color="auto" w:fill="FFFFFF"/>
          </w:tcPr>
          <w:p w14:paraId="39E77B1A" w14:textId="77777777" w:rsidR="001A0EBA" w:rsidRPr="001A0EBA" w:rsidRDefault="001A0EBA" w:rsidP="001A0EBA">
            <w:pPr>
              <w:jc w:val="center"/>
              <w:rPr>
                <w:b/>
              </w:rPr>
            </w:pPr>
          </w:p>
        </w:tc>
        <w:tc>
          <w:tcPr>
            <w:tcW w:w="125" w:type="pct"/>
            <w:tcBorders>
              <w:top w:val="single" w:sz="4" w:space="0" w:color="auto"/>
              <w:left w:val="nil"/>
              <w:bottom w:val="single" w:sz="4" w:space="0" w:color="auto"/>
              <w:right w:val="nil"/>
            </w:tcBorders>
            <w:shd w:val="clear" w:color="auto" w:fill="FFFFFF"/>
          </w:tcPr>
          <w:p w14:paraId="006A5EB4" w14:textId="77777777" w:rsidR="001A0EBA" w:rsidRPr="001A0EBA" w:rsidRDefault="001A0EBA" w:rsidP="001A0EBA">
            <w:pPr>
              <w:jc w:val="center"/>
              <w:rPr>
                <w:b/>
              </w:rPr>
            </w:pPr>
          </w:p>
        </w:tc>
        <w:tc>
          <w:tcPr>
            <w:tcW w:w="1123" w:type="pct"/>
            <w:gridSpan w:val="3"/>
            <w:tcBorders>
              <w:top w:val="single" w:sz="4" w:space="0" w:color="auto"/>
              <w:left w:val="nil"/>
              <w:bottom w:val="single" w:sz="4" w:space="0" w:color="auto"/>
              <w:right w:val="nil"/>
            </w:tcBorders>
            <w:shd w:val="clear" w:color="auto" w:fill="FFFFFF"/>
          </w:tcPr>
          <w:p w14:paraId="0BBFD318" w14:textId="77777777" w:rsidR="001A0EBA" w:rsidRPr="001A0EBA" w:rsidRDefault="001A0EBA" w:rsidP="001A0EBA">
            <w:pPr>
              <w:jc w:val="center"/>
              <w:rPr>
                <w:b/>
              </w:rPr>
            </w:pPr>
          </w:p>
        </w:tc>
      </w:tr>
      <w:tr w:rsidR="001A0EBA" w:rsidRPr="001A0EBA" w14:paraId="605F8BAF" w14:textId="77777777" w:rsidTr="001A0EBA">
        <w:tblPrEx>
          <w:tblBorders>
            <w:top w:val="single" w:sz="12" w:space="0" w:color="000000"/>
            <w:left w:val="single" w:sz="12" w:space="0" w:color="000000"/>
            <w:bottom w:val="single" w:sz="12" w:space="0" w:color="000000"/>
            <w:right w:val="single" w:sz="12" w:space="0" w:color="000000"/>
          </w:tblBorders>
        </w:tblPrEx>
        <w:tc>
          <w:tcPr>
            <w:tcW w:w="1872" w:type="pct"/>
            <w:tcBorders>
              <w:top w:val="single" w:sz="4" w:space="0" w:color="auto"/>
              <w:bottom w:val="single" w:sz="6" w:space="0" w:color="000000"/>
            </w:tcBorders>
            <w:shd w:val="clear" w:color="auto" w:fill="D0CECE"/>
          </w:tcPr>
          <w:p w14:paraId="22944C5B" w14:textId="77777777" w:rsidR="001A0EBA" w:rsidRPr="001A0EBA" w:rsidRDefault="001A0EBA" w:rsidP="001A0EBA">
            <w:pPr>
              <w:jc w:val="center"/>
              <w:rPr>
                <w:b/>
              </w:rPr>
            </w:pPr>
          </w:p>
          <w:p w14:paraId="2E41F6A8" w14:textId="77777777" w:rsidR="001A0EBA" w:rsidRPr="001A0EBA" w:rsidRDefault="001A0EBA" w:rsidP="001A0EBA">
            <w:pPr>
              <w:jc w:val="center"/>
              <w:rPr>
                <w:b/>
              </w:rPr>
            </w:pPr>
            <w:r w:rsidRPr="001A0EBA">
              <w:rPr>
                <w:b/>
              </w:rPr>
              <w:t>DESCRIPCIÓN</w:t>
            </w:r>
          </w:p>
          <w:p w14:paraId="33A05C54" w14:textId="77777777" w:rsidR="001A0EBA" w:rsidRPr="001A0EBA" w:rsidRDefault="001A0EBA" w:rsidP="001A0EBA">
            <w:pPr>
              <w:jc w:val="center"/>
              <w:rPr>
                <w:b/>
              </w:rPr>
            </w:pPr>
          </w:p>
        </w:tc>
        <w:tc>
          <w:tcPr>
            <w:tcW w:w="749" w:type="pct"/>
            <w:gridSpan w:val="2"/>
            <w:tcBorders>
              <w:top w:val="single" w:sz="4" w:space="0" w:color="auto"/>
              <w:bottom w:val="single" w:sz="6" w:space="0" w:color="000000"/>
            </w:tcBorders>
            <w:shd w:val="clear" w:color="auto" w:fill="D0CECE"/>
          </w:tcPr>
          <w:p w14:paraId="2A02DF6E" w14:textId="77777777" w:rsidR="001A0EBA" w:rsidRPr="001A0EBA" w:rsidRDefault="001A0EBA" w:rsidP="001A0EBA">
            <w:pPr>
              <w:pStyle w:val="Ttulo1"/>
              <w:rPr>
                <w:rFonts w:ascii="Times New Roman" w:hAnsi="Times New Roman" w:cs="Times New Roman"/>
                <w:color w:val="auto"/>
                <w:sz w:val="24"/>
                <w:szCs w:val="24"/>
              </w:rPr>
            </w:pPr>
          </w:p>
          <w:p w14:paraId="4B423B6D" w14:textId="77777777" w:rsidR="001A0EBA" w:rsidRPr="001A0EBA" w:rsidRDefault="001A0EBA" w:rsidP="001A0EBA">
            <w:pPr>
              <w:pStyle w:val="Ttulo1"/>
              <w:rPr>
                <w:rFonts w:ascii="Times New Roman" w:hAnsi="Times New Roman" w:cs="Times New Roman"/>
                <w:color w:val="auto"/>
                <w:sz w:val="24"/>
                <w:szCs w:val="24"/>
              </w:rPr>
            </w:pPr>
            <w:bookmarkStart w:id="9" w:name="_Toc7710428"/>
            <w:r w:rsidRPr="001A0EBA">
              <w:rPr>
                <w:rFonts w:ascii="Times New Roman" w:hAnsi="Times New Roman" w:cs="Times New Roman"/>
                <w:color w:val="auto"/>
                <w:sz w:val="24"/>
                <w:szCs w:val="24"/>
              </w:rPr>
              <w:t>RESPONSABLE</w:t>
            </w:r>
            <w:bookmarkEnd w:id="9"/>
          </w:p>
        </w:tc>
        <w:tc>
          <w:tcPr>
            <w:tcW w:w="624" w:type="pct"/>
            <w:tcBorders>
              <w:top w:val="single" w:sz="4" w:space="0" w:color="auto"/>
              <w:bottom w:val="single" w:sz="6" w:space="0" w:color="000000"/>
            </w:tcBorders>
            <w:shd w:val="clear" w:color="auto" w:fill="D0CECE"/>
          </w:tcPr>
          <w:p w14:paraId="46EEB4D7" w14:textId="77777777" w:rsidR="001A0EBA" w:rsidRPr="001A0EBA" w:rsidRDefault="001A0EBA" w:rsidP="001A0EBA">
            <w:pPr>
              <w:jc w:val="center"/>
              <w:rPr>
                <w:b/>
              </w:rPr>
            </w:pPr>
          </w:p>
          <w:p w14:paraId="4E9C79B1" w14:textId="77777777" w:rsidR="001A0EBA" w:rsidRPr="001A0EBA" w:rsidRDefault="001A0EBA" w:rsidP="001A0EBA">
            <w:pPr>
              <w:jc w:val="center"/>
              <w:rPr>
                <w:b/>
              </w:rPr>
            </w:pPr>
            <w:r w:rsidRPr="001A0EBA">
              <w:rPr>
                <w:b/>
                <w:noProof/>
              </w:rPr>
              <mc:AlternateContent>
                <mc:Choice Requires="wps">
                  <w:drawing>
                    <wp:anchor distT="0" distB="0" distL="114300" distR="114300" simplePos="0" relativeHeight="251681792" behindDoc="0" locked="0" layoutInCell="1" allowOverlap="1" wp14:anchorId="17A0C9F4" wp14:editId="0E704526">
                      <wp:simplePos x="0" y="0"/>
                      <wp:positionH relativeFrom="column">
                        <wp:posOffset>873760</wp:posOffset>
                      </wp:positionH>
                      <wp:positionV relativeFrom="paragraph">
                        <wp:posOffset>80645</wp:posOffset>
                      </wp:positionV>
                      <wp:extent cx="98425" cy="106680"/>
                      <wp:effectExtent l="0" t="0" r="0" b="7620"/>
                      <wp:wrapNone/>
                      <wp:docPr id="45" name="Elips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DD46A8" id="Elipse 45" o:spid="_x0000_s1026" style="position:absolute;margin-left:68.8pt;margin-top:6.35pt;width:7.75pt;height: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"/>
                  </w:pict>
                </mc:Fallback>
              </mc:AlternateContent>
            </w:r>
            <w:r w:rsidRPr="001A0EBA">
              <w:rPr>
                <w:b/>
                <w:noProof/>
              </w:rPr>
              <mc:AlternateContent>
                <mc:Choice Requires="wps">
                  <w:drawing>
                    <wp:anchor distT="0" distB="0" distL="114300" distR="114300" simplePos="0" relativeHeight="251682816" behindDoc="0" locked="0" layoutInCell="1" allowOverlap="1" wp14:anchorId="04197C6E" wp14:editId="60C72F39">
                      <wp:simplePos x="0" y="0"/>
                      <wp:positionH relativeFrom="column">
                        <wp:posOffset>1041400</wp:posOffset>
                      </wp:positionH>
                      <wp:positionV relativeFrom="paragraph">
                        <wp:posOffset>67310</wp:posOffset>
                      </wp:positionV>
                      <wp:extent cx="138430" cy="112395"/>
                      <wp:effectExtent l="0" t="38100" r="13970" b="40005"/>
                      <wp:wrapNone/>
                      <wp:docPr id="44" name="Flecha: a la derecha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12395"/>
                              </a:xfrm>
                              <a:prstGeom prst="rightArrow">
                                <a:avLst>
                                  <a:gd name="adj1" fmla="val 50000"/>
                                  <a:gd name="adj2" fmla="val 307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FC46E" id="Flecha: a la derecha 44" o:spid="_x0000_s1026" type="#_x0000_t13" style="position:absolute;margin-left:82pt;margin-top:5.3pt;width:10.9pt;height:8.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"/>
                  </w:pict>
                </mc:Fallback>
              </mc:AlternateContent>
            </w:r>
            <w:r w:rsidRPr="001A0EBA">
              <w:rPr>
                <w:b/>
              </w:rPr>
              <w:t>TIEMPO</w:t>
            </w:r>
          </w:p>
        </w:tc>
        <w:tc>
          <w:tcPr>
            <w:tcW w:w="125" w:type="pct"/>
            <w:tcBorders>
              <w:top w:val="single" w:sz="4" w:space="0" w:color="auto"/>
              <w:bottom w:val="single" w:sz="6" w:space="0" w:color="000000"/>
            </w:tcBorders>
            <w:shd w:val="clear" w:color="auto" w:fill="D0CECE"/>
          </w:tcPr>
          <w:p w14:paraId="63F5501E" w14:textId="77777777" w:rsidR="001A0EBA" w:rsidRPr="001A0EBA" w:rsidRDefault="001A0EBA" w:rsidP="001A0EBA">
            <w:pPr>
              <w:jc w:val="center"/>
              <w:rPr>
                <w:b/>
              </w:rPr>
            </w:pPr>
          </w:p>
        </w:tc>
        <w:tc>
          <w:tcPr>
            <w:tcW w:w="125" w:type="pct"/>
            <w:tcBorders>
              <w:top w:val="single" w:sz="4" w:space="0" w:color="auto"/>
              <w:bottom w:val="single" w:sz="6" w:space="0" w:color="000000"/>
            </w:tcBorders>
            <w:shd w:val="clear" w:color="auto" w:fill="D0CECE"/>
          </w:tcPr>
          <w:p w14:paraId="550F806A" w14:textId="77777777" w:rsidR="001A0EBA" w:rsidRPr="001A0EBA" w:rsidRDefault="001A0EBA" w:rsidP="001A0EBA">
            <w:pPr>
              <w:rPr>
                <w:b/>
              </w:rPr>
            </w:pPr>
          </w:p>
        </w:tc>
        <w:tc>
          <w:tcPr>
            <w:tcW w:w="125" w:type="pct"/>
            <w:tcBorders>
              <w:top w:val="single" w:sz="4" w:space="0" w:color="auto"/>
              <w:bottom w:val="single" w:sz="6" w:space="0" w:color="000000"/>
            </w:tcBorders>
            <w:shd w:val="clear" w:color="auto" w:fill="D0CECE"/>
          </w:tcPr>
          <w:p w14:paraId="4EBE4377" w14:textId="77777777" w:rsidR="001A0EBA" w:rsidRPr="001A0EBA" w:rsidRDefault="001A0EBA" w:rsidP="001A0EBA">
            <w:pPr>
              <w:jc w:val="center"/>
              <w:rPr>
                <w:b/>
              </w:rPr>
            </w:pPr>
          </w:p>
        </w:tc>
        <w:tc>
          <w:tcPr>
            <w:tcW w:w="133" w:type="pct"/>
            <w:tcBorders>
              <w:top w:val="single" w:sz="4" w:space="0" w:color="auto"/>
              <w:bottom w:val="single" w:sz="6" w:space="0" w:color="000000"/>
            </w:tcBorders>
            <w:shd w:val="clear" w:color="auto" w:fill="D0CECE"/>
          </w:tcPr>
          <w:p w14:paraId="742F07B7" w14:textId="77777777" w:rsidR="001A0EBA" w:rsidRPr="001A0EBA" w:rsidRDefault="001A0EBA" w:rsidP="001A0EBA">
            <w:pPr>
              <w:jc w:val="center"/>
              <w:rPr>
                <w:b/>
              </w:rPr>
            </w:pPr>
          </w:p>
          <w:p w14:paraId="4B47EF5E" w14:textId="77777777" w:rsidR="001A0EBA" w:rsidRPr="001A0EBA" w:rsidRDefault="001A0EBA" w:rsidP="001A0EBA">
            <w:pPr>
              <w:jc w:val="center"/>
              <w:rPr>
                <w:b/>
              </w:rPr>
            </w:pPr>
            <w:r w:rsidRPr="001A0EBA">
              <w:rPr>
                <w:b/>
                <w:noProof/>
              </w:rPr>
              <mc:AlternateContent>
                <mc:Choice Requires="wps">
                  <w:drawing>
                    <wp:anchor distT="0" distB="0" distL="114300" distR="114300" simplePos="0" relativeHeight="251683840" behindDoc="0" locked="0" layoutInCell="1" allowOverlap="1" wp14:anchorId="546B7E70" wp14:editId="3ADE7BA2">
                      <wp:simplePos x="0" y="0"/>
                      <wp:positionH relativeFrom="column">
                        <wp:posOffset>-200660</wp:posOffset>
                      </wp:positionH>
                      <wp:positionV relativeFrom="paragraph">
                        <wp:posOffset>95885</wp:posOffset>
                      </wp:positionV>
                      <wp:extent cx="121285" cy="91440"/>
                      <wp:effectExtent l="0" t="0" r="0" b="3810"/>
                      <wp:wrapNone/>
                      <wp:docPr id="43" name="Diagrama de flujo: retras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91440"/>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D953A" id="Diagrama de flujo: retraso 43" o:spid="_x0000_s1026" type="#_x0000_t135" style="position:absolute;margin-left:-15.8pt;margin-top:7.55pt;width:9.55pt;height: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"/>
                  </w:pict>
                </mc:Fallback>
              </mc:AlternateContent>
            </w:r>
            <w:r w:rsidRPr="001A0EBA">
              <w:rPr>
                <w:b/>
                <w:noProof/>
              </w:rPr>
              <mc:AlternateContent>
                <mc:Choice Requires="wps">
                  <w:drawing>
                    <wp:anchor distT="0" distB="0" distL="114300" distR="114300" simplePos="0" relativeHeight="251679744" behindDoc="0" locked="0" layoutInCell="1" allowOverlap="1" wp14:anchorId="0439D3BE" wp14:editId="397CC3FD">
                      <wp:simplePos x="0" y="0"/>
                      <wp:positionH relativeFrom="column">
                        <wp:posOffset>-20320</wp:posOffset>
                      </wp:positionH>
                      <wp:positionV relativeFrom="paragraph">
                        <wp:posOffset>95885</wp:posOffset>
                      </wp:positionV>
                      <wp:extent cx="108585" cy="106680"/>
                      <wp:effectExtent l="0" t="0" r="5715" b="7620"/>
                      <wp:wrapNone/>
                      <wp:docPr id="42" name="Rectángu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AC731" id="Rectángulo 42" o:spid="_x0000_s1026" style="position:absolute;margin-left:-1.6pt;margin-top:7.55pt;width:8.55pt;height: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"/>
                  </w:pict>
                </mc:Fallback>
              </mc:AlternateContent>
            </w:r>
            <w:r w:rsidRPr="001A0EBA">
              <w:rPr>
                <w:b/>
                <w:noProof/>
              </w:rPr>
              <mc:AlternateContent>
                <mc:Choice Requires="wps">
                  <w:drawing>
                    <wp:anchor distT="0" distB="0" distL="114300" distR="114300" simplePos="0" relativeHeight="251680768" behindDoc="0" locked="0" layoutInCell="1" allowOverlap="1" wp14:anchorId="0277A1F2" wp14:editId="428C7D02">
                      <wp:simplePos x="0" y="0"/>
                      <wp:positionH relativeFrom="column">
                        <wp:posOffset>154305</wp:posOffset>
                      </wp:positionH>
                      <wp:positionV relativeFrom="paragraph">
                        <wp:posOffset>95885</wp:posOffset>
                      </wp:positionV>
                      <wp:extent cx="149860" cy="121920"/>
                      <wp:effectExtent l="19050" t="0" r="21590" b="11430"/>
                      <wp:wrapNone/>
                      <wp:docPr id="41" name="Diagrama de flujo: combinar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2192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D119F" id="Diagrama de flujo: combinar 41" o:spid="_x0000_s1026" type="#_x0000_t128" style="position:absolute;margin-left:12.15pt;margin-top:7.55pt;width:11.8pt;height: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"/>
                  </w:pict>
                </mc:Fallback>
              </mc:AlternateContent>
            </w:r>
          </w:p>
        </w:tc>
        <w:tc>
          <w:tcPr>
            <w:tcW w:w="125" w:type="pct"/>
            <w:tcBorders>
              <w:top w:val="single" w:sz="4" w:space="0" w:color="auto"/>
              <w:bottom w:val="single" w:sz="6" w:space="0" w:color="000000"/>
            </w:tcBorders>
            <w:shd w:val="clear" w:color="auto" w:fill="D0CECE"/>
          </w:tcPr>
          <w:p w14:paraId="21B6B49A" w14:textId="77777777" w:rsidR="001A0EBA" w:rsidRPr="001A0EBA" w:rsidRDefault="001A0EBA" w:rsidP="001A0EBA">
            <w:pPr>
              <w:jc w:val="center"/>
              <w:rPr>
                <w:b/>
              </w:rPr>
            </w:pPr>
          </w:p>
        </w:tc>
        <w:tc>
          <w:tcPr>
            <w:tcW w:w="1123" w:type="pct"/>
            <w:gridSpan w:val="3"/>
            <w:tcBorders>
              <w:top w:val="single" w:sz="4" w:space="0" w:color="auto"/>
              <w:bottom w:val="single" w:sz="6" w:space="0" w:color="000000"/>
            </w:tcBorders>
            <w:shd w:val="clear" w:color="auto" w:fill="D0CECE"/>
          </w:tcPr>
          <w:p w14:paraId="793B4E69" w14:textId="77777777" w:rsidR="001A0EBA" w:rsidRPr="001A0EBA" w:rsidRDefault="001A0EBA" w:rsidP="001A0EBA">
            <w:pPr>
              <w:jc w:val="center"/>
              <w:rPr>
                <w:b/>
              </w:rPr>
            </w:pPr>
          </w:p>
          <w:p w14:paraId="733C0382" w14:textId="77777777" w:rsidR="001A0EBA" w:rsidRPr="001A0EBA" w:rsidRDefault="001A0EBA" w:rsidP="001A0EBA">
            <w:pPr>
              <w:jc w:val="center"/>
            </w:pPr>
            <w:r w:rsidRPr="001A0EBA">
              <w:rPr>
                <w:b/>
              </w:rPr>
              <w:t>OBSERVACIONES</w:t>
            </w:r>
          </w:p>
        </w:tc>
      </w:tr>
      <w:tr w:rsidR="001A0EBA" w:rsidRPr="001A0EBA" w14:paraId="008D3F65" w14:textId="77777777" w:rsidTr="001A0EBA">
        <w:tblPrEx>
          <w:tblBorders>
            <w:top w:val="single" w:sz="12" w:space="0" w:color="000000"/>
            <w:left w:val="single" w:sz="12" w:space="0" w:color="000000"/>
            <w:bottom w:val="single" w:sz="12" w:space="0" w:color="000000"/>
            <w:right w:val="single" w:sz="12" w:space="0" w:color="000000"/>
          </w:tblBorders>
        </w:tblPrEx>
        <w:tc>
          <w:tcPr>
            <w:tcW w:w="5000" w:type="pct"/>
            <w:gridSpan w:val="12"/>
            <w:tcBorders>
              <w:top w:val="single" w:sz="6" w:space="0" w:color="000000"/>
            </w:tcBorders>
            <w:shd w:val="clear" w:color="auto" w:fill="FFFF00"/>
          </w:tcPr>
          <w:p w14:paraId="4C7EA359" w14:textId="77777777" w:rsidR="001A0EBA" w:rsidRPr="001A0EBA" w:rsidRDefault="001A0EBA" w:rsidP="001A0EBA">
            <w:pPr>
              <w:jc w:val="center"/>
              <w:rPr>
                <w:b/>
              </w:rPr>
            </w:pPr>
          </w:p>
          <w:p w14:paraId="314D60F4" w14:textId="77777777" w:rsidR="001A0EBA" w:rsidRPr="001A0EBA" w:rsidRDefault="001A0EBA" w:rsidP="001A0EBA">
            <w:pPr>
              <w:jc w:val="center"/>
              <w:rPr>
                <w:b/>
              </w:rPr>
            </w:pPr>
            <w:r w:rsidRPr="001A0EBA">
              <w:rPr>
                <w:b/>
              </w:rPr>
              <w:t>II PARTE: SOLICITUD, APROBACIÓN Y LIQUIDACIÓN DE GASTOS DE VIAJE Y TRANSPORTE EN EL INTERIOR DEL PAÍS</w:t>
            </w:r>
          </w:p>
        </w:tc>
      </w:tr>
      <w:tr w:rsidR="001A0EBA" w:rsidRPr="001A0EBA" w14:paraId="58BB7847" w14:textId="77777777" w:rsidTr="001A0EBA">
        <w:tblPrEx>
          <w:tblBorders>
            <w:top w:val="single" w:sz="12" w:space="0" w:color="000000"/>
            <w:left w:val="single" w:sz="12" w:space="0" w:color="000000"/>
            <w:bottom w:val="single" w:sz="12" w:space="0" w:color="000000"/>
            <w:right w:val="single" w:sz="12" w:space="0" w:color="000000"/>
          </w:tblBorders>
        </w:tblPrEx>
        <w:tc>
          <w:tcPr>
            <w:tcW w:w="1872" w:type="pct"/>
          </w:tcPr>
          <w:p w14:paraId="45C5B57F" w14:textId="77777777" w:rsidR="001A0EBA" w:rsidRPr="001A0EBA" w:rsidRDefault="001A0EBA" w:rsidP="009973DE">
            <w:pPr>
              <w:widowControl w:val="0"/>
              <w:numPr>
                <w:ilvl w:val="0"/>
                <w:numId w:val="14"/>
              </w:numPr>
              <w:suppressAutoHyphens w:val="0"/>
              <w:overflowPunct w:val="0"/>
              <w:autoSpaceDE w:val="0"/>
              <w:autoSpaceDN w:val="0"/>
              <w:adjustRightInd w:val="0"/>
              <w:ind w:left="216" w:hanging="216"/>
              <w:jc w:val="both"/>
            </w:pPr>
            <w:r w:rsidRPr="001A0EBA">
              <w:t>Revisa en el presupuesto aprobado por Ley, en las subpartidas respectivas lo siguiente:</w:t>
            </w:r>
          </w:p>
          <w:p w14:paraId="4CD09EA1" w14:textId="77777777" w:rsidR="001A0EBA" w:rsidRPr="001A0EBA" w:rsidRDefault="001A0EBA" w:rsidP="001A0EBA">
            <w:pPr>
              <w:ind w:left="216"/>
            </w:pPr>
          </w:p>
          <w:p w14:paraId="7A627574" w14:textId="77777777" w:rsidR="001A0EBA" w:rsidRPr="001A0EBA" w:rsidRDefault="001A0EBA" w:rsidP="009973DE">
            <w:pPr>
              <w:widowControl w:val="0"/>
              <w:numPr>
                <w:ilvl w:val="0"/>
                <w:numId w:val="12"/>
              </w:numPr>
              <w:suppressAutoHyphens w:val="0"/>
              <w:overflowPunct w:val="0"/>
              <w:autoSpaceDE w:val="0"/>
              <w:autoSpaceDN w:val="0"/>
              <w:adjustRightInd w:val="0"/>
              <w:ind w:left="494" w:hanging="426"/>
              <w:jc w:val="both"/>
            </w:pPr>
            <w:r w:rsidRPr="001A0EBA">
              <w:t>Liquidación presupuestaria del año que termina, en las subpartidas 1.05.01 y 1.05.02, según el centro gestor, programa o circuito judicial.</w:t>
            </w:r>
          </w:p>
          <w:p w14:paraId="2E40E3B8" w14:textId="77777777" w:rsidR="001A0EBA" w:rsidRPr="001A0EBA" w:rsidRDefault="001A0EBA" w:rsidP="009973DE">
            <w:pPr>
              <w:widowControl w:val="0"/>
              <w:numPr>
                <w:ilvl w:val="0"/>
                <w:numId w:val="12"/>
              </w:numPr>
              <w:suppressAutoHyphens w:val="0"/>
              <w:overflowPunct w:val="0"/>
              <w:autoSpaceDE w:val="0"/>
              <w:autoSpaceDN w:val="0"/>
              <w:adjustRightInd w:val="0"/>
              <w:ind w:left="494" w:hanging="426"/>
              <w:jc w:val="both"/>
            </w:pPr>
            <w:r w:rsidRPr="001A0EBA">
              <w:t xml:space="preserve"> Revisa si existen compromisos no devengados en esas subpartidas.</w:t>
            </w:r>
          </w:p>
          <w:p w14:paraId="0A6CD7FF" w14:textId="77777777" w:rsidR="001A0EBA" w:rsidRPr="001A0EBA" w:rsidRDefault="001A0EBA" w:rsidP="009973DE">
            <w:pPr>
              <w:widowControl w:val="0"/>
              <w:numPr>
                <w:ilvl w:val="0"/>
                <w:numId w:val="12"/>
              </w:numPr>
              <w:suppressAutoHyphens w:val="0"/>
              <w:overflowPunct w:val="0"/>
              <w:autoSpaceDE w:val="0"/>
              <w:autoSpaceDN w:val="0"/>
              <w:adjustRightInd w:val="0"/>
              <w:ind w:left="494" w:hanging="426"/>
              <w:jc w:val="both"/>
            </w:pPr>
            <w:r w:rsidRPr="001A0EBA">
              <w:lastRenderedPageBreak/>
              <w:t>Determina el contenido económico real, con el objetivo de tener control de los recursos disponibles para hacerle frente a las solicitudes de las diferentes oficinas del Ministerio Público, OIJ, Trabajo Social, Dirección de Tecnología, Contraloría de Servicios y el área jurisdiccional.</w:t>
            </w:r>
          </w:p>
          <w:p w14:paraId="0CA7166D" w14:textId="77777777" w:rsidR="001A0EBA" w:rsidRPr="001A0EBA" w:rsidRDefault="001A0EBA" w:rsidP="009973DE">
            <w:pPr>
              <w:widowControl w:val="0"/>
              <w:numPr>
                <w:ilvl w:val="0"/>
                <w:numId w:val="12"/>
              </w:numPr>
              <w:suppressAutoHyphens w:val="0"/>
              <w:overflowPunct w:val="0"/>
              <w:autoSpaceDE w:val="0"/>
              <w:autoSpaceDN w:val="0"/>
              <w:adjustRightInd w:val="0"/>
              <w:ind w:left="494" w:hanging="426"/>
              <w:jc w:val="both"/>
            </w:pPr>
            <w:r w:rsidRPr="001A0EBA">
              <w:t>Mediante consulta en el sistema estará pendiente de los recursos aprobados, con el objetivo de alertar a las oficinas respectivas y personal de apoyo sobre los recursos disponibles.</w:t>
            </w:r>
          </w:p>
          <w:p w14:paraId="0113FD56" w14:textId="77777777" w:rsidR="001A0EBA" w:rsidRPr="001A0EBA" w:rsidRDefault="001A0EBA" w:rsidP="001A0EBA">
            <w:pPr>
              <w:ind w:left="216"/>
              <w:jc w:val="both"/>
            </w:pPr>
          </w:p>
          <w:p w14:paraId="76EA8662" w14:textId="77777777" w:rsidR="001A0EBA" w:rsidRPr="001A0EBA" w:rsidRDefault="001A0EBA" w:rsidP="001A0EBA">
            <w:pPr>
              <w:ind w:left="216"/>
              <w:jc w:val="both"/>
            </w:pPr>
            <w:r w:rsidRPr="001A0EBA">
              <w:t xml:space="preserve">Para la solicitud de permisos en el sistema SIGA-PJ, cada jefatura o a quien ésta delegue, realizará la solicitud según lo estipulado en la circular N°123-2018 de la Dirección Ejecutiva, la cual </w:t>
            </w:r>
            <w:r w:rsidRPr="001A0EBA">
              <w:lastRenderedPageBreak/>
              <w:t>establece el procedimiento para el trámite de los permisos en SIGAPJ, a su vez establece que los permisos y perfiles para las funcionalidades del SIGA PJ administradas por FICO se realizan en línea, completando el formulario que se encuentra en su página en la intranet</w:t>
            </w:r>
          </w:p>
          <w:p w14:paraId="1E325C02" w14:textId="77777777" w:rsidR="001A0EBA" w:rsidRPr="001A0EBA" w:rsidRDefault="001A0EBA" w:rsidP="001A0EBA">
            <w:pPr>
              <w:ind w:left="216"/>
              <w:jc w:val="both"/>
            </w:pPr>
          </w:p>
          <w:p w14:paraId="0D00883B" w14:textId="77777777" w:rsidR="001A0EBA" w:rsidRPr="001A0EBA" w:rsidRDefault="001A0EBA" w:rsidP="001A0EBA">
            <w:pPr>
              <w:ind w:left="216"/>
              <w:jc w:val="both"/>
            </w:pPr>
            <w:r w:rsidRPr="001A0EBA">
              <w:t>En el caso del Ministerio Público y el OIJ, quedarán facultados para realizar esta solicitud los profesionales que atienden labores administrativas, así como el coordinador del área de Trabajo Social, coordinador de Tecnología de la Información (destacado en área regionales) y Administración de la Defensa Pública.</w:t>
            </w:r>
          </w:p>
        </w:tc>
        <w:tc>
          <w:tcPr>
            <w:tcW w:w="749" w:type="pct"/>
            <w:gridSpan w:val="2"/>
          </w:tcPr>
          <w:p w14:paraId="6876E831" w14:textId="77777777" w:rsidR="001A0EBA" w:rsidRPr="001A0EBA" w:rsidRDefault="001A0EBA" w:rsidP="001A0EBA">
            <w:pPr>
              <w:jc w:val="center"/>
              <w:rPr>
                <w:b/>
              </w:rPr>
            </w:pPr>
          </w:p>
          <w:p w14:paraId="34B698D0" w14:textId="77777777" w:rsidR="001A0EBA" w:rsidRPr="001A0EBA" w:rsidRDefault="001A0EBA" w:rsidP="001A0EBA">
            <w:pPr>
              <w:jc w:val="center"/>
              <w:rPr>
                <w:b/>
              </w:rPr>
            </w:pPr>
            <w:r w:rsidRPr="001A0EBA">
              <w:rPr>
                <w:b/>
              </w:rPr>
              <w:t>Jefatura de la Administración Regional</w:t>
            </w:r>
          </w:p>
          <w:p w14:paraId="5C112473" w14:textId="77777777" w:rsidR="001A0EBA" w:rsidRPr="001A0EBA" w:rsidRDefault="001A0EBA" w:rsidP="001A0EBA">
            <w:pPr>
              <w:jc w:val="center"/>
              <w:rPr>
                <w:b/>
              </w:rPr>
            </w:pPr>
          </w:p>
          <w:p w14:paraId="18B03528" w14:textId="77777777" w:rsidR="001A0EBA" w:rsidRPr="001A0EBA" w:rsidRDefault="001A0EBA" w:rsidP="001A0EBA">
            <w:pPr>
              <w:jc w:val="center"/>
              <w:rPr>
                <w:b/>
              </w:rPr>
            </w:pPr>
            <w:r w:rsidRPr="001A0EBA">
              <w:rPr>
                <w:b/>
              </w:rPr>
              <w:t>Profesional del MP y OIJ</w:t>
            </w:r>
          </w:p>
          <w:p w14:paraId="3AF41028" w14:textId="77777777" w:rsidR="001A0EBA" w:rsidRPr="001A0EBA" w:rsidRDefault="001A0EBA" w:rsidP="001A0EBA">
            <w:pPr>
              <w:jc w:val="center"/>
              <w:rPr>
                <w:b/>
              </w:rPr>
            </w:pPr>
          </w:p>
          <w:p w14:paraId="401C9317" w14:textId="77777777" w:rsidR="001A0EBA" w:rsidRPr="001A0EBA" w:rsidRDefault="001A0EBA" w:rsidP="001A0EBA">
            <w:pPr>
              <w:jc w:val="center"/>
              <w:rPr>
                <w:b/>
              </w:rPr>
            </w:pPr>
            <w:r w:rsidRPr="001A0EBA">
              <w:rPr>
                <w:b/>
              </w:rPr>
              <w:t>Coordinador TI Zonas Regionales</w:t>
            </w:r>
          </w:p>
          <w:p w14:paraId="2343BAEA" w14:textId="77777777" w:rsidR="001A0EBA" w:rsidRPr="001A0EBA" w:rsidRDefault="001A0EBA" w:rsidP="001A0EBA">
            <w:pPr>
              <w:jc w:val="center"/>
              <w:rPr>
                <w:b/>
              </w:rPr>
            </w:pPr>
          </w:p>
          <w:p w14:paraId="78666983" w14:textId="77777777" w:rsidR="001A0EBA" w:rsidRPr="001A0EBA" w:rsidRDefault="001A0EBA" w:rsidP="001A0EBA">
            <w:pPr>
              <w:jc w:val="center"/>
              <w:rPr>
                <w:b/>
              </w:rPr>
            </w:pPr>
            <w:r w:rsidRPr="001A0EBA">
              <w:rPr>
                <w:b/>
              </w:rPr>
              <w:t>Coordinador de Oficina de Trabajo Social</w:t>
            </w:r>
          </w:p>
          <w:p w14:paraId="0BEAC3E0" w14:textId="77777777" w:rsidR="001A0EBA" w:rsidRPr="001A0EBA" w:rsidRDefault="001A0EBA" w:rsidP="001A0EBA">
            <w:pPr>
              <w:jc w:val="center"/>
              <w:rPr>
                <w:b/>
              </w:rPr>
            </w:pPr>
          </w:p>
          <w:p w14:paraId="48691076" w14:textId="77777777" w:rsidR="001A0EBA" w:rsidRPr="001A0EBA" w:rsidRDefault="001A0EBA" w:rsidP="001A0EBA">
            <w:pPr>
              <w:jc w:val="center"/>
              <w:rPr>
                <w:b/>
              </w:rPr>
            </w:pPr>
            <w:r w:rsidRPr="001A0EBA">
              <w:rPr>
                <w:b/>
              </w:rPr>
              <w:t>Contralor(a) de Servicios zona regional</w:t>
            </w:r>
          </w:p>
          <w:p w14:paraId="01A95F87" w14:textId="77777777" w:rsidR="001A0EBA" w:rsidRPr="001A0EBA" w:rsidRDefault="001A0EBA" w:rsidP="001A0EBA">
            <w:pPr>
              <w:jc w:val="center"/>
              <w:rPr>
                <w:b/>
              </w:rPr>
            </w:pPr>
          </w:p>
          <w:p w14:paraId="59C27DA8" w14:textId="77777777" w:rsidR="001A0EBA" w:rsidRPr="001A0EBA" w:rsidRDefault="001A0EBA" w:rsidP="001A0EBA">
            <w:pPr>
              <w:jc w:val="center"/>
              <w:rPr>
                <w:b/>
              </w:rPr>
            </w:pPr>
            <w:r w:rsidRPr="001A0EBA">
              <w:rPr>
                <w:b/>
              </w:rPr>
              <w:t>En todo el procedimiento deberá entenderse que son los puestos destacados en las zonas regionales</w:t>
            </w:r>
          </w:p>
          <w:p w14:paraId="155B780B" w14:textId="77777777" w:rsidR="001A0EBA" w:rsidRPr="001A0EBA" w:rsidRDefault="001A0EBA" w:rsidP="001A0EBA">
            <w:pPr>
              <w:jc w:val="center"/>
              <w:rPr>
                <w:b/>
              </w:rPr>
            </w:pPr>
          </w:p>
        </w:tc>
        <w:tc>
          <w:tcPr>
            <w:tcW w:w="624" w:type="pct"/>
          </w:tcPr>
          <w:p w14:paraId="7118ED0C" w14:textId="77777777" w:rsidR="001A0EBA" w:rsidRPr="001A0EBA" w:rsidRDefault="001A0EBA" w:rsidP="001A0EBA">
            <w:pPr>
              <w:jc w:val="center"/>
            </w:pPr>
          </w:p>
          <w:p w14:paraId="644AE842" w14:textId="77777777" w:rsidR="001A0EBA" w:rsidRPr="001A0EBA" w:rsidRDefault="001A0EBA" w:rsidP="001A0EBA">
            <w:pPr>
              <w:jc w:val="center"/>
            </w:pPr>
            <w:r w:rsidRPr="001A0EBA">
              <w:t>2 días</w:t>
            </w:r>
          </w:p>
        </w:tc>
        <w:tc>
          <w:tcPr>
            <w:tcW w:w="125" w:type="pct"/>
          </w:tcPr>
          <w:p w14:paraId="28BD1268" w14:textId="77777777" w:rsidR="001A0EBA" w:rsidRPr="001A0EBA" w:rsidRDefault="001A0EBA" w:rsidP="001A0EBA">
            <w:pPr>
              <w:jc w:val="center"/>
              <w:rPr>
                <w:b/>
              </w:rPr>
            </w:pPr>
          </w:p>
          <w:p w14:paraId="7877DEDE" w14:textId="77777777" w:rsidR="001A0EBA" w:rsidRPr="001A0EBA" w:rsidRDefault="001A0EBA" w:rsidP="001A0EBA">
            <w:pPr>
              <w:jc w:val="center"/>
              <w:rPr>
                <w:b/>
              </w:rPr>
            </w:pPr>
            <w:r w:rsidRPr="001A0EBA">
              <w:rPr>
                <w:b/>
              </w:rPr>
              <w:t>®</w:t>
            </w:r>
          </w:p>
          <w:p w14:paraId="29ADE89B" w14:textId="77777777" w:rsidR="001A0EBA" w:rsidRPr="001A0EBA" w:rsidRDefault="001A0EBA" w:rsidP="001A0EBA">
            <w:pPr>
              <w:jc w:val="center"/>
              <w:rPr>
                <w:b/>
              </w:rPr>
            </w:pPr>
            <w:r w:rsidRPr="001A0EBA">
              <w:rPr>
                <w:noProof/>
              </w:rPr>
              <mc:AlternateContent>
                <mc:Choice Requires="wps">
                  <w:drawing>
                    <wp:anchor distT="0" distB="0" distL="114297" distR="114297" simplePos="0" relativeHeight="251678720" behindDoc="0" locked="0" layoutInCell="0" allowOverlap="1" wp14:anchorId="22A48322" wp14:editId="1C476BD2">
                      <wp:simplePos x="0" y="0"/>
                      <wp:positionH relativeFrom="column">
                        <wp:posOffset>4591049</wp:posOffset>
                      </wp:positionH>
                      <wp:positionV relativeFrom="paragraph">
                        <wp:posOffset>259080</wp:posOffset>
                      </wp:positionV>
                      <wp:extent cx="0" cy="5213985"/>
                      <wp:effectExtent l="0" t="0" r="19050" b="5715"/>
                      <wp:wrapNone/>
                      <wp:docPr id="40" name="Conector recto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21398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5BBF2" id="Conector recto 40" o:spid="_x0000_s1026" style="position:absolute;flip:x y;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61.5pt,20.4pt" to="361.5pt,4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" o:allowincell="f" strokecolor="red"/>
                  </w:pict>
                </mc:Fallback>
              </mc:AlternateContent>
            </w:r>
          </w:p>
        </w:tc>
        <w:tc>
          <w:tcPr>
            <w:tcW w:w="125" w:type="pct"/>
          </w:tcPr>
          <w:p w14:paraId="0FC142D3" w14:textId="77777777" w:rsidR="001A0EBA" w:rsidRPr="001A0EBA" w:rsidRDefault="001A0EBA" w:rsidP="001A0EBA">
            <w:pPr>
              <w:jc w:val="center"/>
              <w:rPr>
                <w:b/>
              </w:rPr>
            </w:pPr>
          </w:p>
        </w:tc>
        <w:tc>
          <w:tcPr>
            <w:tcW w:w="125" w:type="pct"/>
          </w:tcPr>
          <w:p w14:paraId="042D5B31" w14:textId="77777777" w:rsidR="001A0EBA" w:rsidRPr="001A0EBA" w:rsidRDefault="001A0EBA" w:rsidP="001A0EBA">
            <w:pPr>
              <w:jc w:val="center"/>
              <w:rPr>
                <w:b/>
              </w:rPr>
            </w:pPr>
          </w:p>
        </w:tc>
        <w:tc>
          <w:tcPr>
            <w:tcW w:w="133" w:type="pct"/>
          </w:tcPr>
          <w:p w14:paraId="5B1025AA" w14:textId="77777777" w:rsidR="001A0EBA" w:rsidRPr="001A0EBA" w:rsidRDefault="001A0EBA" w:rsidP="001A0EBA">
            <w:pPr>
              <w:jc w:val="center"/>
              <w:rPr>
                <w:b/>
              </w:rPr>
            </w:pPr>
          </w:p>
          <w:p w14:paraId="1581D3CF" w14:textId="77777777" w:rsidR="001A0EBA" w:rsidRPr="001A0EBA" w:rsidRDefault="001A0EBA" w:rsidP="001A0EBA">
            <w:pPr>
              <w:jc w:val="center"/>
              <w:rPr>
                <w:b/>
              </w:rPr>
            </w:pPr>
          </w:p>
        </w:tc>
        <w:tc>
          <w:tcPr>
            <w:tcW w:w="125" w:type="pct"/>
          </w:tcPr>
          <w:p w14:paraId="30A77901" w14:textId="77777777" w:rsidR="001A0EBA" w:rsidRPr="001A0EBA" w:rsidRDefault="001A0EBA" w:rsidP="001A0EBA">
            <w:pPr>
              <w:jc w:val="center"/>
              <w:rPr>
                <w:b/>
              </w:rPr>
            </w:pPr>
          </w:p>
        </w:tc>
        <w:tc>
          <w:tcPr>
            <w:tcW w:w="1123" w:type="pct"/>
            <w:gridSpan w:val="3"/>
          </w:tcPr>
          <w:p w14:paraId="23D9D5CF" w14:textId="77777777" w:rsidR="001A0EBA" w:rsidRPr="001A0EBA" w:rsidRDefault="001A0EBA" w:rsidP="001A0EBA">
            <w:pPr>
              <w:jc w:val="both"/>
            </w:pPr>
          </w:p>
          <w:p w14:paraId="76EC33BF" w14:textId="77777777" w:rsidR="001A0EBA" w:rsidRPr="001A0EBA" w:rsidRDefault="001A0EBA" w:rsidP="001A0EBA">
            <w:pPr>
              <w:jc w:val="both"/>
            </w:pPr>
            <w:r w:rsidRPr="001A0EBA">
              <w:t xml:space="preserve">De no contar con contenido presupuestario deberá valorar la situación con el Administrador del Ministerio Público, Administrador del OIJ y Administrador de la Defensa Pública, de forma tal que se tenga el control general a nivel presupuestario de cara a las necesidades de las oficinas que demandan el gasto </w:t>
            </w:r>
            <w:r w:rsidRPr="001A0EBA">
              <w:lastRenderedPageBreak/>
              <w:t>de viaje y transporte en el interior del país.</w:t>
            </w:r>
          </w:p>
          <w:p w14:paraId="5E8A2683" w14:textId="77777777" w:rsidR="001A0EBA" w:rsidRPr="001A0EBA" w:rsidRDefault="001A0EBA" w:rsidP="001A0EBA">
            <w:pPr>
              <w:jc w:val="both"/>
            </w:pPr>
          </w:p>
          <w:p w14:paraId="74F460CE" w14:textId="77777777" w:rsidR="001A0EBA" w:rsidRPr="001A0EBA" w:rsidRDefault="001A0EBA" w:rsidP="001A0EBA">
            <w:pPr>
              <w:jc w:val="both"/>
            </w:pPr>
            <w:r w:rsidRPr="001A0EBA">
              <w:t>En el caso de las personas que coordinan las oficinas de Trabajo Social, Tecnología de la Información y Defensa Pública a nivel regional deberán resolver la insuficiencia de fondos con la jefatura del Departamento de Trabajo Social, Dirección de Tecnología y Administración de la Defensa Pública</w:t>
            </w:r>
          </w:p>
          <w:p w14:paraId="5E32AA48" w14:textId="77777777" w:rsidR="001A0EBA" w:rsidRPr="001A0EBA" w:rsidRDefault="001A0EBA" w:rsidP="001A0EBA">
            <w:pPr>
              <w:jc w:val="both"/>
            </w:pPr>
          </w:p>
        </w:tc>
      </w:tr>
      <w:tr w:rsidR="001A0EBA" w:rsidRPr="001A0EBA" w14:paraId="0D774032" w14:textId="77777777" w:rsidTr="001A0EBA">
        <w:tblPrEx>
          <w:tblBorders>
            <w:top w:val="single" w:sz="12" w:space="0" w:color="000000"/>
            <w:left w:val="single" w:sz="12" w:space="0" w:color="000000"/>
            <w:bottom w:val="single" w:sz="12" w:space="0" w:color="000000"/>
            <w:right w:val="single" w:sz="12" w:space="0" w:color="000000"/>
          </w:tblBorders>
        </w:tblPrEx>
        <w:tc>
          <w:tcPr>
            <w:tcW w:w="1872" w:type="pct"/>
            <w:shd w:val="clear" w:color="auto" w:fill="auto"/>
          </w:tcPr>
          <w:p w14:paraId="2B0219C1" w14:textId="77777777" w:rsidR="001A0EBA" w:rsidRPr="001A0EBA" w:rsidRDefault="001A0EBA" w:rsidP="001A0EBA">
            <w:pPr>
              <w:ind w:left="216"/>
              <w:jc w:val="both"/>
            </w:pPr>
          </w:p>
          <w:p w14:paraId="0AA2D26A" w14:textId="77777777" w:rsidR="001A0EBA" w:rsidRPr="001A0EBA" w:rsidRDefault="001A0EBA" w:rsidP="009973DE">
            <w:pPr>
              <w:widowControl w:val="0"/>
              <w:numPr>
                <w:ilvl w:val="0"/>
                <w:numId w:val="14"/>
              </w:numPr>
              <w:suppressAutoHyphens w:val="0"/>
              <w:overflowPunct w:val="0"/>
              <w:autoSpaceDE w:val="0"/>
              <w:autoSpaceDN w:val="0"/>
              <w:adjustRightInd w:val="0"/>
              <w:ind w:left="216" w:hanging="216"/>
              <w:jc w:val="both"/>
            </w:pPr>
            <w:r w:rsidRPr="001A0EBA">
              <w:t xml:space="preserve">Comprueba los recursos trasladados para el pago de viáticos por los diferentes programas y Administraciones </w:t>
            </w:r>
            <w:r w:rsidRPr="001A0EBA">
              <w:lastRenderedPageBreak/>
              <w:t xml:space="preserve">Centrales y realiza las </w:t>
            </w:r>
            <w:r w:rsidRPr="001A0EBA">
              <w:rPr>
                <w:b/>
              </w:rPr>
              <w:t>reservas</w:t>
            </w:r>
            <w:r w:rsidRPr="001A0EBA">
              <w:t xml:space="preserve"> de los recursos económicos, considerando la ejecución histórica de la zona. Le corresponde el seguimiento de los recursos y las acciones oportunas para evitar insuficiencia de recursos. </w:t>
            </w:r>
          </w:p>
          <w:p w14:paraId="236EE30F" w14:textId="77777777" w:rsidR="001A0EBA" w:rsidRPr="001A0EBA" w:rsidRDefault="001A0EBA" w:rsidP="001A0EBA"/>
          <w:p w14:paraId="700972EA" w14:textId="77777777" w:rsidR="001A0EBA" w:rsidRPr="001A0EBA" w:rsidRDefault="001A0EBA" w:rsidP="001A0EBA"/>
          <w:p w14:paraId="358A6B40" w14:textId="77777777" w:rsidR="001A0EBA" w:rsidRPr="001A0EBA" w:rsidRDefault="001A0EBA" w:rsidP="001A0EBA"/>
        </w:tc>
        <w:tc>
          <w:tcPr>
            <w:tcW w:w="749" w:type="pct"/>
            <w:gridSpan w:val="2"/>
            <w:shd w:val="clear" w:color="auto" w:fill="auto"/>
          </w:tcPr>
          <w:p w14:paraId="1A4153FD" w14:textId="77777777" w:rsidR="001A0EBA" w:rsidRPr="001A0EBA" w:rsidRDefault="001A0EBA" w:rsidP="001A0EBA">
            <w:pPr>
              <w:pStyle w:val="Ttulo1"/>
              <w:rPr>
                <w:rFonts w:ascii="Times New Roman" w:hAnsi="Times New Roman" w:cs="Times New Roman"/>
                <w:color w:val="auto"/>
                <w:sz w:val="24"/>
                <w:szCs w:val="24"/>
              </w:rPr>
            </w:pPr>
          </w:p>
          <w:p w14:paraId="573FCD4D" w14:textId="77777777" w:rsidR="001A0EBA" w:rsidRPr="001A0EBA" w:rsidRDefault="001A0EBA" w:rsidP="001A0EBA">
            <w:pPr>
              <w:pStyle w:val="Ttulo1"/>
              <w:rPr>
                <w:rFonts w:ascii="Times New Roman" w:hAnsi="Times New Roman" w:cs="Times New Roman"/>
                <w:color w:val="auto"/>
                <w:sz w:val="24"/>
                <w:szCs w:val="24"/>
              </w:rPr>
            </w:pPr>
            <w:bookmarkStart w:id="10" w:name="_Toc7710429"/>
            <w:r w:rsidRPr="001A0EBA">
              <w:rPr>
                <w:rFonts w:ascii="Times New Roman" w:hAnsi="Times New Roman" w:cs="Times New Roman"/>
                <w:color w:val="auto"/>
                <w:sz w:val="24"/>
                <w:szCs w:val="24"/>
              </w:rPr>
              <w:t>Jefatura de la Administración Regional  y</w:t>
            </w:r>
            <w:bookmarkEnd w:id="10"/>
          </w:p>
          <w:p w14:paraId="45B3EC3F" w14:textId="77777777" w:rsidR="001A0EBA" w:rsidRPr="001A0EBA" w:rsidRDefault="001A0EBA" w:rsidP="001A0EBA">
            <w:pPr>
              <w:jc w:val="center"/>
              <w:rPr>
                <w:b/>
              </w:rPr>
            </w:pPr>
          </w:p>
          <w:p w14:paraId="227B0E98" w14:textId="77777777" w:rsidR="001A0EBA" w:rsidRPr="001A0EBA" w:rsidRDefault="001A0EBA" w:rsidP="001A0EBA">
            <w:pPr>
              <w:jc w:val="center"/>
              <w:rPr>
                <w:b/>
              </w:rPr>
            </w:pPr>
            <w:r w:rsidRPr="001A0EBA">
              <w:rPr>
                <w:b/>
              </w:rPr>
              <w:lastRenderedPageBreak/>
              <w:t>Persona Coordinadora del Área Administrativa</w:t>
            </w:r>
          </w:p>
          <w:p w14:paraId="65EBB1A9" w14:textId="77777777" w:rsidR="001A0EBA" w:rsidRPr="001A0EBA" w:rsidRDefault="001A0EBA" w:rsidP="001A0EBA"/>
        </w:tc>
        <w:tc>
          <w:tcPr>
            <w:tcW w:w="624" w:type="pct"/>
            <w:shd w:val="clear" w:color="auto" w:fill="auto"/>
          </w:tcPr>
          <w:p w14:paraId="1E0B956F" w14:textId="77777777" w:rsidR="001A0EBA" w:rsidRPr="001A0EBA" w:rsidRDefault="001A0EBA" w:rsidP="001A0EBA">
            <w:pPr>
              <w:jc w:val="center"/>
              <w:rPr>
                <w:b/>
              </w:rPr>
            </w:pPr>
          </w:p>
          <w:p w14:paraId="3D709286" w14:textId="77777777" w:rsidR="001A0EBA" w:rsidRPr="001A0EBA" w:rsidRDefault="001A0EBA" w:rsidP="001A0EBA">
            <w:pPr>
              <w:jc w:val="center"/>
              <w:rPr>
                <w:b/>
              </w:rPr>
            </w:pPr>
            <w:r w:rsidRPr="001A0EBA">
              <w:rPr>
                <w:b/>
              </w:rPr>
              <w:t>1 día</w:t>
            </w:r>
          </w:p>
        </w:tc>
        <w:tc>
          <w:tcPr>
            <w:tcW w:w="125" w:type="pct"/>
            <w:shd w:val="clear" w:color="auto" w:fill="auto"/>
          </w:tcPr>
          <w:p w14:paraId="22B1F84C" w14:textId="77777777" w:rsidR="001A0EBA" w:rsidRPr="001A0EBA" w:rsidRDefault="001A0EBA" w:rsidP="001A0EBA">
            <w:pPr>
              <w:jc w:val="center"/>
              <w:rPr>
                <w:b/>
              </w:rPr>
            </w:pPr>
            <w:r w:rsidRPr="001A0EBA">
              <w:rPr>
                <w:noProof/>
              </w:rPr>
              <mc:AlternateContent>
                <mc:Choice Requires="wps">
                  <w:drawing>
                    <wp:anchor distT="0" distB="0" distL="114297" distR="114297" simplePos="0" relativeHeight="251697152" behindDoc="0" locked="0" layoutInCell="0" allowOverlap="1" wp14:anchorId="7B00212A" wp14:editId="4F054C35">
                      <wp:simplePos x="0" y="0"/>
                      <wp:positionH relativeFrom="column">
                        <wp:posOffset>4591049</wp:posOffset>
                      </wp:positionH>
                      <wp:positionV relativeFrom="paragraph">
                        <wp:posOffset>97790</wp:posOffset>
                      </wp:positionV>
                      <wp:extent cx="0" cy="1837690"/>
                      <wp:effectExtent l="0" t="0" r="19050" b="0"/>
                      <wp:wrapNone/>
                      <wp:docPr id="39" name="Conector recto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83769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14684" id="Conector recto 39" o:spid="_x0000_s1026" style="position:absolute;flip:x y;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61.5pt,7.7pt" to="361.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" o:allowincell="f" strokecolor="red"/>
                  </w:pict>
                </mc:Fallback>
              </mc:AlternateContent>
            </w:r>
            <w:r w:rsidRPr="001A0EBA">
              <w:rPr>
                <w:b/>
              </w:rPr>
              <w:t>®</w:t>
            </w:r>
          </w:p>
          <w:p w14:paraId="208F3861" w14:textId="77777777" w:rsidR="001A0EBA" w:rsidRPr="001A0EBA" w:rsidRDefault="001A0EBA" w:rsidP="001A0EBA">
            <w:pPr>
              <w:jc w:val="center"/>
              <w:rPr>
                <w:b/>
              </w:rPr>
            </w:pPr>
          </w:p>
        </w:tc>
        <w:tc>
          <w:tcPr>
            <w:tcW w:w="125" w:type="pct"/>
            <w:shd w:val="clear" w:color="auto" w:fill="auto"/>
          </w:tcPr>
          <w:p w14:paraId="3172A0A1" w14:textId="77777777" w:rsidR="001A0EBA" w:rsidRPr="001A0EBA" w:rsidRDefault="001A0EBA" w:rsidP="001A0EBA">
            <w:pPr>
              <w:rPr>
                <w:b/>
              </w:rPr>
            </w:pPr>
          </w:p>
        </w:tc>
        <w:tc>
          <w:tcPr>
            <w:tcW w:w="125" w:type="pct"/>
            <w:shd w:val="clear" w:color="auto" w:fill="auto"/>
          </w:tcPr>
          <w:p w14:paraId="15890D98" w14:textId="77777777" w:rsidR="001A0EBA" w:rsidRPr="001A0EBA" w:rsidRDefault="001A0EBA" w:rsidP="001A0EBA">
            <w:pPr>
              <w:jc w:val="center"/>
              <w:rPr>
                <w:b/>
              </w:rPr>
            </w:pPr>
          </w:p>
        </w:tc>
        <w:tc>
          <w:tcPr>
            <w:tcW w:w="133" w:type="pct"/>
            <w:shd w:val="clear" w:color="auto" w:fill="auto"/>
          </w:tcPr>
          <w:p w14:paraId="45DB302C" w14:textId="77777777" w:rsidR="001A0EBA" w:rsidRPr="001A0EBA" w:rsidRDefault="001A0EBA" w:rsidP="001A0EBA">
            <w:pPr>
              <w:jc w:val="center"/>
              <w:rPr>
                <w:b/>
              </w:rPr>
            </w:pPr>
          </w:p>
        </w:tc>
        <w:tc>
          <w:tcPr>
            <w:tcW w:w="125" w:type="pct"/>
            <w:shd w:val="clear" w:color="auto" w:fill="auto"/>
          </w:tcPr>
          <w:p w14:paraId="04D3EB6B" w14:textId="77777777" w:rsidR="001A0EBA" w:rsidRPr="001A0EBA" w:rsidRDefault="001A0EBA" w:rsidP="001A0EBA">
            <w:pPr>
              <w:jc w:val="center"/>
              <w:rPr>
                <w:b/>
              </w:rPr>
            </w:pPr>
          </w:p>
        </w:tc>
        <w:tc>
          <w:tcPr>
            <w:tcW w:w="1123" w:type="pct"/>
            <w:gridSpan w:val="3"/>
            <w:shd w:val="clear" w:color="auto" w:fill="auto"/>
          </w:tcPr>
          <w:p w14:paraId="50FB1CC5" w14:textId="77777777" w:rsidR="001A0EBA" w:rsidRPr="001A0EBA" w:rsidRDefault="001A0EBA" w:rsidP="001A0EBA">
            <w:pPr>
              <w:jc w:val="both"/>
            </w:pPr>
            <w:r w:rsidRPr="001A0EBA">
              <w:t xml:space="preserve">La Administración Regional deberá controlar y vigilar el contenido presupuestario con la finalidad de evitar insuficiencia de </w:t>
            </w:r>
            <w:r w:rsidRPr="001A0EBA">
              <w:lastRenderedPageBreak/>
              <w:t>recursos en el pago de viáticos.</w:t>
            </w:r>
          </w:p>
          <w:p w14:paraId="4C8B948C" w14:textId="77777777" w:rsidR="001A0EBA" w:rsidRPr="001A0EBA" w:rsidRDefault="001A0EBA" w:rsidP="001A0EBA">
            <w:pPr>
              <w:jc w:val="both"/>
              <w:rPr>
                <w:b/>
              </w:rPr>
            </w:pPr>
          </w:p>
          <w:p w14:paraId="21CE96AD" w14:textId="77777777" w:rsidR="001A0EBA" w:rsidRPr="001A0EBA" w:rsidRDefault="001A0EBA" w:rsidP="001A0EBA">
            <w:pPr>
              <w:jc w:val="both"/>
            </w:pPr>
            <w:r w:rsidRPr="001A0EBA">
              <w:t>Los profesionales del MP y OIJ, así como la Administración de la Defensa Pública pueden controlar de forma paralela el contenido presupuestario y gestionar lo correspondiente en cada Administración Regional.</w:t>
            </w:r>
          </w:p>
        </w:tc>
      </w:tr>
      <w:tr w:rsidR="001A0EBA" w:rsidRPr="001A0EBA" w14:paraId="530458F3" w14:textId="77777777" w:rsidTr="001A0EBA">
        <w:tblPrEx>
          <w:tblBorders>
            <w:top w:val="single" w:sz="12" w:space="0" w:color="000000"/>
            <w:left w:val="single" w:sz="12" w:space="0" w:color="000000"/>
            <w:bottom w:val="single" w:sz="12" w:space="0" w:color="000000"/>
            <w:right w:val="single" w:sz="12" w:space="0" w:color="000000"/>
          </w:tblBorders>
        </w:tblPrEx>
        <w:tc>
          <w:tcPr>
            <w:tcW w:w="1872" w:type="pct"/>
            <w:shd w:val="clear" w:color="auto" w:fill="D0CECE"/>
          </w:tcPr>
          <w:p w14:paraId="32E66D5F" w14:textId="77777777" w:rsidR="001A0EBA" w:rsidRPr="001A0EBA" w:rsidRDefault="001A0EBA" w:rsidP="001A0EBA">
            <w:pPr>
              <w:jc w:val="center"/>
              <w:rPr>
                <w:b/>
              </w:rPr>
            </w:pPr>
          </w:p>
          <w:p w14:paraId="4CFE999F" w14:textId="77777777" w:rsidR="001A0EBA" w:rsidRPr="001A0EBA" w:rsidRDefault="001A0EBA" w:rsidP="001A0EBA">
            <w:pPr>
              <w:jc w:val="center"/>
              <w:rPr>
                <w:b/>
              </w:rPr>
            </w:pPr>
            <w:r w:rsidRPr="001A0EBA">
              <w:rPr>
                <w:b/>
              </w:rPr>
              <w:t>DESCRIPCIÓN</w:t>
            </w:r>
          </w:p>
          <w:p w14:paraId="5E5846DF" w14:textId="77777777" w:rsidR="001A0EBA" w:rsidRPr="001A0EBA" w:rsidRDefault="001A0EBA" w:rsidP="001A0EBA">
            <w:pPr>
              <w:jc w:val="center"/>
              <w:rPr>
                <w:b/>
              </w:rPr>
            </w:pPr>
          </w:p>
        </w:tc>
        <w:tc>
          <w:tcPr>
            <w:tcW w:w="749" w:type="pct"/>
            <w:gridSpan w:val="2"/>
            <w:shd w:val="clear" w:color="auto" w:fill="D0CECE"/>
          </w:tcPr>
          <w:p w14:paraId="7BA3B83E" w14:textId="77777777" w:rsidR="001A0EBA" w:rsidRPr="001A0EBA" w:rsidRDefault="001A0EBA" w:rsidP="001A0EBA">
            <w:pPr>
              <w:pStyle w:val="Ttulo1"/>
              <w:rPr>
                <w:rFonts w:ascii="Times New Roman" w:hAnsi="Times New Roman" w:cs="Times New Roman"/>
                <w:color w:val="auto"/>
                <w:sz w:val="24"/>
                <w:szCs w:val="24"/>
              </w:rPr>
            </w:pPr>
          </w:p>
          <w:p w14:paraId="52E01D8E" w14:textId="77777777" w:rsidR="001A0EBA" w:rsidRPr="001A0EBA" w:rsidRDefault="001A0EBA" w:rsidP="001A0EBA">
            <w:pPr>
              <w:pStyle w:val="Ttulo1"/>
              <w:rPr>
                <w:rFonts w:ascii="Times New Roman" w:hAnsi="Times New Roman" w:cs="Times New Roman"/>
                <w:color w:val="auto"/>
                <w:sz w:val="24"/>
                <w:szCs w:val="24"/>
              </w:rPr>
            </w:pPr>
            <w:bookmarkStart w:id="11" w:name="_Toc7710430"/>
            <w:r w:rsidRPr="001A0EBA">
              <w:rPr>
                <w:rFonts w:ascii="Times New Roman" w:hAnsi="Times New Roman" w:cs="Times New Roman"/>
                <w:color w:val="auto"/>
                <w:sz w:val="24"/>
                <w:szCs w:val="24"/>
              </w:rPr>
              <w:t>RESPONSABLE</w:t>
            </w:r>
            <w:bookmarkEnd w:id="11"/>
          </w:p>
        </w:tc>
        <w:tc>
          <w:tcPr>
            <w:tcW w:w="624" w:type="pct"/>
            <w:shd w:val="clear" w:color="auto" w:fill="D0CECE"/>
          </w:tcPr>
          <w:p w14:paraId="7ADAB450" w14:textId="77777777" w:rsidR="001A0EBA" w:rsidRPr="001A0EBA" w:rsidRDefault="001A0EBA" w:rsidP="001A0EBA">
            <w:pPr>
              <w:jc w:val="center"/>
              <w:rPr>
                <w:b/>
              </w:rPr>
            </w:pPr>
          </w:p>
          <w:p w14:paraId="33445833" w14:textId="77777777" w:rsidR="001A0EBA" w:rsidRPr="001A0EBA" w:rsidRDefault="001A0EBA" w:rsidP="001A0EBA">
            <w:pPr>
              <w:jc w:val="center"/>
              <w:rPr>
                <w:b/>
              </w:rPr>
            </w:pPr>
            <w:r w:rsidRPr="001A0EBA">
              <w:rPr>
                <w:b/>
                <w:noProof/>
              </w:rPr>
              <mc:AlternateContent>
                <mc:Choice Requires="wps">
                  <w:drawing>
                    <wp:anchor distT="0" distB="0" distL="114300" distR="114300" simplePos="0" relativeHeight="251687936" behindDoc="0" locked="0" layoutInCell="1" allowOverlap="1" wp14:anchorId="19496226" wp14:editId="2F471DED">
                      <wp:simplePos x="0" y="0"/>
                      <wp:positionH relativeFrom="column">
                        <wp:posOffset>873760</wp:posOffset>
                      </wp:positionH>
                      <wp:positionV relativeFrom="paragraph">
                        <wp:posOffset>80645</wp:posOffset>
                      </wp:positionV>
                      <wp:extent cx="98425" cy="106680"/>
                      <wp:effectExtent l="0" t="0" r="0" b="7620"/>
                      <wp:wrapNone/>
                      <wp:docPr id="38" name="Elips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AF5576" id="Elipse 38" o:spid="_x0000_s1026" style="position:absolute;margin-left:68.8pt;margin-top:6.35pt;width:7.75pt;height: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"/>
                  </w:pict>
                </mc:Fallback>
              </mc:AlternateContent>
            </w:r>
            <w:r w:rsidRPr="001A0EBA">
              <w:rPr>
                <w:b/>
                <w:noProof/>
              </w:rPr>
              <mc:AlternateContent>
                <mc:Choice Requires="wps">
                  <w:drawing>
                    <wp:anchor distT="0" distB="0" distL="114300" distR="114300" simplePos="0" relativeHeight="251688960" behindDoc="0" locked="0" layoutInCell="1" allowOverlap="1" wp14:anchorId="5653E9EF" wp14:editId="6C4251AF">
                      <wp:simplePos x="0" y="0"/>
                      <wp:positionH relativeFrom="column">
                        <wp:posOffset>1041400</wp:posOffset>
                      </wp:positionH>
                      <wp:positionV relativeFrom="paragraph">
                        <wp:posOffset>67310</wp:posOffset>
                      </wp:positionV>
                      <wp:extent cx="138430" cy="112395"/>
                      <wp:effectExtent l="0" t="38100" r="13970" b="40005"/>
                      <wp:wrapNone/>
                      <wp:docPr id="37" name="Flecha: a la derecha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12395"/>
                              </a:xfrm>
                              <a:prstGeom prst="rightArrow">
                                <a:avLst>
                                  <a:gd name="adj1" fmla="val 50000"/>
                                  <a:gd name="adj2" fmla="val 307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4BD5D" id="Flecha: a la derecha 37" o:spid="_x0000_s1026" type="#_x0000_t13" style="position:absolute;margin-left:82pt;margin-top:5.3pt;width:10.9pt;height:8.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"/>
                  </w:pict>
                </mc:Fallback>
              </mc:AlternateContent>
            </w:r>
            <w:r w:rsidRPr="001A0EBA">
              <w:rPr>
                <w:b/>
              </w:rPr>
              <w:t>TIEMPO</w:t>
            </w:r>
          </w:p>
        </w:tc>
        <w:tc>
          <w:tcPr>
            <w:tcW w:w="125" w:type="pct"/>
            <w:shd w:val="clear" w:color="auto" w:fill="D0CECE"/>
          </w:tcPr>
          <w:p w14:paraId="5FF86F2C" w14:textId="77777777" w:rsidR="001A0EBA" w:rsidRPr="001A0EBA" w:rsidRDefault="001A0EBA" w:rsidP="001A0EBA">
            <w:pPr>
              <w:jc w:val="center"/>
              <w:rPr>
                <w:b/>
              </w:rPr>
            </w:pPr>
          </w:p>
        </w:tc>
        <w:tc>
          <w:tcPr>
            <w:tcW w:w="125" w:type="pct"/>
            <w:shd w:val="clear" w:color="auto" w:fill="D0CECE"/>
          </w:tcPr>
          <w:p w14:paraId="58CDD23C" w14:textId="77777777" w:rsidR="001A0EBA" w:rsidRPr="001A0EBA" w:rsidRDefault="001A0EBA" w:rsidP="001A0EBA">
            <w:pPr>
              <w:rPr>
                <w:b/>
              </w:rPr>
            </w:pPr>
          </w:p>
        </w:tc>
        <w:tc>
          <w:tcPr>
            <w:tcW w:w="125" w:type="pct"/>
            <w:shd w:val="clear" w:color="auto" w:fill="D0CECE"/>
          </w:tcPr>
          <w:p w14:paraId="6B072D2C" w14:textId="77777777" w:rsidR="001A0EBA" w:rsidRPr="001A0EBA" w:rsidRDefault="001A0EBA" w:rsidP="001A0EBA">
            <w:pPr>
              <w:jc w:val="center"/>
              <w:rPr>
                <w:b/>
              </w:rPr>
            </w:pPr>
          </w:p>
        </w:tc>
        <w:tc>
          <w:tcPr>
            <w:tcW w:w="133" w:type="pct"/>
            <w:shd w:val="clear" w:color="auto" w:fill="D0CECE"/>
          </w:tcPr>
          <w:p w14:paraId="0D5CE7F9" w14:textId="77777777" w:rsidR="001A0EBA" w:rsidRPr="001A0EBA" w:rsidRDefault="001A0EBA" w:rsidP="001A0EBA">
            <w:pPr>
              <w:jc w:val="center"/>
              <w:rPr>
                <w:b/>
              </w:rPr>
            </w:pPr>
          </w:p>
          <w:p w14:paraId="403C0004" w14:textId="77777777" w:rsidR="001A0EBA" w:rsidRPr="001A0EBA" w:rsidRDefault="001A0EBA" w:rsidP="001A0EBA">
            <w:pPr>
              <w:jc w:val="center"/>
              <w:rPr>
                <w:b/>
              </w:rPr>
            </w:pPr>
            <w:r w:rsidRPr="001A0EBA">
              <w:rPr>
                <w:b/>
                <w:noProof/>
              </w:rPr>
              <mc:AlternateContent>
                <mc:Choice Requires="wps">
                  <w:drawing>
                    <wp:anchor distT="0" distB="0" distL="114300" distR="114300" simplePos="0" relativeHeight="251689984" behindDoc="0" locked="0" layoutInCell="1" allowOverlap="1" wp14:anchorId="47449AF0" wp14:editId="2DF8C67A">
                      <wp:simplePos x="0" y="0"/>
                      <wp:positionH relativeFrom="column">
                        <wp:posOffset>-200660</wp:posOffset>
                      </wp:positionH>
                      <wp:positionV relativeFrom="paragraph">
                        <wp:posOffset>95885</wp:posOffset>
                      </wp:positionV>
                      <wp:extent cx="121285" cy="91440"/>
                      <wp:effectExtent l="0" t="0" r="0" b="3810"/>
                      <wp:wrapNone/>
                      <wp:docPr id="36" name="Diagrama de flujo: retras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91440"/>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CD862" id="Diagrama de flujo: retraso 36" o:spid="_x0000_s1026" type="#_x0000_t135" style="position:absolute;margin-left:-15.8pt;margin-top:7.55pt;width:9.55pt;height: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"/>
                  </w:pict>
                </mc:Fallback>
              </mc:AlternateContent>
            </w:r>
            <w:r w:rsidRPr="001A0EBA">
              <w:rPr>
                <w:b/>
                <w:noProof/>
              </w:rPr>
              <mc:AlternateContent>
                <mc:Choice Requires="wps">
                  <w:drawing>
                    <wp:anchor distT="0" distB="0" distL="114300" distR="114300" simplePos="0" relativeHeight="251685888" behindDoc="0" locked="0" layoutInCell="1" allowOverlap="1" wp14:anchorId="3BE2EF44" wp14:editId="0C01DF58">
                      <wp:simplePos x="0" y="0"/>
                      <wp:positionH relativeFrom="column">
                        <wp:posOffset>-20320</wp:posOffset>
                      </wp:positionH>
                      <wp:positionV relativeFrom="paragraph">
                        <wp:posOffset>95885</wp:posOffset>
                      </wp:positionV>
                      <wp:extent cx="108585" cy="106680"/>
                      <wp:effectExtent l="0" t="0" r="5715" b="7620"/>
                      <wp:wrapNone/>
                      <wp:docPr id="35"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FD4A3" id="Rectángulo 35" o:spid="_x0000_s1026" style="position:absolute;margin-left:-1.6pt;margin-top:7.55pt;width:8.55pt;height: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"/>
                  </w:pict>
                </mc:Fallback>
              </mc:AlternateContent>
            </w:r>
            <w:r w:rsidRPr="001A0EBA">
              <w:rPr>
                <w:b/>
                <w:noProof/>
              </w:rPr>
              <mc:AlternateContent>
                <mc:Choice Requires="wps">
                  <w:drawing>
                    <wp:anchor distT="0" distB="0" distL="114300" distR="114300" simplePos="0" relativeHeight="251686912" behindDoc="0" locked="0" layoutInCell="1" allowOverlap="1" wp14:anchorId="3EE1EC11" wp14:editId="7C2A0B62">
                      <wp:simplePos x="0" y="0"/>
                      <wp:positionH relativeFrom="column">
                        <wp:posOffset>154305</wp:posOffset>
                      </wp:positionH>
                      <wp:positionV relativeFrom="paragraph">
                        <wp:posOffset>95885</wp:posOffset>
                      </wp:positionV>
                      <wp:extent cx="149860" cy="121920"/>
                      <wp:effectExtent l="19050" t="0" r="21590" b="11430"/>
                      <wp:wrapNone/>
                      <wp:docPr id="34" name="Diagrama de flujo: combinar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2192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AC834" id="Diagrama de flujo: combinar 34" o:spid="_x0000_s1026" type="#_x0000_t128" style="position:absolute;margin-left:12.15pt;margin-top:7.55pt;width:11.8pt;height:9.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"/>
                  </w:pict>
                </mc:Fallback>
              </mc:AlternateContent>
            </w:r>
          </w:p>
        </w:tc>
        <w:tc>
          <w:tcPr>
            <w:tcW w:w="125" w:type="pct"/>
            <w:shd w:val="clear" w:color="auto" w:fill="D0CECE"/>
          </w:tcPr>
          <w:p w14:paraId="58D97B02" w14:textId="77777777" w:rsidR="001A0EBA" w:rsidRPr="001A0EBA" w:rsidRDefault="001A0EBA" w:rsidP="001A0EBA">
            <w:pPr>
              <w:jc w:val="center"/>
              <w:rPr>
                <w:b/>
              </w:rPr>
            </w:pPr>
          </w:p>
        </w:tc>
        <w:tc>
          <w:tcPr>
            <w:tcW w:w="1123" w:type="pct"/>
            <w:gridSpan w:val="3"/>
            <w:shd w:val="clear" w:color="auto" w:fill="D0CECE"/>
          </w:tcPr>
          <w:p w14:paraId="2A50E899" w14:textId="77777777" w:rsidR="001A0EBA" w:rsidRPr="001A0EBA" w:rsidRDefault="001A0EBA" w:rsidP="001A0EBA">
            <w:pPr>
              <w:jc w:val="center"/>
              <w:rPr>
                <w:b/>
              </w:rPr>
            </w:pPr>
          </w:p>
          <w:p w14:paraId="7CF80C7F" w14:textId="77777777" w:rsidR="001A0EBA" w:rsidRPr="001A0EBA" w:rsidRDefault="001A0EBA" w:rsidP="001A0EBA">
            <w:pPr>
              <w:jc w:val="center"/>
            </w:pPr>
            <w:r w:rsidRPr="001A0EBA">
              <w:rPr>
                <w:b/>
              </w:rPr>
              <w:t>OBSERVACIONES</w:t>
            </w:r>
          </w:p>
        </w:tc>
      </w:tr>
      <w:tr w:rsidR="001A0EBA" w:rsidRPr="001A0EBA" w14:paraId="1FBA07B6" w14:textId="77777777" w:rsidTr="001A0EBA">
        <w:tblPrEx>
          <w:tblBorders>
            <w:top w:val="single" w:sz="12" w:space="0" w:color="000000"/>
            <w:left w:val="single" w:sz="12" w:space="0" w:color="000000"/>
            <w:bottom w:val="single" w:sz="12" w:space="0" w:color="000000"/>
            <w:right w:val="single" w:sz="12" w:space="0" w:color="000000"/>
          </w:tblBorders>
        </w:tblPrEx>
        <w:tc>
          <w:tcPr>
            <w:tcW w:w="1872" w:type="pct"/>
          </w:tcPr>
          <w:p w14:paraId="68D54302" w14:textId="77777777" w:rsidR="001A0EBA" w:rsidRPr="001A0EBA" w:rsidRDefault="001A0EBA" w:rsidP="009973DE">
            <w:pPr>
              <w:widowControl w:val="0"/>
              <w:numPr>
                <w:ilvl w:val="0"/>
                <w:numId w:val="11"/>
              </w:numPr>
              <w:suppressAutoHyphens w:val="0"/>
              <w:overflowPunct w:val="0"/>
              <w:autoSpaceDE w:val="0"/>
              <w:autoSpaceDN w:val="0"/>
              <w:adjustRightInd w:val="0"/>
              <w:ind w:left="216" w:hanging="216"/>
              <w:jc w:val="both"/>
              <w:textAlignment w:val="baseline"/>
            </w:pPr>
            <w:r w:rsidRPr="001A0EBA">
              <w:rPr>
                <w:b/>
              </w:rPr>
              <w:t>El personal de la oficina usuaria</w:t>
            </w:r>
            <w:r w:rsidRPr="001A0EBA">
              <w:t xml:space="preserve"> que requiere el gasto de viaje y transporte en el interior del país incluye en el sistema SIGA-PJ la solicitud, mediante dos opciones:</w:t>
            </w:r>
          </w:p>
          <w:p w14:paraId="587890AC" w14:textId="77777777" w:rsidR="001A0EBA" w:rsidRPr="001A0EBA" w:rsidRDefault="001A0EBA" w:rsidP="001A0EBA">
            <w:pPr>
              <w:ind w:left="216"/>
              <w:jc w:val="both"/>
            </w:pPr>
          </w:p>
          <w:p w14:paraId="2452F45F" w14:textId="77777777" w:rsidR="001A0EBA" w:rsidRPr="001A0EBA" w:rsidRDefault="001A0EBA" w:rsidP="009973DE">
            <w:pPr>
              <w:widowControl w:val="0"/>
              <w:numPr>
                <w:ilvl w:val="0"/>
                <w:numId w:val="18"/>
              </w:numPr>
              <w:suppressAutoHyphens w:val="0"/>
              <w:overflowPunct w:val="0"/>
              <w:autoSpaceDE w:val="0"/>
              <w:autoSpaceDN w:val="0"/>
              <w:adjustRightInd w:val="0"/>
              <w:ind w:left="368" w:hanging="294"/>
              <w:jc w:val="both"/>
              <w:textAlignment w:val="baseline"/>
            </w:pPr>
            <w:r w:rsidRPr="001A0EBA">
              <w:rPr>
                <w:b/>
              </w:rPr>
              <w:t>Adelanto del gasto de viaje</w:t>
            </w:r>
            <w:r w:rsidRPr="001A0EBA">
              <w:t xml:space="preserve"> y transporte en el interior del país; se registra en el sistema para solicitar el dinero antes de realizar la gira, el cálculo se </w:t>
            </w:r>
            <w:r w:rsidRPr="001A0EBA">
              <w:lastRenderedPageBreak/>
              <w:t xml:space="preserve">realiza de acuerdo con las tablas aprobadas que establecen los montos. Luego de realizada la gira deberá presentar la liquidación del gasto, con motivo de justificar los recursos que se giraron por adelantado. </w:t>
            </w:r>
            <w:r w:rsidRPr="001A0EBA">
              <w:rPr>
                <w:b/>
              </w:rPr>
              <w:t>Esta solicitud deberá realizarse al menos con 8 días de anticipación a la fecha de la gira</w:t>
            </w:r>
            <w:r w:rsidRPr="001A0EBA">
              <w:t>; el depósito se realizará a más tardar el día anterior a la fecha señalada para realizar la gira.</w:t>
            </w:r>
          </w:p>
          <w:p w14:paraId="1D75AAD8" w14:textId="77777777" w:rsidR="001A0EBA" w:rsidRPr="001A0EBA" w:rsidRDefault="001A0EBA" w:rsidP="001A0EBA">
            <w:pPr>
              <w:ind w:left="500"/>
              <w:jc w:val="both"/>
            </w:pPr>
          </w:p>
          <w:p w14:paraId="4627DB23" w14:textId="77777777" w:rsidR="001A0EBA" w:rsidRPr="001A0EBA" w:rsidRDefault="001A0EBA" w:rsidP="009973DE">
            <w:pPr>
              <w:widowControl w:val="0"/>
              <w:numPr>
                <w:ilvl w:val="0"/>
                <w:numId w:val="15"/>
              </w:numPr>
              <w:suppressAutoHyphens w:val="0"/>
              <w:overflowPunct w:val="0"/>
              <w:autoSpaceDE w:val="0"/>
              <w:autoSpaceDN w:val="0"/>
              <w:adjustRightInd w:val="0"/>
              <w:ind w:left="358" w:hanging="284"/>
              <w:jc w:val="both"/>
              <w:textAlignment w:val="baseline"/>
            </w:pPr>
            <w:r w:rsidRPr="001A0EBA">
              <w:rPr>
                <w:b/>
              </w:rPr>
              <w:t>Liquidación del gasto de viaje y</w:t>
            </w:r>
            <w:r w:rsidRPr="001A0EBA">
              <w:t xml:space="preserve"> transporte en el interior del país; se realiza posterior a la realización de la gira. La información consignada en el sistema SIGA-PJ tiene carácter de declaración jurada, es decir, es una relación cierta de los gastos incurridos en la atención de asuntos oficiales.</w:t>
            </w:r>
          </w:p>
          <w:p w14:paraId="020EB02D" w14:textId="77777777" w:rsidR="001A0EBA" w:rsidRPr="001A0EBA" w:rsidRDefault="001A0EBA" w:rsidP="001A0EBA">
            <w:pPr>
              <w:jc w:val="both"/>
            </w:pPr>
          </w:p>
          <w:p w14:paraId="08895564" w14:textId="77777777" w:rsidR="001A0EBA" w:rsidRPr="001A0EBA" w:rsidRDefault="001A0EBA" w:rsidP="001A0EBA">
            <w:pPr>
              <w:ind w:left="358"/>
              <w:jc w:val="both"/>
            </w:pPr>
            <w:r w:rsidRPr="001A0EBA">
              <w:rPr>
                <w:b/>
                <w:u w:val="single"/>
              </w:rPr>
              <w:t>Importante:</w:t>
            </w:r>
            <w:r w:rsidRPr="001A0EBA">
              <w:t xml:space="preserve">  Antes de iniciar la gira, deberá retirar en la Administración Regional, la exoneración del impuesto de ventas, con motivo de presentarla a quien corresponda cuando realiza el trámite de factura por hospedaje.</w:t>
            </w:r>
          </w:p>
          <w:p w14:paraId="179D82CC" w14:textId="77777777" w:rsidR="001A0EBA" w:rsidRPr="001A0EBA" w:rsidRDefault="001A0EBA" w:rsidP="001A0EBA">
            <w:pPr>
              <w:ind w:left="-68"/>
              <w:jc w:val="both"/>
              <w:rPr>
                <w:b/>
              </w:rPr>
            </w:pPr>
          </w:p>
          <w:p w14:paraId="10AF8FB0" w14:textId="77777777" w:rsidR="001A0EBA" w:rsidRPr="001A0EBA" w:rsidRDefault="001A0EBA" w:rsidP="001A0EBA">
            <w:pPr>
              <w:jc w:val="both"/>
              <w:rPr>
                <w:b/>
              </w:rPr>
            </w:pPr>
            <w:r w:rsidRPr="001A0EBA">
              <w:t xml:space="preserve">El funcionario que haya concluido con una gira deberá Ingresar en SIGA-PJ, </w:t>
            </w:r>
            <w:r w:rsidRPr="001A0EBA">
              <w:rPr>
                <w:b/>
              </w:rPr>
              <w:t>dentro de los siete días hábiles siguientes posteriores al regreso a su sede de trabajo</w:t>
            </w:r>
            <w:r w:rsidRPr="001A0EBA">
              <w:t>, la liquidación de viaje y transporte en el interior del país; en los casos que corresponda deberá adjuntar de forma electrónica la factura del hospedaje.  En el caso de que deba reintegrar dinero, deberá entregarlo en la Administración Regional</w:t>
            </w:r>
            <w:r w:rsidRPr="001A0EBA">
              <w:rPr>
                <w:b/>
              </w:rPr>
              <w:t xml:space="preserve">.  El cumplimiento en el plazo establecido es indispensable para la revisión y aprobación respectiva. Artículo 10 </w:t>
            </w:r>
            <w:r w:rsidRPr="001A0EBA">
              <w:rPr>
                <w:b/>
              </w:rPr>
              <w:lastRenderedPageBreak/>
              <w:t>del Reglamento de Viajes y Transporte para empleados públicos.</w:t>
            </w:r>
          </w:p>
          <w:p w14:paraId="3A281763" w14:textId="77777777" w:rsidR="001A0EBA" w:rsidRPr="001A0EBA" w:rsidRDefault="001A0EBA" w:rsidP="001A0EBA">
            <w:pPr>
              <w:jc w:val="both"/>
            </w:pPr>
          </w:p>
          <w:p w14:paraId="2F15F4E4" w14:textId="77777777" w:rsidR="001A0EBA" w:rsidRPr="001A0EBA" w:rsidRDefault="001A0EBA" w:rsidP="001A0EBA">
            <w:pPr>
              <w:jc w:val="both"/>
            </w:pPr>
            <w:r w:rsidRPr="001A0EBA">
              <w:rPr>
                <w:lang w:val="es-CR"/>
              </w:rPr>
              <w:t xml:space="preserve">Luego del registro, el usuario o colaborador que solicita el viático realiza </w:t>
            </w:r>
            <w:r w:rsidRPr="001A0EBA">
              <w:rPr>
                <w:b/>
                <w:u w:val="single"/>
                <w:lang w:val="es-CR"/>
              </w:rPr>
              <w:t>la primera aprobación</w:t>
            </w:r>
            <w:r w:rsidRPr="001A0EBA">
              <w:rPr>
                <w:lang w:val="es-CR"/>
              </w:rPr>
              <w:t xml:space="preserve"> en el sistema SIGA-PJ.</w:t>
            </w:r>
          </w:p>
          <w:p w14:paraId="7860885F" w14:textId="77777777" w:rsidR="001A0EBA" w:rsidRPr="001A0EBA" w:rsidRDefault="001A0EBA" w:rsidP="001A0EBA">
            <w:pPr>
              <w:pStyle w:val="Prrafodelista"/>
            </w:pPr>
          </w:p>
          <w:p w14:paraId="2A5C9189" w14:textId="77777777" w:rsidR="001A0EBA" w:rsidRPr="001A0EBA" w:rsidRDefault="001A0EBA" w:rsidP="001A0EBA">
            <w:pPr>
              <w:pStyle w:val="Prrafodelista"/>
              <w:ind w:left="0"/>
              <w:jc w:val="both"/>
            </w:pPr>
            <w:r w:rsidRPr="001A0EBA">
              <w:t>Da aviso a su jefatura inmediata de la solicitud registrada en el sistema SIGA-PJ, para que proceda a revisarla y aprobarla según corresponda.</w:t>
            </w:r>
          </w:p>
          <w:p w14:paraId="3C47F356" w14:textId="77777777" w:rsidR="001A0EBA" w:rsidRPr="001A0EBA" w:rsidRDefault="001A0EBA" w:rsidP="001A0EBA">
            <w:pPr>
              <w:pStyle w:val="Prrafodelista"/>
              <w:ind w:left="0"/>
              <w:jc w:val="both"/>
            </w:pPr>
          </w:p>
          <w:p w14:paraId="2F4EF76B" w14:textId="77777777" w:rsidR="001A0EBA" w:rsidRPr="001A0EBA" w:rsidRDefault="001A0EBA" w:rsidP="001A0EBA">
            <w:pPr>
              <w:pStyle w:val="Prrafodelista"/>
              <w:ind w:left="0"/>
              <w:jc w:val="both"/>
            </w:pPr>
          </w:p>
        </w:tc>
        <w:tc>
          <w:tcPr>
            <w:tcW w:w="749" w:type="pct"/>
            <w:gridSpan w:val="2"/>
          </w:tcPr>
          <w:p w14:paraId="0376A129" w14:textId="77777777" w:rsidR="001A0EBA" w:rsidRPr="001A0EBA" w:rsidRDefault="001A0EBA" w:rsidP="001A0EBA">
            <w:pPr>
              <w:jc w:val="center"/>
              <w:rPr>
                <w:b/>
              </w:rPr>
            </w:pPr>
          </w:p>
          <w:p w14:paraId="79115AD6" w14:textId="77777777" w:rsidR="001A0EBA" w:rsidRPr="001A0EBA" w:rsidRDefault="001A0EBA" w:rsidP="001A0EBA">
            <w:pPr>
              <w:jc w:val="center"/>
              <w:rPr>
                <w:b/>
              </w:rPr>
            </w:pPr>
            <w:r w:rsidRPr="001A0EBA">
              <w:rPr>
                <w:b/>
              </w:rPr>
              <w:t>Personal de:</w:t>
            </w:r>
          </w:p>
          <w:p w14:paraId="29D6C5BF" w14:textId="77777777" w:rsidR="001A0EBA" w:rsidRPr="001A0EBA" w:rsidRDefault="001A0EBA" w:rsidP="001A0EBA">
            <w:pPr>
              <w:jc w:val="center"/>
              <w:rPr>
                <w:b/>
              </w:rPr>
            </w:pPr>
          </w:p>
          <w:p w14:paraId="2F6CE98F" w14:textId="77777777" w:rsidR="001A0EBA" w:rsidRPr="001A0EBA" w:rsidRDefault="001A0EBA" w:rsidP="001A0EBA">
            <w:pPr>
              <w:jc w:val="center"/>
              <w:rPr>
                <w:b/>
              </w:rPr>
            </w:pPr>
            <w:r w:rsidRPr="001A0EBA">
              <w:rPr>
                <w:b/>
              </w:rPr>
              <w:t xml:space="preserve">La Fiscalía,  </w:t>
            </w:r>
          </w:p>
          <w:p w14:paraId="0048DD22" w14:textId="77777777" w:rsidR="001A0EBA" w:rsidRPr="001A0EBA" w:rsidRDefault="001A0EBA" w:rsidP="001A0EBA">
            <w:pPr>
              <w:jc w:val="center"/>
              <w:rPr>
                <w:b/>
              </w:rPr>
            </w:pPr>
          </w:p>
          <w:p w14:paraId="06580E16" w14:textId="77777777" w:rsidR="001A0EBA" w:rsidRPr="001A0EBA" w:rsidRDefault="001A0EBA" w:rsidP="001A0EBA">
            <w:pPr>
              <w:jc w:val="center"/>
              <w:rPr>
                <w:b/>
              </w:rPr>
            </w:pPr>
            <w:r w:rsidRPr="001A0EBA">
              <w:rPr>
                <w:b/>
              </w:rPr>
              <w:t xml:space="preserve">Delegación o Subdelegación y Oficina Regional (OIJ) y </w:t>
            </w:r>
          </w:p>
          <w:p w14:paraId="7B212653" w14:textId="77777777" w:rsidR="001A0EBA" w:rsidRPr="001A0EBA" w:rsidRDefault="001A0EBA" w:rsidP="001A0EBA">
            <w:pPr>
              <w:jc w:val="center"/>
              <w:rPr>
                <w:b/>
              </w:rPr>
            </w:pPr>
          </w:p>
          <w:p w14:paraId="41C83F8A" w14:textId="77777777" w:rsidR="001A0EBA" w:rsidRPr="001A0EBA" w:rsidRDefault="001A0EBA" w:rsidP="001A0EBA">
            <w:pPr>
              <w:jc w:val="center"/>
              <w:rPr>
                <w:b/>
              </w:rPr>
            </w:pPr>
            <w:r w:rsidRPr="001A0EBA">
              <w:rPr>
                <w:b/>
              </w:rPr>
              <w:t>Oficina de Trabajo Social</w:t>
            </w:r>
          </w:p>
          <w:p w14:paraId="3A3A6EB8" w14:textId="77777777" w:rsidR="001A0EBA" w:rsidRPr="001A0EBA" w:rsidRDefault="001A0EBA" w:rsidP="001A0EBA">
            <w:pPr>
              <w:jc w:val="center"/>
            </w:pPr>
          </w:p>
          <w:p w14:paraId="6EB65DA9" w14:textId="77777777" w:rsidR="001A0EBA" w:rsidRPr="001A0EBA" w:rsidRDefault="001A0EBA" w:rsidP="001A0EBA">
            <w:pPr>
              <w:jc w:val="center"/>
              <w:rPr>
                <w:b/>
              </w:rPr>
            </w:pPr>
            <w:r w:rsidRPr="001A0EBA">
              <w:rPr>
                <w:b/>
              </w:rPr>
              <w:t xml:space="preserve">Tecnología de la Información, asignado para atender el </w:t>
            </w:r>
            <w:r w:rsidRPr="001A0EBA">
              <w:rPr>
                <w:b/>
              </w:rPr>
              <w:lastRenderedPageBreak/>
              <w:t>servicio a nivel regional</w:t>
            </w:r>
          </w:p>
          <w:p w14:paraId="65340DE9" w14:textId="77777777" w:rsidR="001A0EBA" w:rsidRPr="001A0EBA" w:rsidRDefault="001A0EBA" w:rsidP="001A0EBA">
            <w:pPr>
              <w:jc w:val="center"/>
              <w:rPr>
                <w:b/>
              </w:rPr>
            </w:pPr>
          </w:p>
          <w:p w14:paraId="190684AE" w14:textId="77777777" w:rsidR="001A0EBA" w:rsidRPr="001A0EBA" w:rsidRDefault="001A0EBA" w:rsidP="001A0EBA">
            <w:pPr>
              <w:jc w:val="center"/>
              <w:rPr>
                <w:b/>
              </w:rPr>
            </w:pPr>
            <w:r w:rsidRPr="001A0EBA">
              <w:rPr>
                <w:b/>
              </w:rPr>
              <w:t>Contraloría de Servicios en zonas regionales</w:t>
            </w:r>
          </w:p>
          <w:p w14:paraId="2A1CC34E" w14:textId="77777777" w:rsidR="001A0EBA" w:rsidRPr="001A0EBA" w:rsidRDefault="001A0EBA" w:rsidP="001A0EBA">
            <w:pPr>
              <w:jc w:val="center"/>
            </w:pPr>
          </w:p>
          <w:p w14:paraId="2C7D54BD" w14:textId="77777777" w:rsidR="001A0EBA" w:rsidRPr="001A0EBA" w:rsidRDefault="001A0EBA" w:rsidP="001A0EBA">
            <w:pPr>
              <w:jc w:val="center"/>
              <w:rPr>
                <w:b/>
              </w:rPr>
            </w:pPr>
            <w:r w:rsidRPr="001A0EBA">
              <w:rPr>
                <w:b/>
              </w:rPr>
              <w:t>Defensa Pública</w:t>
            </w:r>
          </w:p>
          <w:p w14:paraId="5F28A27C" w14:textId="77777777" w:rsidR="001A0EBA" w:rsidRPr="001A0EBA" w:rsidRDefault="001A0EBA" w:rsidP="001A0EBA">
            <w:pPr>
              <w:jc w:val="center"/>
              <w:rPr>
                <w:b/>
              </w:rPr>
            </w:pPr>
          </w:p>
          <w:p w14:paraId="34EE685B" w14:textId="77777777" w:rsidR="001A0EBA" w:rsidRPr="001A0EBA" w:rsidRDefault="001A0EBA" w:rsidP="001A0EBA">
            <w:pPr>
              <w:jc w:val="center"/>
              <w:rPr>
                <w:b/>
              </w:rPr>
            </w:pPr>
            <w:r w:rsidRPr="001A0EBA">
              <w:rPr>
                <w:b/>
              </w:rPr>
              <w:t>Despachos Judiciales</w:t>
            </w:r>
          </w:p>
          <w:p w14:paraId="392647D2" w14:textId="77777777" w:rsidR="001A0EBA" w:rsidRPr="001A0EBA" w:rsidRDefault="001A0EBA" w:rsidP="001A0EBA">
            <w:pPr>
              <w:jc w:val="center"/>
            </w:pPr>
          </w:p>
          <w:p w14:paraId="0C9E1830" w14:textId="77777777" w:rsidR="001A0EBA" w:rsidRPr="001A0EBA" w:rsidRDefault="001A0EBA" w:rsidP="001A0EBA">
            <w:pPr>
              <w:jc w:val="center"/>
            </w:pPr>
          </w:p>
          <w:p w14:paraId="28129533" w14:textId="77777777" w:rsidR="001A0EBA" w:rsidRPr="001A0EBA" w:rsidRDefault="001A0EBA" w:rsidP="001A0EBA">
            <w:pPr>
              <w:jc w:val="center"/>
            </w:pPr>
          </w:p>
        </w:tc>
        <w:tc>
          <w:tcPr>
            <w:tcW w:w="624" w:type="pct"/>
          </w:tcPr>
          <w:p w14:paraId="6BF27BFF" w14:textId="77777777" w:rsidR="001A0EBA" w:rsidRPr="001A0EBA" w:rsidRDefault="001A0EBA" w:rsidP="001A0EBA">
            <w:pPr>
              <w:jc w:val="center"/>
              <w:rPr>
                <w:b/>
              </w:rPr>
            </w:pPr>
          </w:p>
          <w:p w14:paraId="508BE7DD" w14:textId="77777777" w:rsidR="001A0EBA" w:rsidRPr="001A0EBA" w:rsidRDefault="001A0EBA" w:rsidP="001A0EBA">
            <w:pPr>
              <w:jc w:val="center"/>
              <w:rPr>
                <w:b/>
              </w:rPr>
            </w:pPr>
            <w:r w:rsidRPr="001A0EBA">
              <w:rPr>
                <w:b/>
              </w:rPr>
              <w:t>1 a 7 días</w:t>
            </w:r>
          </w:p>
          <w:p w14:paraId="224AD770" w14:textId="77777777" w:rsidR="001A0EBA" w:rsidRPr="001A0EBA" w:rsidRDefault="001A0EBA" w:rsidP="001A0EBA">
            <w:pPr>
              <w:jc w:val="center"/>
              <w:rPr>
                <w:b/>
              </w:rPr>
            </w:pPr>
          </w:p>
          <w:p w14:paraId="2C37A879" w14:textId="77777777" w:rsidR="001A0EBA" w:rsidRPr="001A0EBA" w:rsidRDefault="001A0EBA" w:rsidP="001A0EBA">
            <w:pPr>
              <w:jc w:val="center"/>
              <w:rPr>
                <w:b/>
              </w:rPr>
            </w:pPr>
          </w:p>
          <w:p w14:paraId="6E46FA0E" w14:textId="77777777" w:rsidR="001A0EBA" w:rsidRPr="001A0EBA" w:rsidRDefault="001A0EBA" w:rsidP="001A0EBA">
            <w:pPr>
              <w:jc w:val="center"/>
              <w:rPr>
                <w:b/>
              </w:rPr>
            </w:pPr>
            <w:r w:rsidRPr="001A0EBA">
              <w:rPr>
                <w:b/>
              </w:rPr>
              <w:t>Presentación de cuentas: Artículo 10 del Reglamento de Viaje y Transporte para Empleados Públicos</w:t>
            </w:r>
          </w:p>
        </w:tc>
        <w:tc>
          <w:tcPr>
            <w:tcW w:w="125" w:type="pct"/>
          </w:tcPr>
          <w:p w14:paraId="33F3CB98" w14:textId="77777777" w:rsidR="001A0EBA" w:rsidRPr="001A0EBA" w:rsidRDefault="001A0EBA" w:rsidP="001A0EBA">
            <w:pPr>
              <w:jc w:val="center"/>
              <w:rPr>
                <w:b/>
              </w:rPr>
            </w:pPr>
          </w:p>
          <w:p w14:paraId="2AD65E43" w14:textId="77777777" w:rsidR="001A0EBA" w:rsidRPr="001A0EBA" w:rsidRDefault="001A0EBA" w:rsidP="001A0EBA">
            <w:pPr>
              <w:jc w:val="center"/>
              <w:rPr>
                <w:b/>
              </w:rPr>
            </w:pPr>
            <w:r w:rsidRPr="001A0EBA">
              <w:rPr>
                <w:noProof/>
              </w:rPr>
              <mc:AlternateContent>
                <mc:Choice Requires="wps">
                  <w:drawing>
                    <wp:anchor distT="0" distB="0" distL="114300" distR="114300" simplePos="0" relativeHeight="251684864" behindDoc="0" locked="0" layoutInCell="0" allowOverlap="1" wp14:anchorId="7403AC2E" wp14:editId="4BF14B09">
                      <wp:simplePos x="0" y="0"/>
                      <wp:positionH relativeFrom="column">
                        <wp:posOffset>4568190</wp:posOffset>
                      </wp:positionH>
                      <wp:positionV relativeFrom="paragraph">
                        <wp:posOffset>257810</wp:posOffset>
                      </wp:positionV>
                      <wp:extent cx="556260" cy="7395845"/>
                      <wp:effectExtent l="0" t="0" r="15240" b="0"/>
                      <wp:wrapNone/>
                      <wp:docPr id="33" name="Conector recto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6260" cy="739584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692DB" id="Conector recto 33"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pt,20.3pt" to="403.5pt,6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" o:allowincell="f" strokecolor="red"/>
                  </w:pict>
                </mc:Fallback>
              </mc:AlternateContent>
            </w:r>
            <w:r w:rsidRPr="001A0EBA">
              <w:rPr>
                <w:b/>
              </w:rPr>
              <w:t>®</w:t>
            </w:r>
          </w:p>
          <w:p w14:paraId="7CEAF439" w14:textId="77777777" w:rsidR="001A0EBA" w:rsidRPr="001A0EBA" w:rsidRDefault="001A0EBA" w:rsidP="001A0EBA">
            <w:pPr>
              <w:jc w:val="center"/>
              <w:rPr>
                <w:b/>
              </w:rPr>
            </w:pPr>
          </w:p>
        </w:tc>
        <w:tc>
          <w:tcPr>
            <w:tcW w:w="125" w:type="pct"/>
          </w:tcPr>
          <w:p w14:paraId="5CA81E46" w14:textId="77777777" w:rsidR="001A0EBA" w:rsidRPr="001A0EBA" w:rsidRDefault="001A0EBA" w:rsidP="001A0EBA">
            <w:pPr>
              <w:jc w:val="center"/>
              <w:rPr>
                <w:b/>
              </w:rPr>
            </w:pPr>
          </w:p>
        </w:tc>
        <w:tc>
          <w:tcPr>
            <w:tcW w:w="125" w:type="pct"/>
          </w:tcPr>
          <w:p w14:paraId="389E4F1A" w14:textId="77777777" w:rsidR="001A0EBA" w:rsidRPr="001A0EBA" w:rsidRDefault="001A0EBA" w:rsidP="001A0EBA">
            <w:pPr>
              <w:jc w:val="center"/>
              <w:rPr>
                <w:b/>
              </w:rPr>
            </w:pPr>
          </w:p>
        </w:tc>
        <w:tc>
          <w:tcPr>
            <w:tcW w:w="133" w:type="pct"/>
          </w:tcPr>
          <w:p w14:paraId="2C4D72F6" w14:textId="77777777" w:rsidR="001A0EBA" w:rsidRPr="001A0EBA" w:rsidRDefault="001A0EBA" w:rsidP="001A0EBA">
            <w:pPr>
              <w:jc w:val="center"/>
              <w:rPr>
                <w:b/>
              </w:rPr>
            </w:pPr>
          </w:p>
          <w:p w14:paraId="32400B07" w14:textId="77777777" w:rsidR="001A0EBA" w:rsidRPr="001A0EBA" w:rsidRDefault="001A0EBA" w:rsidP="001A0EBA">
            <w:pPr>
              <w:jc w:val="center"/>
              <w:rPr>
                <w:b/>
              </w:rPr>
            </w:pPr>
          </w:p>
        </w:tc>
        <w:tc>
          <w:tcPr>
            <w:tcW w:w="125" w:type="pct"/>
          </w:tcPr>
          <w:p w14:paraId="5DF3E634" w14:textId="77777777" w:rsidR="001A0EBA" w:rsidRPr="001A0EBA" w:rsidRDefault="001A0EBA" w:rsidP="001A0EBA">
            <w:pPr>
              <w:jc w:val="center"/>
              <w:rPr>
                <w:b/>
              </w:rPr>
            </w:pPr>
          </w:p>
        </w:tc>
        <w:tc>
          <w:tcPr>
            <w:tcW w:w="1123" w:type="pct"/>
            <w:gridSpan w:val="3"/>
          </w:tcPr>
          <w:p w14:paraId="70D350D9" w14:textId="77777777" w:rsidR="001A0EBA" w:rsidRPr="001A0EBA" w:rsidRDefault="001A0EBA" w:rsidP="001A0EBA">
            <w:pPr>
              <w:jc w:val="both"/>
              <w:rPr>
                <w:b/>
              </w:rPr>
            </w:pPr>
            <w:r w:rsidRPr="001A0EBA">
              <w:t xml:space="preserve">Es fundamental que el profesional del MP, OIJ, Defensores Públicos y Administración de la Defensa Pública, Coordinador de las Oficinas Regionales de Trabajo Social, Contralorías de Servicios y Administraciones Regionales tengan control y seguimiento del presupuesto en estas subpartidas, lo que determina el uso de </w:t>
            </w:r>
            <w:r w:rsidRPr="001A0EBA">
              <w:lastRenderedPageBreak/>
              <w:t xml:space="preserve">los recursos disponibles. </w:t>
            </w:r>
          </w:p>
          <w:p w14:paraId="75D18D9D" w14:textId="77777777" w:rsidR="001A0EBA" w:rsidRPr="001A0EBA" w:rsidRDefault="001A0EBA" w:rsidP="001A0EBA">
            <w:pPr>
              <w:jc w:val="center"/>
            </w:pPr>
          </w:p>
          <w:p w14:paraId="0332B8C0" w14:textId="77777777" w:rsidR="001A0EBA" w:rsidRPr="001A0EBA" w:rsidRDefault="001A0EBA" w:rsidP="001A0EBA">
            <w:pPr>
              <w:jc w:val="both"/>
            </w:pPr>
            <w:r w:rsidRPr="001A0EBA">
              <w:rPr>
                <w:lang w:val="es-CR"/>
              </w:rPr>
              <w:t xml:space="preserve">Los registros en el sistema SIGA-PJ se realizan según lo establecido en el Manual de Usuario de Funcionalidad de Formularios de Viáticos y Transporte dentro del país para funcionarios. </w:t>
            </w:r>
            <w:r w:rsidRPr="001A0EBA">
              <w:t>La información básica que se incluye en el sistema SIGA-PJ es:  la relativa a cada uno de los funcionarios, los lugares a visitar, el propósito de la misión, el período estimado del viaje, el monto solicitado y la persona que autoriza el viaje</w:t>
            </w:r>
            <w:r w:rsidRPr="001A0EBA">
              <w:rPr>
                <w:b/>
              </w:rPr>
              <w:t>.</w:t>
            </w:r>
          </w:p>
          <w:p w14:paraId="4BE642D7" w14:textId="77777777" w:rsidR="001A0EBA" w:rsidRPr="001A0EBA" w:rsidRDefault="001A0EBA" w:rsidP="001A0EBA">
            <w:pPr>
              <w:jc w:val="both"/>
            </w:pPr>
          </w:p>
          <w:p w14:paraId="5B9F0893" w14:textId="77777777" w:rsidR="001A0EBA" w:rsidRPr="001A0EBA" w:rsidRDefault="001A0EBA" w:rsidP="001A0EBA">
            <w:pPr>
              <w:jc w:val="both"/>
            </w:pPr>
          </w:p>
          <w:p w14:paraId="7F18D168" w14:textId="77777777" w:rsidR="001A0EBA" w:rsidRPr="001A0EBA" w:rsidRDefault="001A0EBA" w:rsidP="001A0EBA">
            <w:pPr>
              <w:pStyle w:val="Prrafodelista"/>
              <w:ind w:left="0"/>
              <w:jc w:val="both"/>
            </w:pPr>
          </w:p>
          <w:p w14:paraId="76267319" w14:textId="77777777" w:rsidR="001A0EBA" w:rsidRPr="001A0EBA" w:rsidRDefault="001A0EBA" w:rsidP="001A0EBA">
            <w:pPr>
              <w:jc w:val="both"/>
              <w:rPr>
                <w:lang w:val="es-CR"/>
              </w:rPr>
            </w:pPr>
            <w:r w:rsidRPr="001A0EBA">
              <w:rPr>
                <w:lang w:val="es-CR"/>
              </w:rPr>
              <w:t xml:space="preserve">Nota 1:  La solicitud del viático es diferente a la solicitud de vehículo, por lo que debe quedar claro que, para solicitar vehículo a la Administración Regional, se hace </w:t>
            </w:r>
            <w:r w:rsidRPr="001A0EBA">
              <w:rPr>
                <w:lang w:val="es-CR"/>
              </w:rPr>
              <w:lastRenderedPageBreak/>
              <w:t>mediante formulario diferente y la asignación dependerá de los recursos con que cuenta cada Administración.</w:t>
            </w:r>
          </w:p>
          <w:p w14:paraId="3C1A6AB6" w14:textId="77777777" w:rsidR="001A0EBA" w:rsidRPr="001A0EBA" w:rsidRDefault="001A0EBA" w:rsidP="001A0EBA">
            <w:pPr>
              <w:jc w:val="both"/>
              <w:rPr>
                <w:lang w:val="es-CR"/>
              </w:rPr>
            </w:pPr>
          </w:p>
          <w:p w14:paraId="5C7C9FDB" w14:textId="77777777" w:rsidR="001A0EBA" w:rsidRPr="001A0EBA" w:rsidRDefault="001A0EBA" w:rsidP="001A0EBA">
            <w:pPr>
              <w:jc w:val="both"/>
              <w:rPr>
                <w:lang w:val="es-CR"/>
              </w:rPr>
            </w:pPr>
            <w:r w:rsidRPr="001A0EBA">
              <w:rPr>
                <w:b/>
                <w:lang w:val="es-CR"/>
              </w:rPr>
              <w:t xml:space="preserve">Nota 2: </w:t>
            </w:r>
            <w:r w:rsidRPr="001A0EBA">
              <w:rPr>
                <w:lang w:val="es-CR"/>
              </w:rPr>
              <w:t>Cada oficina judicial resguarda la documentación de las facturas originales que se escanean y adjuntan al sistema SIGA-PJ.</w:t>
            </w:r>
          </w:p>
          <w:p w14:paraId="340D894C" w14:textId="77777777" w:rsidR="001A0EBA" w:rsidRPr="001A0EBA" w:rsidRDefault="001A0EBA" w:rsidP="001A0EBA">
            <w:pPr>
              <w:jc w:val="both"/>
              <w:rPr>
                <w:lang w:val="es-CR"/>
              </w:rPr>
            </w:pPr>
          </w:p>
          <w:p w14:paraId="0659024D" w14:textId="77777777" w:rsidR="001A0EBA" w:rsidRPr="001A0EBA" w:rsidRDefault="001A0EBA" w:rsidP="001A0EBA">
            <w:pPr>
              <w:jc w:val="center"/>
              <w:rPr>
                <w:lang w:val="es-CR"/>
              </w:rPr>
            </w:pPr>
          </w:p>
        </w:tc>
      </w:tr>
      <w:tr w:rsidR="001A0EBA" w:rsidRPr="001A0EBA" w14:paraId="3CB8B892" w14:textId="77777777" w:rsidTr="001A0EBA">
        <w:tblPrEx>
          <w:tblBorders>
            <w:top w:val="single" w:sz="12" w:space="0" w:color="000000"/>
            <w:left w:val="single" w:sz="12" w:space="0" w:color="000000"/>
            <w:bottom w:val="single" w:sz="12" w:space="0" w:color="000000"/>
            <w:right w:val="single" w:sz="12" w:space="0" w:color="000000"/>
          </w:tblBorders>
        </w:tblPrEx>
        <w:tc>
          <w:tcPr>
            <w:tcW w:w="1872" w:type="pct"/>
            <w:shd w:val="clear" w:color="auto" w:fill="D0CECE"/>
          </w:tcPr>
          <w:p w14:paraId="3EC68C63" w14:textId="77777777" w:rsidR="001A0EBA" w:rsidRPr="001A0EBA" w:rsidRDefault="001A0EBA" w:rsidP="001A0EBA">
            <w:pPr>
              <w:jc w:val="center"/>
              <w:rPr>
                <w:b/>
              </w:rPr>
            </w:pPr>
          </w:p>
          <w:p w14:paraId="62047F70" w14:textId="77777777" w:rsidR="001A0EBA" w:rsidRPr="001A0EBA" w:rsidRDefault="001A0EBA" w:rsidP="001A0EBA">
            <w:pPr>
              <w:jc w:val="center"/>
              <w:rPr>
                <w:b/>
              </w:rPr>
            </w:pPr>
            <w:r w:rsidRPr="001A0EBA">
              <w:rPr>
                <w:b/>
              </w:rPr>
              <w:t>DESCRIPCIÓN</w:t>
            </w:r>
          </w:p>
        </w:tc>
        <w:tc>
          <w:tcPr>
            <w:tcW w:w="749" w:type="pct"/>
            <w:gridSpan w:val="2"/>
            <w:shd w:val="clear" w:color="auto" w:fill="D0CECE"/>
          </w:tcPr>
          <w:p w14:paraId="6199E4D8" w14:textId="77777777" w:rsidR="001A0EBA" w:rsidRPr="001A0EBA" w:rsidRDefault="001A0EBA" w:rsidP="001A0EBA">
            <w:pPr>
              <w:pStyle w:val="Ttulo1"/>
              <w:rPr>
                <w:rFonts w:ascii="Times New Roman" w:hAnsi="Times New Roman" w:cs="Times New Roman"/>
                <w:color w:val="auto"/>
                <w:sz w:val="24"/>
                <w:szCs w:val="24"/>
              </w:rPr>
            </w:pPr>
          </w:p>
          <w:p w14:paraId="67ED27A8" w14:textId="77777777" w:rsidR="001A0EBA" w:rsidRPr="001A0EBA" w:rsidRDefault="001A0EBA" w:rsidP="001A0EBA">
            <w:pPr>
              <w:pStyle w:val="Ttulo1"/>
              <w:rPr>
                <w:rFonts w:ascii="Times New Roman" w:hAnsi="Times New Roman" w:cs="Times New Roman"/>
                <w:color w:val="auto"/>
                <w:sz w:val="24"/>
                <w:szCs w:val="24"/>
              </w:rPr>
            </w:pPr>
            <w:bookmarkStart w:id="12" w:name="_Toc7710431"/>
            <w:r w:rsidRPr="001A0EBA">
              <w:rPr>
                <w:rFonts w:ascii="Times New Roman" w:hAnsi="Times New Roman" w:cs="Times New Roman"/>
                <w:color w:val="auto"/>
                <w:sz w:val="24"/>
                <w:szCs w:val="24"/>
              </w:rPr>
              <w:t>RESPONSABLE</w:t>
            </w:r>
            <w:bookmarkEnd w:id="12"/>
          </w:p>
        </w:tc>
        <w:tc>
          <w:tcPr>
            <w:tcW w:w="624" w:type="pct"/>
            <w:shd w:val="clear" w:color="auto" w:fill="D0CECE"/>
          </w:tcPr>
          <w:p w14:paraId="1017352C" w14:textId="77777777" w:rsidR="001A0EBA" w:rsidRPr="001A0EBA" w:rsidRDefault="001A0EBA" w:rsidP="001A0EBA">
            <w:pPr>
              <w:jc w:val="center"/>
              <w:rPr>
                <w:b/>
              </w:rPr>
            </w:pPr>
          </w:p>
          <w:p w14:paraId="655F83FE" w14:textId="77777777" w:rsidR="001A0EBA" w:rsidRPr="001A0EBA" w:rsidRDefault="001A0EBA" w:rsidP="001A0EBA">
            <w:pPr>
              <w:jc w:val="center"/>
              <w:rPr>
                <w:b/>
              </w:rPr>
            </w:pPr>
            <w:r w:rsidRPr="001A0EBA">
              <w:rPr>
                <w:b/>
              </w:rPr>
              <w:t>TIEMPO</w:t>
            </w:r>
          </w:p>
        </w:tc>
        <w:tc>
          <w:tcPr>
            <w:tcW w:w="125" w:type="pct"/>
            <w:shd w:val="clear" w:color="auto" w:fill="D0CECE"/>
          </w:tcPr>
          <w:p w14:paraId="1C578B28" w14:textId="77777777" w:rsidR="001A0EBA" w:rsidRPr="001A0EBA" w:rsidRDefault="001A0EBA" w:rsidP="001A0EBA">
            <w:pPr>
              <w:jc w:val="center"/>
              <w:rPr>
                <w:b/>
              </w:rPr>
            </w:pPr>
            <w:r w:rsidRPr="001A0EBA">
              <w:rPr>
                <w:b/>
                <w:noProof/>
              </w:rPr>
              <mc:AlternateContent>
                <mc:Choice Requires="wps">
                  <w:drawing>
                    <wp:anchor distT="0" distB="0" distL="114300" distR="114300" simplePos="0" relativeHeight="251693056" behindDoc="0" locked="0" layoutInCell="1" allowOverlap="1" wp14:anchorId="02D86886" wp14:editId="432E7E66">
                      <wp:simplePos x="0" y="0"/>
                      <wp:positionH relativeFrom="column">
                        <wp:posOffset>-8890</wp:posOffset>
                      </wp:positionH>
                      <wp:positionV relativeFrom="paragraph">
                        <wp:posOffset>73025</wp:posOffset>
                      </wp:positionV>
                      <wp:extent cx="98425" cy="106680"/>
                      <wp:effectExtent l="0" t="0" r="0" b="7620"/>
                      <wp:wrapNone/>
                      <wp:docPr id="32" name="Elips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A1FFC8" id="Elipse 32" o:spid="_x0000_s1026" style="position:absolute;margin-left:-.7pt;margin-top:5.75pt;width:7.75pt;height: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"/>
                  </w:pict>
                </mc:Fallback>
              </mc:AlternateContent>
            </w:r>
          </w:p>
        </w:tc>
        <w:tc>
          <w:tcPr>
            <w:tcW w:w="125" w:type="pct"/>
            <w:shd w:val="clear" w:color="auto" w:fill="D0CECE"/>
          </w:tcPr>
          <w:p w14:paraId="658235E0" w14:textId="77777777" w:rsidR="001A0EBA" w:rsidRPr="001A0EBA" w:rsidRDefault="001A0EBA" w:rsidP="001A0EBA">
            <w:pPr>
              <w:rPr>
                <w:b/>
              </w:rPr>
            </w:pPr>
            <w:r w:rsidRPr="001A0EBA">
              <w:rPr>
                <w:b/>
                <w:noProof/>
              </w:rPr>
              <mc:AlternateContent>
                <mc:Choice Requires="wps">
                  <w:drawing>
                    <wp:anchor distT="0" distB="0" distL="114300" distR="114300" simplePos="0" relativeHeight="251694080" behindDoc="0" locked="0" layoutInCell="1" allowOverlap="1" wp14:anchorId="69B3DEDA" wp14:editId="34795332">
                      <wp:simplePos x="0" y="0"/>
                      <wp:positionH relativeFrom="column">
                        <wp:posOffset>-37465</wp:posOffset>
                      </wp:positionH>
                      <wp:positionV relativeFrom="paragraph">
                        <wp:posOffset>97790</wp:posOffset>
                      </wp:positionV>
                      <wp:extent cx="138430" cy="112395"/>
                      <wp:effectExtent l="0" t="38100" r="13970" b="40005"/>
                      <wp:wrapNone/>
                      <wp:docPr id="31" name="Flecha: a la derecha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12395"/>
                              </a:xfrm>
                              <a:prstGeom prst="rightArrow">
                                <a:avLst>
                                  <a:gd name="adj1" fmla="val 50000"/>
                                  <a:gd name="adj2" fmla="val 307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2ACCD" id="Flecha: a la derecha 31" o:spid="_x0000_s1026" type="#_x0000_t13" style="position:absolute;margin-left:-2.95pt;margin-top:7.7pt;width:10.9pt;height: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"/>
                  </w:pict>
                </mc:Fallback>
              </mc:AlternateContent>
            </w:r>
          </w:p>
        </w:tc>
        <w:tc>
          <w:tcPr>
            <w:tcW w:w="125" w:type="pct"/>
            <w:shd w:val="clear" w:color="auto" w:fill="D0CECE"/>
          </w:tcPr>
          <w:p w14:paraId="4F59C2FE" w14:textId="77777777" w:rsidR="001A0EBA" w:rsidRPr="001A0EBA" w:rsidRDefault="001A0EBA" w:rsidP="001A0EBA">
            <w:pPr>
              <w:jc w:val="center"/>
              <w:rPr>
                <w:b/>
              </w:rPr>
            </w:pPr>
            <w:r w:rsidRPr="001A0EBA">
              <w:rPr>
                <w:b/>
                <w:noProof/>
              </w:rPr>
              <mc:AlternateContent>
                <mc:Choice Requires="wps">
                  <w:drawing>
                    <wp:anchor distT="0" distB="0" distL="114300" distR="114300" simplePos="0" relativeHeight="251695104" behindDoc="0" locked="0" layoutInCell="1" allowOverlap="1" wp14:anchorId="2D7984A0" wp14:editId="29E1B156">
                      <wp:simplePos x="0" y="0"/>
                      <wp:positionH relativeFrom="column">
                        <wp:posOffset>-20320</wp:posOffset>
                      </wp:positionH>
                      <wp:positionV relativeFrom="paragraph">
                        <wp:posOffset>111125</wp:posOffset>
                      </wp:positionV>
                      <wp:extent cx="121285" cy="91440"/>
                      <wp:effectExtent l="0" t="0" r="0" b="3810"/>
                      <wp:wrapNone/>
                      <wp:docPr id="30" name="Diagrama de flujo: retras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91440"/>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B4AD9" id="Diagrama de flujo: retraso 30" o:spid="_x0000_s1026" type="#_x0000_t135" style="position:absolute;margin-left:-1.6pt;margin-top:8.75pt;width:9.55pt;height:7.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"/>
                  </w:pict>
                </mc:Fallback>
              </mc:AlternateContent>
            </w:r>
          </w:p>
        </w:tc>
        <w:tc>
          <w:tcPr>
            <w:tcW w:w="133" w:type="pct"/>
            <w:shd w:val="clear" w:color="auto" w:fill="D0CECE"/>
          </w:tcPr>
          <w:p w14:paraId="419A6456" w14:textId="77777777" w:rsidR="001A0EBA" w:rsidRPr="001A0EBA" w:rsidRDefault="001A0EBA" w:rsidP="001A0EBA">
            <w:pPr>
              <w:jc w:val="center"/>
              <w:rPr>
                <w:b/>
              </w:rPr>
            </w:pPr>
            <w:r w:rsidRPr="001A0EBA">
              <w:rPr>
                <w:b/>
                <w:noProof/>
              </w:rPr>
              <mc:AlternateContent>
                <mc:Choice Requires="wps">
                  <w:drawing>
                    <wp:anchor distT="0" distB="0" distL="114300" distR="114300" simplePos="0" relativeHeight="251692032" behindDoc="0" locked="0" layoutInCell="1" allowOverlap="1" wp14:anchorId="525D0775" wp14:editId="55F3FDD3">
                      <wp:simplePos x="0" y="0"/>
                      <wp:positionH relativeFrom="column">
                        <wp:posOffset>139700</wp:posOffset>
                      </wp:positionH>
                      <wp:positionV relativeFrom="paragraph">
                        <wp:posOffset>103505</wp:posOffset>
                      </wp:positionV>
                      <wp:extent cx="149860" cy="121920"/>
                      <wp:effectExtent l="19050" t="0" r="21590" b="11430"/>
                      <wp:wrapNone/>
                      <wp:docPr id="29" name="Diagrama de flujo: combinar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2192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72786" id="Diagrama de flujo: combinar 29" o:spid="_x0000_s1026" type="#_x0000_t128" style="position:absolute;margin-left:11pt;margin-top:8.15pt;width:11.8pt;height: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"/>
                  </w:pict>
                </mc:Fallback>
              </mc:AlternateContent>
            </w:r>
            <w:r w:rsidRPr="001A0EBA">
              <w:rPr>
                <w:b/>
                <w:noProof/>
              </w:rPr>
              <mc:AlternateContent>
                <mc:Choice Requires="wps">
                  <w:drawing>
                    <wp:anchor distT="0" distB="0" distL="114300" distR="114300" simplePos="0" relativeHeight="251691008" behindDoc="0" locked="0" layoutInCell="1" allowOverlap="1" wp14:anchorId="0C5D7E31" wp14:editId="79BEDEE9">
                      <wp:simplePos x="0" y="0"/>
                      <wp:positionH relativeFrom="column">
                        <wp:posOffset>-19685</wp:posOffset>
                      </wp:positionH>
                      <wp:positionV relativeFrom="paragraph">
                        <wp:posOffset>103505</wp:posOffset>
                      </wp:positionV>
                      <wp:extent cx="108585" cy="106680"/>
                      <wp:effectExtent l="0" t="0" r="5715" b="7620"/>
                      <wp:wrapNone/>
                      <wp:docPr id="28"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BF21A" id="Rectángulo 28" o:spid="_x0000_s1026" style="position:absolute;margin-left:-1.55pt;margin-top:8.15pt;width:8.55pt;height:8.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"/>
                  </w:pict>
                </mc:Fallback>
              </mc:AlternateContent>
            </w:r>
          </w:p>
          <w:p w14:paraId="5B081DD1" w14:textId="77777777" w:rsidR="001A0EBA" w:rsidRPr="001A0EBA" w:rsidRDefault="001A0EBA" w:rsidP="001A0EBA">
            <w:pPr>
              <w:jc w:val="center"/>
              <w:rPr>
                <w:b/>
              </w:rPr>
            </w:pPr>
          </w:p>
        </w:tc>
        <w:tc>
          <w:tcPr>
            <w:tcW w:w="125" w:type="pct"/>
            <w:shd w:val="clear" w:color="auto" w:fill="D0CECE"/>
          </w:tcPr>
          <w:p w14:paraId="616CCE50" w14:textId="77777777" w:rsidR="001A0EBA" w:rsidRPr="001A0EBA" w:rsidRDefault="001A0EBA" w:rsidP="001A0EBA">
            <w:pPr>
              <w:jc w:val="center"/>
              <w:rPr>
                <w:b/>
              </w:rPr>
            </w:pPr>
          </w:p>
        </w:tc>
        <w:tc>
          <w:tcPr>
            <w:tcW w:w="1123" w:type="pct"/>
            <w:gridSpan w:val="3"/>
            <w:shd w:val="clear" w:color="auto" w:fill="D0CECE"/>
          </w:tcPr>
          <w:p w14:paraId="2633C8C7" w14:textId="77777777" w:rsidR="001A0EBA" w:rsidRPr="001A0EBA" w:rsidRDefault="001A0EBA" w:rsidP="001A0EBA">
            <w:pPr>
              <w:jc w:val="center"/>
              <w:rPr>
                <w:b/>
              </w:rPr>
            </w:pPr>
          </w:p>
          <w:p w14:paraId="2BAA3B7B" w14:textId="77777777" w:rsidR="001A0EBA" w:rsidRPr="001A0EBA" w:rsidRDefault="001A0EBA" w:rsidP="001A0EBA">
            <w:pPr>
              <w:jc w:val="center"/>
            </w:pPr>
            <w:r w:rsidRPr="001A0EBA">
              <w:rPr>
                <w:b/>
              </w:rPr>
              <w:t>OBSERVACIONES</w:t>
            </w:r>
          </w:p>
        </w:tc>
      </w:tr>
      <w:tr w:rsidR="001A0EBA" w:rsidRPr="001A0EBA" w14:paraId="421DFC4F" w14:textId="77777777" w:rsidTr="001A0EBA">
        <w:tblPrEx>
          <w:tblBorders>
            <w:top w:val="single" w:sz="12" w:space="0" w:color="000000"/>
            <w:left w:val="single" w:sz="12" w:space="0" w:color="000000"/>
            <w:bottom w:val="single" w:sz="12" w:space="0" w:color="000000"/>
            <w:right w:val="single" w:sz="12" w:space="0" w:color="000000"/>
          </w:tblBorders>
        </w:tblPrEx>
        <w:tc>
          <w:tcPr>
            <w:tcW w:w="1872" w:type="pct"/>
          </w:tcPr>
          <w:p w14:paraId="158D9F8B" w14:textId="77777777" w:rsidR="001A0EBA" w:rsidRPr="001A0EBA" w:rsidRDefault="001A0EBA" w:rsidP="009973DE">
            <w:pPr>
              <w:numPr>
                <w:ilvl w:val="0"/>
                <w:numId w:val="11"/>
              </w:numPr>
              <w:suppressAutoHyphens w:val="0"/>
              <w:ind w:left="216" w:hanging="216"/>
              <w:jc w:val="both"/>
            </w:pPr>
            <w:r w:rsidRPr="001A0EBA">
              <w:t xml:space="preserve"> Revisa el registro realizado en el sistema SIGA-PJ y de tener los requisitos de forma completa, procede con la aprobación del adelanto del gasto, o bien de la liquidación registrada; esta sería </w:t>
            </w:r>
            <w:r w:rsidRPr="001A0EBA">
              <w:rPr>
                <w:b/>
                <w:u w:val="single"/>
                <w:lang w:val="es-CR"/>
              </w:rPr>
              <w:t>la segunda aprobación</w:t>
            </w:r>
            <w:r w:rsidRPr="001A0EBA">
              <w:t>en el sistema SIGA-PJ.</w:t>
            </w:r>
          </w:p>
          <w:p w14:paraId="752E5D8D" w14:textId="77777777" w:rsidR="001A0EBA" w:rsidRPr="001A0EBA" w:rsidRDefault="001A0EBA" w:rsidP="001A0EBA">
            <w:pPr>
              <w:jc w:val="both"/>
            </w:pPr>
          </w:p>
          <w:p w14:paraId="0EC7E40F" w14:textId="77777777" w:rsidR="001A0EBA" w:rsidRPr="001A0EBA" w:rsidRDefault="001A0EBA" w:rsidP="001A0EBA">
            <w:pPr>
              <w:jc w:val="both"/>
            </w:pPr>
            <w:r w:rsidRPr="001A0EBA">
              <w:lastRenderedPageBreak/>
              <w:t>Si la aprobación corresponde a un adelanto del gasto de viaje y transporte en el interior del país deberá dar seguimiento al registro de la liquidación, a más tardar 7 días luego de terminada la gira; esto con el objetivo de controlar los recursos girados con anticipación; determinándose si hay reintegro de recursos o bien se debe cancelar sumas pendientes.</w:t>
            </w:r>
          </w:p>
          <w:p w14:paraId="2584D46A" w14:textId="77777777" w:rsidR="001A0EBA" w:rsidRPr="001A0EBA" w:rsidRDefault="001A0EBA" w:rsidP="001A0EBA">
            <w:pPr>
              <w:jc w:val="both"/>
            </w:pPr>
          </w:p>
          <w:p w14:paraId="73D5AC7D" w14:textId="77777777" w:rsidR="001A0EBA" w:rsidRPr="001A0EBA" w:rsidRDefault="001A0EBA" w:rsidP="001A0EBA">
            <w:pPr>
              <w:jc w:val="both"/>
            </w:pPr>
            <w:r w:rsidRPr="001A0EBA">
              <w:rPr>
                <w:b/>
                <w:u w:val="single"/>
              </w:rPr>
              <w:t>Importante:</w:t>
            </w:r>
            <w:r w:rsidRPr="001A0EBA">
              <w:t xml:space="preserve"> Si la persona que realiza la gira es jefatura de alguna Fiscalía, Delegación o Subdelegación en el caso del OIJ, de Trabajo Social, Tecnología de la Información en zonas regionales, persona Contralora de Servicios o Defensor Público Coordinador, la aprobación en el sistema le corresponderá a la Fiscalía General, Administración del Organismo de Investigación del OIJ, a la Jefatura de Trabajo </w:t>
            </w:r>
            <w:r w:rsidRPr="001A0EBA">
              <w:lastRenderedPageBreak/>
              <w:t>Social, Dirección de Tecnología, Jefatura de la Contraloría de Servicios (oficina central) y a la Administración de la Defensa Pública. Cuando se trate de un Juez Coordinador o Jueza Coordinadora de un Despacho Judicial, le corresponde al Centro de Apoyo, Coordinación y Mejoramiento de la Función Jurisdiccional. En el caso de las Jefaturas de las Administraciones Regionales le corresponde a la Dirección Ejecutiva.</w:t>
            </w:r>
          </w:p>
          <w:p w14:paraId="67472A46" w14:textId="77777777" w:rsidR="001A0EBA" w:rsidRPr="001A0EBA" w:rsidRDefault="001A0EBA" w:rsidP="001A0EBA">
            <w:pPr>
              <w:jc w:val="both"/>
            </w:pPr>
          </w:p>
          <w:p w14:paraId="302DAACE" w14:textId="77777777" w:rsidR="001A0EBA" w:rsidRPr="001A0EBA" w:rsidRDefault="001A0EBA" w:rsidP="001A0EBA">
            <w:pPr>
              <w:jc w:val="both"/>
            </w:pPr>
            <w:r w:rsidRPr="001A0EBA">
              <w:t xml:space="preserve">La ejecución de los recursos se aplicará a cada programa presupuestario según la oficina que corresponda.  En el caso de la Fiscalía General, La Administración del OIJ y Administración de la Defensa Pública, la aprobación de los viáticos y el pago respectivo se realizará mediante sus propias cajas chicas.  En lo que respecta al Centro de Apoyo, Coordinación y </w:t>
            </w:r>
            <w:r w:rsidRPr="001A0EBA">
              <w:lastRenderedPageBreak/>
              <w:t>Mejoramiento de la Función Jurisdiccional, Departamento de Trabajo Social, Contraloría de Servicios y Dirección de Tecnología, al no contar con una caja chica propia, la ejecución del recurso se hará mediante una caja chica secundaria que rebaja los recursos de la oficina que aprueba, sin embargo, la transacción final que corresponde al depósito del dinero en la cuenta del usuario debe realizarse mediante la caja chica de las Administraciones Regionales.</w:t>
            </w:r>
          </w:p>
          <w:p w14:paraId="62FE5F79" w14:textId="77777777" w:rsidR="001A0EBA" w:rsidRPr="001A0EBA" w:rsidRDefault="001A0EBA" w:rsidP="001A0EBA">
            <w:pPr>
              <w:jc w:val="both"/>
            </w:pPr>
          </w:p>
          <w:p w14:paraId="53A19F77" w14:textId="77777777" w:rsidR="001A0EBA" w:rsidRPr="001A0EBA" w:rsidRDefault="001A0EBA" w:rsidP="001A0EBA">
            <w:pPr>
              <w:jc w:val="both"/>
            </w:pPr>
          </w:p>
        </w:tc>
        <w:tc>
          <w:tcPr>
            <w:tcW w:w="749" w:type="pct"/>
            <w:gridSpan w:val="2"/>
          </w:tcPr>
          <w:p w14:paraId="7A6F7164" w14:textId="77777777" w:rsidR="001A0EBA" w:rsidRPr="001A0EBA" w:rsidRDefault="001A0EBA" w:rsidP="001A0EBA">
            <w:pPr>
              <w:jc w:val="center"/>
              <w:rPr>
                <w:b/>
              </w:rPr>
            </w:pPr>
          </w:p>
          <w:p w14:paraId="205E0F61" w14:textId="77777777" w:rsidR="001A0EBA" w:rsidRPr="001A0EBA" w:rsidRDefault="001A0EBA" w:rsidP="001A0EBA">
            <w:pPr>
              <w:jc w:val="center"/>
              <w:rPr>
                <w:b/>
              </w:rPr>
            </w:pPr>
            <w:r w:rsidRPr="001A0EBA">
              <w:rPr>
                <w:b/>
              </w:rPr>
              <w:t>Jefatura de cada:</w:t>
            </w:r>
          </w:p>
          <w:p w14:paraId="5380AE11" w14:textId="77777777" w:rsidR="001A0EBA" w:rsidRPr="001A0EBA" w:rsidRDefault="001A0EBA" w:rsidP="001A0EBA">
            <w:pPr>
              <w:jc w:val="center"/>
              <w:rPr>
                <w:b/>
              </w:rPr>
            </w:pPr>
          </w:p>
          <w:p w14:paraId="0AA29400" w14:textId="77777777" w:rsidR="001A0EBA" w:rsidRPr="001A0EBA" w:rsidRDefault="001A0EBA" w:rsidP="001A0EBA">
            <w:pPr>
              <w:jc w:val="center"/>
              <w:rPr>
                <w:b/>
              </w:rPr>
            </w:pPr>
            <w:r w:rsidRPr="001A0EBA">
              <w:rPr>
                <w:b/>
              </w:rPr>
              <w:t>Fiscalía,</w:t>
            </w:r>
          </w:p>
          <w:p w14:paraId="1A1484F7" w14:textId="77777777" w:rsidR="001A0EBA" w:rsidRPr="001A0EBA" w:rsidRDefault="001A0EBA" w:rsidP="001A0EBA">
            <w:pPr>
              <w:jc w:val="center"/>
              <w:rPr>
                <w:b/>
              </w:rPr>
            </w:pPr>
          </w:p>
          <w:p w14:paraId="203DBDB7" w14:textId="77777777" w:rsidR="001A0EBA" w:rsidRPr="001A0EBA" w:rsidRDefault="001A0EBA" w:rsidP="001A0EBA">
            <w:pPr>
              <w:jc w:val="center"/>
              <w:rPr>
                <w:b/>
              </w:rPr>
            </w:pPr>
            <w:r w:rsidRPr="001A0EBA">
              <w:rPr>
                <w:b/>
              </w:rPr>
              <w:t xml:space="preserve"> Delegación y Subdelegación Regional </w:t>
            </w:r>
          </w:p>
          <w:p w14:paraId="7BA3E1FB" w14:textId="77777777" w:rsidR="001A0EBA" w:rsidRPr="001A0EBA" w:rsidRDefault="001A0EBA" w:rsidP="001A0EBA">
            <w:pPr>
              <w:jc w:val="center"/>
            </w:pPr>
          </w:p>
          <w:p w14:paraId="5921457B" w14:textId="77777777" w:rsidR="001A0EBA" w:rsidRPr="001A0EBA" w:rsidRDefault="001A0EBA" w:rsidP="001A0EBA">
            <w:pPr>
              <w:jc w:val="center"/>
              <w:rPr>
                <w:b/>
              </w:rPr>
            </w:pPr>
            <w:r w:rsidRPr="001A0EBA">
              <w:rPr>
                <w:b/>
              </w:rPr>
              <w:t xml:space="preserve">Persona con cargo de Coordinador en </w:t>
            </w:r>
            <w:r w:rsidRPr="001A0EBA">
              <w:rPr>
                <w:b/>
              </w:rPr>
              <w:lastRenderedPageBreak/>
              <w:t xml:space="preserve">cada Oficina de Trabajo Social </w:t>
            </w:r>
          </w:p>
          <w:p w14:paraId="6C735DB7" w14:textId="77777777" w:rsidR="001A0EBA" w:rsidRPr="001A0EBA" w:rsidRDefault="001A0EBA" w:rsidP="001A0EBA">
            <w:pPr>
              <w:jc w:val="center"/>
              <w:rPr>
                <w:b/>
              </w:rPr>
            </w:pPr>
          </w:p>
          <w:p w14:paraId="20DF341D" w14:textId="77777777" w:rsidR="001A0EBA" w:rsidRPr="001A0EBA" w:rsidRDefault="001A0EBA" w:rsidP="001A0EBA">
            <w:pPr>
              <w:jc w:val="center"/>
              <w:rPr>
                <w:b/>
              </w:rPr>
            </w:pPr>
            <w:r w:rsidRPr="001A0EBA">
              <w:rPr>
                <w:b/>
              </w:rPr>
              <w:t>Coordinador de Defensa Pública</w:t>
            </w:r>
          </w:p>
          <w:p w14:paraId="2DDEEF1D" w14:textId="77777777" w:rsidR="001A0EBA" w:rsidRPr="001A0EBA" w:rsidRDefault="001A0EBA" w:rsidP="001A0EBA">
            <w:pPr>
              <w:jc w:val="center"/>
              <w:rPr>
                <w:b/>
              </w:rPr>
            </w:pPr>
          </w:p>
          <w:p w14:paraId="5C87F650" w14:textId="77777777" w:rsidR="001A0EBA" w:rsidRPr="001A0EBA" w:rsidRDefault="001A0EBA" w:rsidP="001A0EBA">
            <w:pPr>
              <w:jc w:val="center"/>
              <w:rPr>
                <w:b/>
              </w:rPr>
            </w:pPr>
            <w:r w:rsidRPr="001A0EBA">
              <w:rPr>
                <w:b/>
              </w:rPr>
              <w:t>Fiscalía General</w:t>
            </w:r>
          </w:p>
          <w:p w14:paraId="67013F8A" w14:textId="77777777" w:rsidR="001A0EBA" w:rsidRPr="001A0EBA" w:rsidRDefault="001A0EBA" w:rsidP="001A0EBA">
            <w:pPr>
              <w:jc w:val="center"/>
              <w:rPr>
                <w:b/>
              </w:rPr>
            </w:pPr>
          </w:p>
          <w:p w14:paraId="35EF813A" w14:textId="77777777" w:rsidR="001A0EBA" w:rsidRPr="001A0EBA" w:rsidRDefault="001A0EBA" w:rsidP="001A0EBA">
            <w:pPr>
              <w:jc w:val="center"/>
              <w:rPr>
                <w:b/>
              </w:rPr>
            </w:pPr>
            <w:r w:rsidRPr="001A0EBA">
              <w:rPr>
                <w:b/>
              </w:rPr>
              <w:t xml:space="preserve">Administración del OIJ </w:t>
            </w:r>
          </w:p>
          <w:p w14:paraId="403D5DB8" w14:textId="77777777" w:rsidR="001A0EBA" w:rsidRPr="001A0EBA" w:rsidRDefault="001A0EBA" w:rsidP="001A0EBA">
            <w:pPr>
              <w:jc w:val="center"/>
              <w:rPr>
                <w:b/>
              </w:rPr>
            </w:pPr>
          </w:p>
          <w:p w14:paraId="0D4138E8" w14:textId="77777777" w:rsidR="001A0EBA" w:rsidRPr="001A0EBA" w:rsidRDefault="001A0EBA" w:rsidP="001A0EBA">
            <w:pPr>
              <w:jc w:val="center"/>
              <w:rPr>
                <w:b/>
              </w:rPr>
            </w:pPr>
            <w:r w:rsidRPr="001A0EBA">
              <w:rPr>
                <w:b/>
              </w:rPr>
              <w:t xml:space="preserve">Administración de la Defensa Pública </w:t>
            </w:r>
          </w:p>
          <w:p w14:paraId="1A30E6B0" w14:textId="77777777" w:rsidR="001A0EBA" w:rsidRPr="001A0EBA" w:rsidRDefault="001A0EBA" w:rsidP="001A0EBA">
            <w:pPr>
              <w:jc w:val="center"/>
              <w:rPr>
                <w:b/>
              </w:rPr>
            </w:pPr>
          </w:p>
          <w:p w14:paraId="610EAF93" w14:textId="77777777" w:rsidR="001A0EBA" w:rsidRPr="001A0EBA" w:rsidRDefault="001A0EBA" w:rsidP="001A0EBA">
            <w:pPr>
              <w:jc w:val="center"/>
              <w:rPr>
                <w:b/>
              </w:rPr>
            </w:pPr>
            <w:r w:rsidRPr="001A0EBA">
              <w:rPr>
                <w:b/>
              </w:rPr>
              <w:t>Jefatura del Departamento de Trabajo Social</w:t>
            </w:r>
          </w:p>
          <w:p w14:paraId="0B7278BE" w14:textId="77777777" w:rsidR="001A0EBA" w:rsidRPr="001A0EBA" w:rsidRDefault="001A0EBA" w:rsidP="001A0EBA">
            <w:pPr>
              <w:jc w:val="center"/>
              <w:rPr>
                <w:b/>
              </w:rPr>
            </w:pPr>
          </w:p>
          <w:p w14:paraId="418EB870" w14:textId="77777777" w:rsidR="001A0EBA" w:rsidRPr="001A0EBA" w:rsidRDefault="001A0EBA" w:rsidP="001A0EBA">
            <w:pPr>
              <w:jc w:val="center"/>
              <w:rPr>
                <w:b/>
              </w:rPr>
            </w:pPr>
            <w:r w:rsidRPr="001A0EBA">
              <w:rPr>
                <w:b/>
              </w:rPr>
              <w:t>Jefatura del Centro de Apoyo, Coordinación y Mejoramiento de la Función Jurisdiccional</w:t>
            </w:r>
          </w:p>
          <w:p w14:paraId="1B4668FF" w14:textId="77777777" w:rsidR="001A0EBA" w:rsidRPr="001A0EBA" w:rsidRDefault="001A0EBA" w:rsidP="001A0EBA">
            <w:pPr>
              <w:jc w:val="center"/>
              <w:rPr>
                <w:b/>
              </w:rPr>
            </w:pPr>
          </w:p>
          <w:p w14:paraId="7736BCF9" w14:textId="77777777" w:rsidR="001A0EBA" w:rsidRPr="001A0EBA" w:rsidRDefault="001A0EBA" w:rsidP="001A0EBA">
            <w:pPr>
              <w:jc w:val="center"/>
              <w:rPr>
                <w:b/>
              </w:rPr>
            </w:pPr>
            <w:r w:rsidRPr="001A0EBA">
              <w:rPr>
                <w:b/>
              </w:rPr>
              <w:t>Coordinador de TI en zonas regionales</w:t>
            </w:r>
          </w:p>
          <w:p w14:paraId="09FCA175" w14:textId="77777777" w:rsidR="001A0EBA" w:rsidRPr="001A0EBA" w:rsidRDefault="001A0EBA" w:rsidP="001A0EBA">
            <w:pPr>
              <w:jc w:val="center"/>
              <w:rPr>
                <w:b/>
              </w:rPr>
            </w:pPr>
          </w:p>
          <w:p w14:paraId="3BCAC8DD" w14:textId="77777777" w:rsidR="001A0EBA" w:rsidRPr="001A0EBA" w:rsidRDefault="001A0EBA" w:rsidP="001A0EBA">
            <w:pPr>
              <w:jc w:val="center"/>
              <w:rPr>
                <w:b/>
              </w:rPr>
            </w:pPr>
            <w:r w:rsidRPr="001A0EBA">
              <w:rPr>
                <w:b/>
              </w:rPr>
              <w:t>Despacho Judicial (Jueza o Juez Coordinador)</w:t>
            </w:r>
          </w:p>
          <w:p w14:paraId="6D88AB70" w14:textId="77777777" w:rsidR="001A0EBA" w:rsidRPr="001A0EBA" w:rsidRDefault="001A0EBA" w:rsidP="001A0EBA">
            <w:pPr>
              <w:jc w:val="center"/>
              <w:rPr>
                <w:b/>
              </w:rPr>
            </w:pPr>
          </w:p>
          <w:p w14:paraId="2F25C9C5" w14:textId="77777777" w:rsidR="001A0EBA" w:rsidRPr="001A0EBA" w:rsidRDefault="001A0EBA" w:rsidP="001A0EBA">
            <w:pPr>
              <w:jc w:val="center"/>
              <w:rPr>
                <w:b/>
              </w:rPr>
            </w:pPr>
            <w:r w:rsidRPr="001A0EBA">
              <w:rPr>
                <w:b/>
              </w:rPr>
              <w:t>Contraloría de Servicios</w:t>
            </w:r>
          </w:p>
          <w:p w14:paraId="57BA5B90" w14:textId="77777777" w:rsidR="001A0EBA" w:rsidRPr="001A0EBA" w:rsidRDefault="001A0EBA" w:rsidP="001A0EBA">
            <w:pPr>
              <w:jc w:val="center"/>
              <w:rPr>
                <w:b/>
              </w:rPr>
            </w:pPr>
          </w:p>
          <w:p w14:paraId="23578AB7" w14:textId="77777777" w:rsidR="001A0EBA" w:rsidRPr="001A0EBA" w:rsidRDefault="001A0EBA" w:rsidP="001A0EBA">
            <w:pPr>
              <w:jc w:val="center"/>
              <w:rPr>
                <w:b/>
              </w:rPr>
            </w:pPr>
            <w:r w:rsidRPr="001A0EBA">
              <w:rPr>
                <w:b/>
              </w:rPr>
              <w:lastRenderedPageBreak/>
              <w:t>Administrador Regional</w:t>
            </w:r>
          </w:p>
          <w:p w14:paraId="70715B6E" w14:textId="77777777" w:rsidR="001A0EBA" w:rsidRPr="001A0EBA" w:rsidRDefault="001A0EBA" w:rsidP="001A0EBA">
            <w:pPr>
              <w:jc w:val="center"/>
              <w:rPr>
                <w:b/>
              </w:rPr>
            </w:pPr>
          </w:p>
          <w:p w14:paraId="47CD79B4" w14:textId="77777777" w:rsidR="001A0EBA" w:rsidRPr="001A0EBA" w:rsidRDefault="001A0EBA" w:rsidP="001A0EBA">
            <w:pPr>
              <w:jc w:val="center"/>
              <w:rPr>
                <w:b/>
              </w:rPr>
            </w:pPr>
            <w:r w:rsidRPr="001A0EBA">
              <w:rPr>
                <w:b/>
              </w:rPr>
              <w:t>Dirección Ejecutiva</w:t>
            </w:r>
          </w:p>
          <w:p w14:paraId="30C2DA37" w14:textId="77777777" w:rsidR="001A0EBA" w:rsidRPr="001A0EBA" w:rsidRDefault="001A0EBA" w:rsidP="001A0EBA">
            <w:pPr>
              <w:jc w:val="center"/>
              <w:rPr>
                <w:b/>
              </w:rPr>
            </w:pPr>
          </w:p>
          <w:p w14:paraId="3E3A3211" w14:textId="77777777" w:rsidR="001A0EBA" w:rsidRPr="001A0EBA" w:rsidRDefault="001A0EBA" w:rsidP="001A0EBA">
            <w:pPr>
              <w:rPr>
                <w:b/>
              </w:rPr>
            </w:pPr>
          </w:p>
        </w:tc>
        <w:tc>
          <w:tcPr>
            <w:tcW w:w="624" w:type="pct"/>
          </w:tcPr>
          <w:p w14:paraId="599F97F5" w14:textId="77777777" w:rsidR="001A0EBA" w:rsidRPr="001A0EBA" w:rsidRDefault="001A0EBA" w:rsidP="001A0EBA">
            <w:pPr>
              <w:jc w:val="center"/>
            </w:pPr>
          </w:p>
          <w:p w14:paraId="5A956D6A" w14:textId="77777777" w:rsidR="001A0EBA" w:rsidRPr="001A0EBA" w:rsidRDefault="001A0EBA" w:rsidP="001A0EBA">
            <w:pPr>
              <w:jc w:val="center"/>
            </w:pPr>
            <w:r w:rsidRPr="001A0EBA">
              <w:t>1 día</w:t>
            </w:r>
          </w:p>
        </w:tc>
        <w:tc>
          <w:tcPr>
            <w:tcW w:w="125" w:type="pct"/>
          </w:tcPr>
          <w:p w14:paraId="31936C6D" w14:textId="77777777" w:rsidR="001A0EBA" w:rsidRPr="001A0EBA" w:rsidRDefault="001A0EBA" w:rsidP="001A0EBA">
            <w:pPr>
              <w:jc w:val="center"/>
              <w:rPr>
                <w:b/>
              </w:rPr>
            </w:pPr>
          </w:p>
        </w:tc>
        <w:tc>
          <w:tcPr>
            <w:tcW w:w="125" w:type="pct"/>
          </w:tcPr>
          <w:p w14:paraId="7FB3612B" w14:textId="77777777" w:rsidR="001A0EBA" w:rsidRPr="001A0EBA" w:rsidRDefault="001A0EBA" w:rsidP="001A0EBA">
            <w:pPr>
              <w:jc w:val="center"/>
              <w:rPr>
                <w:b/>
              </w:rPr>
            </w:pPr>
            <w:r w:rsidRPr="001A0EBA">
              <w:rPr>
                <w:noProof/>
              </w:rPr>
              <mc:AlternateContent>
                <mc:Choice Requires="wps">
                  <w:drawing>
                    <wp:anchor distT="0" distB="0" distL="114300" distR="114300" simplePos="0" relativeHeight="251696128" behindDoc="0" locked="0" layoutInCell="0" allowOverlap="1" wp14:anchorId="2A7A8AEE" wp14:editId="3A3090B9">
                      <wp:simplePos x="0" y="0"/>
                      <wp:positionH relativeFrom="column">
                        <wp:posOffset>4764405</wp:posOffset>
                      </wp:positionH>
                      <wp:positionV relativeFrom="paragraph">
                        <wp:posOffset>231775</wp:posOffset>
                      </wp:positionV>
                      <wp:extent cx="371475" cy="7597140"/>
                      <wp:effectExtent l="0" t="0" r="9525" b="3810"/>
                      <wp:wrapNone/>
                      <wp:docPr id="27" name="Conector rec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1475" cy="759714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A8FBE" id="Conector recto 27"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15pt,18.25pt" to="404.4pt,6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" o:allowincell="f" strokecolor="red"/>
                  </w:pict>
                </mc:Fallback>
              </mc:AlternateContent>
            </w:r>
          </w:p>
        </w:tc>
        <w:tc>
          <w:tcPr>
            <w:tcW w:w="125" w:type="pct"/>
          </w:tcPr>
          <w:p w14:paraId="1FA3AB14" w14:textId="77777777" w:rsidR="001A0EBA" w:rsidRPr="001A0EBA" w:rsidRDefault="001A0EBA" w:rsidP="001A0EBA">
            <w:pPr>
              <w:jc w:val="center"/>
              <w:rPr>
                <w:b/>
              </w:rPr>
            </w:pPr>
          </w:p>
        </w:tc>
        <w:tc>
          <w:tcPr>
            <w:tcW w:w="133" w:type="pct"/>
          </w:tcPr>
          <w:p w14:paraId="64E6ECDD" w14:textId="77777777" w:rsidR="001A0EBA" w:rsidRPr="001A0EBA" w:rsidRDefault="001A0EBA" w:rsidP="001A0EBA">
            <w:pPr>
              <w:jc w:val="center"/>
              <w:rPr>
                <w:b/>
              </w:rPr>
            </w:pPr>
          </w:p>
          <w:p w14:paraId="0A19C8E2" w14:textId="77777777" w:rsidR="001A0EBA" w:rsidRPr="001A0EBA" w:rsidRDefault="001A0EBA" w:rsidP="001A0EBA">
            <w:pPr>
              <w:jc w:val="center"/>
              <w:rPr>
                <w:b/>
              </w:rPr>
            </w:pPr>
            <w:r w:rsidRPr="001A0EBA">
              <w:rPr>
                <w:b/>
              </w:rPr>
              <w:t>®</w:t>
            </w:r>
          </w:p>
          <w:p w14:paraId="1A3C3D7A" w14:textId="77777777" w:rsidR="001A0EBA" w:rsidRPr="001A0EBA" w:rsidRDefault="001A0EBA" w:rsidP="001A0EBA">
            <w:pPr>
              <w:jc w:val="center"/>
              <w:rPr>
                <w:b/>
              </w:rPr>
            </w:pPr>
          </w:p>
        </w:tc>
        <w:tc>
          <w:tcPr>
            <w:tcW w:w="125" w:type="pct"/>
          </w:tcPr>
          <w:p w14:paraId="140F2DB7" w14:textId="77777777" w:rsidR="001A0EBA" w:rsidRPr="001A0EBA" w:rsidRDefault="001A0EBA" w:rsidP="001A0EBA">
            <w:pPr>
              <w:jc w:val="center"/>
              <w:rPr>
                <w:b/>
              </w:rPr>
            </w:pPr>
          </w:p>
        </w:tc>
        <w:tc>
          <w:tcPr>
            <w:tcW w:w="1123" w:type="pct"/>
            <w:gridSpan w:val="3"/>
          </w:tcPr>
          <w:p w14:paraId="25598865" w14:textId="77777777" w:rsidR="001A0EBA" w:rsidRPr="001A0EBA" w:rsidRDefault="001A0EBA" w:rsidP="001A0EBA">
            <w:pPr>
              <w:jc w:val="both"/>
            </w:pPr>
          </w:p>
          <w:p w14:paraId="76D24608" w14:textId="77777777" w:rsidR="001A0EBA" w:rsidRPr="001A0EBA" w:rsidRDefault="001A0EBA" w:rsidP="001A0EBA">
            <w:pPr>
              <w:jc w:val="both"/>
            </w:pPr>
            <w:r w:rsidRPr="001A0EBA">
              <w:t xml:space="preserve">La oficina usuaria, propiamente la jefatura tiene la responsabilidad de verificar la información de la gira realizada, hora de salida, hora de entrada, solicitud de viáticos ajustados según el Reglamento de Gastos de Viaje y de </w:t>
            </w:r>
            <w:r w:rsidRPr="001A0EBA">
              <w:lastRenderedPageBreak/>
              <w:t xml:space="preserve">Transporte para Funcionarios Públicos de la Contraloría General de la República. De forma adicional, en el caso de </w:t>
            </w:r>
            <w:r w:rsidRPr="001A0EBA">
              <w:rPr>
                <w:b/>
              </w:rPr>
              <w:t>hospedaje</w:t>
            </w:r>
            <w:r w:rsidRPr="001A0EBA">
              <w:t>, debe revisarse el documento que debe adjuntarse en el sistema SIGA-PJ; así como que los montos solicitados se encuentren ajustados según lo establecido por la Contraloría General de la República.</w:t>
            </w:r>
          </w:p>
          <w:p w14:paraId="7BD59BB6" w14:textId="77777777" w:rsidR="001A0EBA" w:rsidRPr="001A0EBA" w:rsidRDefault="001A0EBA" w:rsidP="001A0EBA">
            <w:pPr>
              <w:jc w:val="both"/>
            </w:pPr>
          </w:p>
          <w:p w14:paraId="4CC38A3B" w14:textId="77777777" w:rsidR="001A0EBA" w:rsidRPr="001A0EBA" w:rsidRDefault="001A0EBA" w:rsidP="001A0EBA">
            <w:pPr>
              <w:jc w:val="both"/>
            </w:pPr>
          </w:p>
          <w:p w14:paraId="049ACFAE" w14:textId="77777777" w:rsidR="001A0EBA" w:rsidRPr="001A0EBA" w:rsidRDefault="001A0EBA" w:rsidP="001A0EBA">
            <w:pPr>
              <w:jc w:val="both"/>
            </w:pPr>
            <w:r w:rsidRPr="001A0EBA">
              <w:t xml:space="preserve">En el caso de las Administraciones Regionales se aplicará el pago mediante caja chica, de los recursos asignados a esa oficina y es exclusivo para el personal colaborador, que atiende labores que ameritan pago de viáticos, aprobado previamente por la persona que ejerce el cargo de jefatura de la </w:t>
            </w:r>
            <w:r w:rsidRPr="001A0EBA">
              <w:lastRenderedPageBreak/>
              <w:t>Administracion Regional.</w:t>
            </w:r>
          </w:p>
        </w:tc>
      </w:tr>
      <w:tr w:rsidR="001A0EBA" w:rsidRPr="001A0EBA" w14:paraId="2BB47D66" w14:textId="77777777" w:rsidTr="001A0EBA">
        <w:tblPrEx>
          <w:tblBorders>
            <w:top w:val="single" w:sz="12" w:space="0" w:color="000000"/>
            <w:left w:val="single" w:sz="12" w:space="0" w:color="000000"/>
            <w:bottom w:val="single" w:sz="12" w:space="0" w:color="000000"/>
            <w:right w:val="single" w:sz="12" w:space="0" w:color="000000"/>
          </w:tblBorders>
        </w:tblPrEx>
        <w:tc>
          <w:tcPr>
            <w:tcW w:w="1872" w:type="pct"/>
            <w:shd w:val="clear" w:color="auto" w:fill="D0CECE"/>
          </w:tcPr>
          <w:p w14:paraId="13654216" w14:textId="77777777" w:rsidR="001A0EBA" w:rsidRPr="001A0EBA" w:rsidRDefault="001A0EBA" w:rsidP="001A0EBA">
            <w:pPr>
              <w:jc w:val="center"/>
              <w:rPr>
                <w:b/>
              </w:rPr>
            </w:pPr>
          </w:p>
          <w:p w14:paraId="2EA5023C" w14:textId="77777777" w:rsidR="001A0EBA" w:rsidRPr="001A0EBA" w:rsidRDefault="001A0EBA" w:rsidP="001A0EBA">
            <w:pPr>
              <w:jc w:val="center"/>
              <w:rPr>
                <w:b/>
              </w:rPr>
            </w:pPr>
            <w:r w:rsidRPr="001A0EBA">
              <w:rPr>
                <w:b/>
              </w:rPr>
              <w:t>DESCRIPCIÓN</w:t>
            </w:r>
          </w:p>
          <w:p w14:paraId="0B539323" w14:textId="77777777" w:rsidR="001A0EBA" w:rsidRPr="001A0EBA" w:rsidRDefault="001A0EBA" w:rsidP="001A0EBA">
            <w:pPr>
              <w:jc w:val="center"/>
              <w:rPr>
                <w:b/>
              </w:rPr>
            </w:pPr>
          </w:p>
        </w:tc>
        <w:tc>
          <w:tcPr>
            <w:tcW w:w="749" w:type="pct"/>
            <w:gridSpan w:val="2"/>
            <w:shd w:val="clear" w:color="auto" w:fill="D0CECE"/>
          </w:tcPr>
          <w:p w14:paraId="2040694D" w14:textId="77777777" w:rsidR="001A0EBA" w:rsidRPr="001A0EBA" w:rsidRDefault="001A0EBA" w:rsidP="001A0EBA">
            <w:pPr>
              <w:pStyle w:val="Ttulo1"/>
              <w:rPr>
                <w:rFonts w:ascii="Times New Roman" w:hAnsi="Times New Roman" w:cs="Times New Roman"/>
                <w:color w:val="auto"/>
                <w:sz w:val="24"/>
                <w:szCs w:val="24"/>
              </w:rPr>
            </w:pPr>
          </w:p>
          <w:p w14:paraId="621482AA" w14:textId="77777777" w:rsidR="001A0EBA" w:rsidRPr="001A0EBA" w:rsidRDefault="001A0EBA" w:rsidP="001A0EBA">
            <w:pPr>
              <w:pStyle w:val="Ttulo1"/>
              <w:rPr>
                <w:rFonts w:ascii="Times New Roman" w:hAnsi="Times New Roman" w:cs="Times New Roman"/>
                <w:color w:val="auto"/>
                <w:sz w:val="24"/>
                <w:szCs w:val="24"/>
              </w:rPr>
            </w:pPr>
            <w:bookmarkStart w:id="13" w:name="_Toc7710432"/>
            <w:r w:rsidRPr="001A0EBA">
              <w:rPr>
                <w:rFonts w:ascii="Times New Roman" w:hAnsi="Times New Roman" w:cs="Times New Roman"/>
                <w:color w:val="auto"/>
                <w:sz w:val="24"/>
                <w:szCs w:val="24"/>
              </w:rPr>
              <w:t>RESPONSABLE</w:t>
            </w:r>
            <w:bookmarkEnd w:id="13"/>
          </w:p>
        </w:tc>
        <w:tc>
          <w:tcPr>
            <w:tcW w:w="624" w:type="pct"/>
            <w:shd w:val="clear" w:color="auto" w:fill="D0CECE"/>
          </w:tcPr>
          <w:p w14:paraId="47E5AFD7" w14:textId="77777777" w:rsidR="001A0EBA" w:rsidRPr="001A0EBA" w:rsidRDefault="001A0EBA" w:rsidP="001A0EBA">
            <w:pPr>
              <w:jc w:val="center"/>
              <w:rPr>
                <w:b/>
              </w:rPr>
            </w:pPr>
          </w:p>
          <w:p w14:paraId="51979D27" w14:textId="77777777" w:rsidR="001A0EBA" w:rsidRPr="001A0EBA" w:rsidRDefault="001A0EBA" w:rsidP="001A0EBA">
            <w:pPr>
              <w:jc w:val="center"/>
              <w:rPr>
                <w:b/>
              </w:rPr>
            </w:pPr>
            <w:r w:rsidRPr="001A0EBA">
              <w:rPr>
                <w:b/>
                <w:noProof/>
              </w:rPr>
              <mc:AlternateContent>
                <mc:Choice Requires="wps">
                  <w:drawing>
                    <wp:anchor distT="0" distB="0" distL="114300" distR="114300" simplePos="0" relativeHeight="251702272" behindDoc="0" locked="0" layoutInCell="1" allowOverlap="1" wp14:anchorId="742CCEE3" wp14:editId="7609D7D1">
                      <wp:simplePos x="0" y="0"/>
                      <wp:positionH relativeFrom="column">
                        <wp:posOffset>873760</wp:posOffset>
                      </wp:positionH>
                      <wp:positionV relativeFrom="paragraph">
                        <wp:posOffset>80645</wp:posOffset>
                      </wp:positionV>
                      <wp:extent cx="98425" cy="106680"/>
                      <wp:effectExtent l="0" t="0" r="0" b="7620"/>
                      <wp:wrapNone/>
                      <wp:docPr id="26" name="Elips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DA38F4" id="Elipse 26" o:spid="_x0000_s1026" style="position:absolute;margin-left:68.8pt;margin-top:6.35pt;width:7.75pt;height:8.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"/>
                  </w:pict>
                </mc:Fallback>
              </mc:AlternateContent>
            </w:r>
            <w:r w:rsidRPr="001A0EBA">
              <w:rPr>
                <w:b/>
                <w:noProof/>
              </w:rPr>
              <mc:AlternateContent>
                <mc:Choice Requires="wps">
                  <w:drawing>
                    <wp:anchor distT="0" distB="0" distL="114300" distR="114300" simplePos="0" relativeHeight="251703296" behindDoc="0" locked="0" layoutInCell="1" allowOverlap="1" wp14:anchorId="72A968C8" wp14:editId="6825A43C">
                      <wp:simplePos x="0" y="0"/>
                      <wp:positionH relativeFrom="column">
                        <wp:posOffset>1041400</wp:posOffset>
                      </wp:positionH>
                      <wp:positionV relativeFrom="paragraph">
                        <wp:posOffset>67310</wp:posOffset>
                      </wp:positionV>
                      <wp:extent cx="138430" cy="112395"/>
                      <wp:effectExtent l="0" t="38100" r="13970" b="40005"/>
                      <wp:wrapNone/>
                      <wp:docPr id="25" name="Flecha: a la derecha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12395"/>
                              </a:xfrm>
                              <a:prstGeom prst="rightArrow">
                                <a:avLst>
                                  <a:gd name="adj1" fmla="val 50000"/>
                                  <a:gd name="adj2" fmla="val 307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7DE9D" id="Flecha: a la derecha 25" o:spid="_x0000_s1026" type="#_x0000_t13" style="position:absolute;margin-left:82pt;margin-top:5.3pt;width:10.9pt;height:8.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"/>
                  </w:pict>
                </mc:Fallback>
              </mc:AlternateContent>
            </w:r>
            <w:r w:rsidRPr="001A0EBA">
              <w:rPr>
                <w:b/>
              </w:rPr>
              <w:t>TIEMPO</w:t>
            </w:r>
          </w:p>
        </w:tc>
        <w:tc>
          <w:tcPr>
            <w:tcW w:w="125" w:type="pct"/>
            <w:shd w:val="clear" w:color="auto" w:fill="D0CECE"/>
          </w:tcPr>
          <w:p w14:paraId="4074B709" w14:textId="77777777" w:rsidR="001A0EBA" w:rsidRPr="001A0EBA" w:rsidRDefault="001A0EBA" w:rsidP="001A0EBA">
            <w:pPr>
              <w:jc w:val="center"/>
              <w:rPr>
                <w:b/>
              </w:rPr>
            </w:pPr>
          </w:p>
        </w:tc>
        <w:tc>
          <w:tcPr>
            <w:tcW w:w="125" w:type="pct"/>
            <w:shd w:val="clear" w:color="auto" w:fill="D0CECE"/>
          </w:tcPr>
          <w:p w14:paraId="589EB440" w14:textId="77777777" w:rsidR="001A0EBA" w:rsidRPr="001A0EBA" w:rsidRDefault="001A0EBA" w:rsidP="001A0EBA">
            <w:pPr>
              <w:rPr>
                <w:b/>
              </w:rPr>
            </w:pPr>
          </w:p>
        </w:tc>
        <w:tc>
          <w:tcPr>
            <w:tcW w:w="125" w:type="pct"/>
            <w:shd w:val="clear" w:color="auto" w:fill="D0CECE"/>
          </w:tcPr>
          <w:p w14:paraId="5B75EF3D" w14:textId="77777777" w:rsidR="001A0EBA" w:rsidRPr="001A0EBA" w:rsidRDefault="001A0EBA" w:rsidP="001A0EBA">
            <w:pPr>
              <w:jc w:val="center"/>
              <w:rPr>
                <w:b/>
              </w:rPr>
            </w:pPr>
          </w:p>
        </w:tc>
        <w:tc>
          <w:tcPr>
            <w:tcW w:w="133" w:type="pct"/>
            <w:shd w:val="clear" w:color="auto" w:fill="D0CECE"/>
          </w:tcPr>
          <w:p w14:paraId="5667D7E4" w14:textId="77777777" w:rsidR="001A0EBA" w:rsidRPr="001A0EBA" w:rsidRDefault="001A0EBA" w:rsidP="001A0EBA">
            <w:pPr>
              <w:jc w:val="center"/>
              <w:rPr>
                <w:b/>
              </w:rPr>
            </w:pPr>
          </w:p>
          <w:p w14:paraId="68D232C6" w14:textId="77777777" w:rsidR="001A0EBA" w:rsidRPr="001A0EBA" w:rsidRDefault="001A0EBA" w:rsidP="001A0EBA">
            <w:pPr>
              <w:jc w:val="center"/>
              <w:rPr>
                <w:b/>
              </w:rPr>
            </w:pPr>
            <w:r w:rsidRPr="001A0EBA">
              <w:rPr>
                <w:b/>
                <w:noProof/>
              </w:rPr>
              <mc:AlternateContent>
                <mc:Choice Requires="wps">
                  <w:drawing>
                    <wp:anchor distT="0" distB="0" distL="114300" distR="114300" simplePos="0" relativeHeight="251704320" behindDoc="0" locked="0" layoutInCell="1" allowOverlap="1" wp14:anchorId="071A7B13" wp14:editId="1DF0433F">
                      <wp:simplePos x="0" y="0"/>
                      <wp:positionH relativeFrom="column">
                        <wp:posOffset>-200660</wp:posOffset>
                      </wp:positionH>
                      <wp:positionV relativeFrom="paragraph">
                        <wp:posOffset>95885</wp:posOffset>
                      </wp:positionV>
                      <wp:extent cx="121285" cy="91440"/>
                      <wp:effectExtent l="0" t="0" r="0" b="3810"/>
                      <wp:wrapNone/>
                      <wp:docPr id="24" name="Diagrama de flujo: retras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91440"/>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C29CF" id="Diagrama de flujo: retraso 24" o:spid="_x0000_s1026" type="#_x0000_t135" style="position:absolute;margin-left:-15.8pt;margin-top:7.55pt;width:9.55pt;height:7.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"/>
                  </w:pict>
                </mc:Fallback>
              </mc:AlternateContent>
            </w:r>
            <w:r w:rsidRPr="001A0EBA">
              <w:rPr>
                <w:b/>
                <w:noProof/>
              </w:rPr>
              <mc:AlternateContent>
                <mc:Choice Requires="wps">
                  <w:drawing>
                    <wp:anchor distT="0" distB="0" distL="114300" distR="114300" simplePos="0" relativeHeight="251700224" behindDoc="0" locked="0" layoutInCell="1" allowOverlap="1" wp14:anchorId="25509C55" wp14:editId="208A378E">
                      <wp:simplePos x="0" y="0"/>
                      <wp:positionH relativeFrom="column">
                        <wp:posOffset>-20320</wp:posOffset>
                      </wp:positionH>
                      <wp:positionV relativeFrom="paragraph">
                        <wp:posOffset>95885</wp:posOffset>
                      </wp:positionV>
                      <wp:extent cx="108585" cy="106680"/>
                      <wp:effectExtent l="0" t="0" r="5715" b="762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91541" id="Rectángulo 23" o:spid="_x0000_s1026" style="position:absolute;margin-left:-1.6pt;margin-top:7.55pt;width:8.55pt;height:8.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"/>
                  </w:pict>
                </mc:Fallback>
              </mc:AlternateContent>
            </w:r>
            <w:r w:rsidRPr="001A0EBA">
              <w:rPr>
                <w:b/>
                <w:noProof/>
              </w:rPr>
              <mc:AlternateContent>
                <mc:Choice Requires="wps">
                  <w:drawing>
                    <wp:anchor distT="0" distB="0" distL="114300" distR="114300" simplePos="0" relativeHeight="251701248" behindDoc="0" locked="0" layoutInCell="1" allowOverlap="1" wp14:anchorId="718211C8" wp14:editId="25F125A3">
                      <wp:simplePos x="0" y="0"/>
                      <wp:positionH relativeFrom="column">
                        <wp:posOffset>154305</wp:posOffset>
                      </wp:positionH>
                      <wp:positionV relativeFrom="paragraph">
                        <wp:posOffset>95885</wp:posOffset>
                      </wp:positionV>
                      <wp:extent cx="149860" cy="121920"/>
                      <wp:effectExtent l="19050" t="0" r="21590" b="11430"/>
                      <wp:wrapNone/>
                      <wp:docPr id="22" name="Diagrama de flujo: combinar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2192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B38A9" id="Diagrama de flujo: combinar 22" o:spid="_x0000_s1026" type="#_x0000_t128" style="position:absolute;margin-left:12.15pt;margin-top:7.55pt;width:11.8pt;height:9.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"/>
                  </w:pict>
                </mc:Fallback>
              </mc:AlternateContent>
            </w:r>
          </w:p>
        </w:tc>
        <w:tc>
          <w:tcPr>
            <w:tcW w:w="125" w:type="pct"/>
            <w:shd w:val="clear" w:color="auto" w:fill="D0CECE"/>
          </w:tcPr>
          <w:p w14:paraId="62F2B3D0" w14:textId="77777777" w:rsidR="001A0EBA" w:rsidRPr="001A0EBA" w:rsidRDefault="001A0EBA" w:rsidP="001A0EBA">
            <w:pPr>
              <w:jc w:val="center"/>
              <w:rPr>
                <w:b/>
              </w:rPr>
            </w:pPr>
          </w:p>
        </w:tc>
        <w:tc>
          <w:tcPr>
            <w:tcW w:w="1123" w:type="pct"/>
            <w:gridSpan w:val="3"/>
            <w:shd w:val="clear" w:color="auto" w:fill="D0CECE"/>
          </w:tcPr>
          <w:p w14:paraId="13E92342" w14:textId="77777777" w:rsidR="001A0EBA" w:rsidRPr="001A0EBA" w:rsidRDefault="001A0EBA" w:rsidP="001A0EBA">
            <w:pPr>
              <w:jc w:val="center"/>
              <w:rPr>
                <w:b/>
              </w:rPr>
            </w:pPr>
          </w:p>
          <w:p w14:paraId="71FA55A5" w14:textId="77777777" w:rsidR="001A0EBA" w:rsidRPr="001A0EBA" w:rsidRDefault="001A0EBA" w:rsidP="001A0EBA">
            <w:pPr>
              <w:jc w:val="center"/>
              <w:rPr>
                <w:b/>
              </w:rPr>
            </w:pPr>
            <w:r w:rsidRPr="001A0EBA">
              <w:rPr>
                <w:b/>
              </w:rPr>
              <w:t>OBSERVACIONES</w:t>
            </w:r>
          </w:p>
        </w:tc>
      </w:tr>
      <w:tr w:rsidR="001A0EBA" w:rsidRPr="001A0EBA" w14:paraId="3949973D" w14:textId="77777777" w:rsidTr="001A0EBA">
        <w:tblPrEx>
          <w:tblBorders>
            <w:top w:val="single" w:sz="12" w:space="0" w:color="000000"/>
            <w:left w:val="single" w:sz="12" w:space="0" w:color="000000"/>
            <w:bottom w:val="single" w:sz="12" w:space="0" w:color="000000"/>
            <w:right w:val="single" w:sz="12" w:space="0" w:color="000000"/>
          </w:tblBorders>
        </w:tblPrEx>
        <w:tc>
          <w:tcPr>
            <w:tcW w:w="1872" w:type="pct"/>
          </w:tcPr>
          <w:p w14:paraId="463B7F9B" w14:textId="77777777" w:rsidR="001A0EBA" w:rsidRPr="001A0EBA" w:rsidRDefault="001A0EBA" w:rsidP="001A0EBA">
            <w:pPr>
              <w:ind w:left="216"/>
              <w:jc w:val="both"/>
              <w:rPr>
                <w:noProof/>
              </w:rPr>
            </w:pPr>
          </w:p>
          <w:p w14:paraId="739B3712" w14:textId="77777777" w:rsidR="001A0EBA" w:rsidRPr="001A0EBA" w:rsidRDefault="001A0EBA" w:rsidP="009973DE">
            <w:pPr>
              <w:widowControl w:val="0"/>
              <w:numPr>
                <w:ilvl w:val="0"/>
                <w:numId w:val="11"/>
              </w:numPr>
              <w:suppressAutoHyphens w:val="0"/>
              <w:overflowPunct w:val="0"/>
              <w:autoSpaceDE w:val="0"/>
              <w:autoSpaceDN w:val="0"/>
              <w:adjustRightInd w:val="0"/>
              <w:ind w:left="216" w:hanging="216"/>
              <w:jc w:val="both"/>
              <w:textAlignment w:val="baseline"/>
              <w:rPr>
                <w:noProof/>
              </w:rPr>
            </w:pPr>
            <w:r w:rsidRPr="001A0EBA">
              <w:t xml:space="preserve">Revisa diariamente los registros incluidos en el sistema SIGA-PJ para solicitudes de adelanto o liquidación del gasto y transporte para el interior del país; comprueba en el sistema los registros </w:t>
            </w:r>
            <w:r w:rsidRPr="001A0EBA">
              <w:lastRenderedPageBreak/>
              <w:t>incluidos y que deben cancelarse mediante caja chica de la Administración Regional, propiamente en el sistema se verifica de la siguiente forma:</w:t>
            </w:r>
          </w:p>
          <w:p w14:paraId="249C9E9C" w14:textId="77777777" w:rsidR="001A0EBA" w:rsidRPr="001A0EBA" w:rsidRDefault="001A0EBA" w:rsidP="001A0EBA">
            <w:pPr>
              <w:ind w:left="216"/>
              <w:jc w:val="both"/>
            </w:pPr>
          </w:p>
          <w:p w14:paraId="277D7DE5" w14:textId="77777777" w:rsidR="001A0EBA" w:rsidRPr="001A0EBA" w:rsidRDefault="001A0EBA" w:rsidP="009973DE">
            <w:pPr>
              <w:widowControl w:val="0"/>
              <w:numPr>
                <w:ilvl w:val="0"/>
                <w:numId w:val="17"/>
              </w:numPr>
              <w:suppressAutoHyphens w:val="0"/>
              <w:overflowPunct w:val="0"/>
              <w:autoSpaceDE w:val="0"/>
              <w:autoSpaceDN w:val="0"/>
              <w:adjustRightInd w:val="0"/>
              <w:ind w:left="500" w:hanging="284"/>
              <w:jc w:val="both"/>
              <w:textAlignment w:val="baseline"/>
              <w:rPr>
                <w:noProof/>
              </w:rPr>
            </w:pPr>
            <w:r w:rsidRPr="001A0EBA">
              <w:t>Ingresa con su usuario al sistema SIGA-PJ.</w:t>
            </w:r>
          </w:p>
          <w:p w14:paraId="14538F03" w14:textId="77777777" w:rsidR="001A0EBA" w:rsidRPr="001A0EBA" w:rsidRDefault="001A0EBA" w:rsidP="009973DE">
            <w:pPr>
              <w:widowControl w:val="0"/>
              <w:numPr>
                <w:ilvl w:val="0"/>
                <w:numId w:val="17"/>
              </w:numPr>
              <w:suppressAutoHyphens w:val="0"/>
              <w:overflowPunct w:val="0"/>
              <w:autoSpaceDE w:val="0"/>
              <w:autoSpaceDN w:val="0"/>
              <w:adjustRightInd w:val="0"/>
              <w:ind w:left="500" w:hanging="284"/>
              <w:jc w:val="both"/>
              <w:textAlignment w:val="baseline"/>
              <w:rPr>
                <w:noProof/>
              </w:rPr>
            </w:pPr>
            <w:r w:rsidRPr="001A0EBA">
              <w:t>Luego ingresa en las siguientes pantallas: Financiero Contable/Gestión de Pagos/Caja Chica y Mantenimiento Anticipo y Formulación de Viáticos.</w:t>
            </w:r>
          </w:p>
          <w:p w14:paraId="64A2313E" w14:textId="77777777" w:rsidR="001A0EBA" w:rsidRPr="001A0EBA" w:rsidRDefault="001A0EBA" w:rsidP="009973DE">
            <w:pPr>
              <w:widowControl w:val="0"/>
              <w:numPr>
                <w:ilvl w:val="0"/>
                <w:numId w:val="17"/>
              </w:numPr>
              <w:suppressAutoHyphens w:val="0"/>
              <w:overflowPunct w:val="0"/>
              <w:autoSpaceDE w:val="0"/>
              <w:autoSpaceDN w:val="0"/>
              <w:adjustRightInd w:val="0"/>
              <w:ind w:left="500" w:hanging="284"/>
              <w:jc w:val="both"/>
              <w:textAlignment w:val="baseline"/>
            </w:pPr>
            <w:r w:rsidRPr="001A0EBA">
              <w:t>En el apartado “Estado del Formulario” se revisa lo que indica “Aprobado por Jefe Inmediato”; si hay registros realiza lo siguiente:</w:t>
            </w:r>
          </w:p>
          <w:p w14:paraId="3D47F87B" w14:textId="77777777" w:rsidR="001A0EBA" w:rsidRPr="001A0EBA" w:rsidRDefault="001A0EBA" w:rsidP="001A0EBA">
            <w:pPr>
              <w:ind w:left="500"/>
              <w:jc w:val="both"/>
            </w:pPr>
          </w:p>
          <w:p w14:paraId="0D14622D" w14:textId="77777777" w:rsidR="001A0EBA" w:rsidRPr="001A0EBA" w:rsidRDefault="001A0EBA" w:rsidP="009973DE">
            <w:pPr>
              <w:widowControl w:val="0"/>
              <w:numPr>
                <w:ilvl w:val="0"/>
                <w:numId w:val="17"/>
              </w:numPr>
              <w:suppressAutoHyphens w:val="0"/>
              <w:overflowPunct w:val="0"/>
              <w:autoSpaceDE w:val="0"/>
              <w:autoSpaceDN w:val="0"/>
              <w:adjustRightInd w:val="0"/>
              <w:jc w:val="both"/>
              <w:textAlignment w:val="baseline"/>
            </w:pPr>
            <w:r w:rsidRPr="001A0EBA">
              <w:t xml:space="preserve">Revisar el saldo de la “SIR” (Separación Interna de Recursos), así como el saldo </w:t>
            </w:r>
            <w:r w:rsidRPr="001A0EBA">
              <w:lastRenderedPageBreak/>
              <w:t>de la Reserva de recursos para viáticos, según el programa y oficina que solicita el pago.</w:t>
            </w:r>
          </w:p>
          <w:p w14:paraId="62070381" w14:textId="77777777" w:rsidR="001A0EBA" w:rsidRPr="001A0EBA" w:rsidRDefault="001A0EBA" w:rsidP="001A0EBA">
            <w:pPr>
              <w:pStyle w:val="Prrafodelista"/>
            </w:pPr>
          </w:p>
          <w:p w14:paraId="421E5DAE" w14:textId="77777777" w:rsidR="001A0EBA" w:rsidRPr="001A0EBA" w:rsidRDefault="001A0EBA" w:rsidP="009973DE">
            <w:pPr>
              <w:widowControl w:val="0"/>
              <w:numPr>
                <w:ilvl w:val="0"/>
                <w:numId w:val="17"/>
              </w:numPr>
              <w:suppressAutoHyphens w:val="0"/>
              <w:overflowPunct w:val="0"/>
              <w:autoSpaceDE w:val="0"/>
              <w:autoSpaceDN w:val="0"/>
              <w:adjustRightInd w:val="0"/>
              <w:jc w:val="both"/>
              <w:textAlignment w:val="baseline"/>
            </w:pPr>
            <w:r w:rsidRPr="001A0EBA">
              <w:t>Revisa si en la cuenta de caja chica hay fondos para cancelar los montos por viáticos solicitados.</w:t>
            </w:r>
          </w:p>
          <w:p w14:paraId="21FCB2AE" w14:textId="77777777" w:rsidR="001A0EBA" w:rsidRPr="001A0EBA" w:rsidRDefault="001A0EBA" w:rsidP="001A0EBA">
            <w:pPr>
              <w:ind w:left="936"/>
              <w:jc w:val="both"/>
            </w:pPr>
          </w:p>
          <w:p w14:paraId="765F8836" w14:textId="77777777" w:rsidR="001A0EBA" w:rsidRPr="001A0EBA" w:rsidRDefault="001A0EBA" w:rsidP="009973DE">
            <w:pPr>
              <w:widowControl w:val="0"/>
              <w:numPr>
                <w:ilvl w:val="0"/>
                <w:numId w:val="17"/>
              </w:numPr>
              <w:suppressAutoHyphens w:val="0"/>
              <w:overflowPunct w:val="0"/>
              <w:autoSpaceDE w:val="0"/>
              <w:autoSpaceDN w:val="0"/>
              <w:adjustRightInd w:val="0"/>
              <w:jc w:val="both"/>
              <w:textAlignment w:val="baseline"/>
              <w:rPr>
                <w:noProof/>
              </w:rPr>
            </w:pPr>
            <w:r w:rsidRPr="001A0EBA">
              <w:t xml:space="preserve">Luego de comprobar que hay fondos para el pago respectivo, da aviso a la persona que ejerce las labores de Coordinación del Área Administrativa de la Administración Regional, para que revise y determine si aprueba la solicitud. </w:t>
            </w:r>
          </w:p>
          <w:p w14:paraId="49F97900" w14:textId="77777777" w:rsidR="001A0EBA" w:rsidRPr="001A0EBA" w:rsidRDefault="001A0EBA" w:rsidP="001A0EBA">
            <w:pPr>
              <w:pStyle w:val="Prrafodelista"/>
              <w:rPr>
                <w:noProof/>
              </w:rPr>
            </w:pPr>
          </w:p>
          <w:p w14:paraId="02A3D8BC" w14:textId="77777777" w:rsidR="001A0EBA" w:rsidRPr="001A0EBA" w:rsidRDefault="001A0EBA" w:rsidP="001A0EBA">
            <w:pPr>
              <w:ind w:left="936"/>
              <w:jc w:val="both"/>
              <w:rPr>
                <w:noProof/>
              </w:rPr>
            </w:pPr>
          </w:p>
        </w:tc>
        <w:tc>
          <w:tcPr>
            <w:tcW w:w="749" w:type="pct"/>
            <w:gridSpan w:val="2"/>
          </w:tcPr>
          <w:p w14:paraId="62BE4EB4" w14:textId="77777777" w:rsidR="001A0EBA" w:rsidRPr="001A0EBA" w:rsidRDefault="001A0EBA" w:rsidP="001A0EBA">
            <w:pPr>
              <w:jc w:val="center"/>
              <w:rPr>
                <w:b/>
              </w:rPr>
            </w:pPr>
          </w:p>
          <w:p w14:paraId="39DE4841" w14:textId="77777777" w:rsidR="001A0EBA" w:rsidRPr="001A0EBA" w:rsidRDefault="001A0EBA" w:rsidP="001A0EBA">
            <w:pPr>
              <w:jc w:val="center"/>
              <w:rPr>
                <w:b/>
              </w:rPr>
            </w:pPr>
            <w:r w:rsidRPr="001A0EBA">
              <w:rPr>
                <w:b/>
              </w:rPr>
              <w:t>La Persona encargada de la Caja Chica de la Administración Regional</w:t>
            </w:r>
          </w:p>
          <w:p w14:paraId="1F86AF92" w14:textId="77777777" w:rsidR="001A0EBA" w:rsidRPr="001A0EBA" w:rsidRDefault="001A0EBA" w:rsidP="001A0EBA">
            <w:pPr>
              <w:jc w:val="center"/>
            </w:pPr>
          </w:p>
        </w:tc>
        <w:tc>
          <w:tcPr>
            <w:tcW w:w="624" w:type="pct"/>
          </w:tcPr>
          <w:p w14:paraId="0D0A323C" w14:textId="77777777" w:rsidR="001A0EBA" w:rsidRPr="001A0EBA" w:rsidRDefault="001A0EBA" w:rsidP="001A0EBA">
            <w:pPr>
              <w:jc w:val="center"/>
            </w:pPr>
          </w:p>
          <w:p w14:paraId="5B35D221" w14:textId="77777777" w:rsidR="001A0EBA" w:rsidRPr="001A0EBA" w:rsidRDefault="001A0EBA" w:rsidP="001A0EBA">
            <w:r w:rsidRPr="001A0EBA">
              <w:t>1 día</w:t>
            </w:r>
          </w:p>
          <w:p w14:paraId="3ACB2DE1" w14:textId="77777777" w:rsidR="001A0EBA" w:rsidRPr="001A0EBA" w:rsidRDefault="001A0EBA" w:rsidP="001A0EBA"/>
          <w:p w14:paraId="1FABEE2D" w14:textId="77777777" w:rsidR="001A0EBA" w:rsidRPr="001A0EBA" w:rsidRDefault="001A0EBA" w:rsidP="001A0EBA"/>
          <w:p w14:paraId="21DCFB3B" w14:textId="77777777" w:rsidR="001A0EBA" w:rsidRPr="001A0EBA" w:rsidRDefault="001A0EBA" w:rsidP="001A0EBA"/>
          <w:p w14:paraId="359ED9D4" w14:textId="77777777" w:rsidR="001A0EBA" w:rsidRPr="001A0EBA" w:rsidRDefault="001A0EBA" w:rsidP="001A0EBA"/>
          <w:p w14:paraId="2A177A3A" w14:textId="77777777" w:rsidR="001A0EBA" w:rsidRPr="001A0EBA" w:rsidRDefault="001A0EBA" w:rsidP="001A0EBA"/>
        </w:tc>
        <w:tc>
          <w:tcPr>
            <w:tcW w:w="125" w:type="pct"/>
          </w:tcPr>
          <w:p w14:paraId="61B8BF3C" w14:textId="77777777" w:rsidR="001A0EBA" w:rsidRPr="001A0EBA" w:rsidRDefault="001A0EBA" w:rsidP="001A0EBA">
            <w:pPr>
              <w:jc w:val="center"/>
              <w:rPr>
                <w:b/>
              </w:rPr>
            </w:pPr>
          </w:p>
        </w:tc>
        <w:tc>
          <w:tcPr>
            <w:tcW w:w="125" w:type="pct"/>
          </w:tcPr>
          <w:p w14:paraId="078D5B88" w14:textId="77777777" w:rsidR="001A0EBA" w:rsidRPr="001A0EBA" w:rsidRDefault="001A0EBA" w:rsidP="001A0EBA">
            <w:pPr>
              <w:jc w:val="center"/>
              <w:rPr>
                <w:b/>
              </w:rPr>
            </w:pPr>
            <w:r w:rsidRPr="001A0EBA">
              <w:rPr>
                <w:b/>
                <w:noProof/>
              </w:rPr>
              <mc:AlternateContent>
                <mc:Choice Requires="wps">
                  <w:drawing>
                    <wp:anchor distT="0" distB="0" distL="114300" distR="114300" simplePos="0" relativeHeight="251698176" behindDoc="0" locked="0" layoutInCell="0" allowOverlap="1" wp14:anchorId="2F3D9AFC" wp14:editId="696F74EF">
                      <wp:simplePos x="0" y="0"/>
                      <wp:positionH relativeFrom="column">
                        <wp:posOffset>4772025</wp:posOffset>
                      </wp:positionH>
                      <wp:positionV relativeFrom="paragraph">
                        <wp:posOffset>125095</wp:posOffset>
                      </wp:positionV>
                      <wp:extent cx="182880" cy="5290185"/>
                      <wp:effectExtent l="0" t="0" r="7620" b="5715"/>
                      <wp:wrapNone/>
                      <wp:docPr id="21" name="Conector rec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529018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48123" id="Conector recto 2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75pt,9.85pt" to="390.15pt,4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" o:allowincell="f" strokecolor="red"/>
                  </w:pict>
                </mc:Fallback>
              </mc:AlternateContent>
            </w:r>
            <w:r w:rsidRPr="001A0EBA">
              <w:rPr>
                <w:b/>
              </w:rPr>
              <w:t>®</w:t>
            </w:r>
          </w:p>
          <w:p w14:paraId="54FD381D" w14:textId="77777777" w:rsidR="001A0EBA" w:rsidRPr="001A0EBA" w:rsidRDefault="001A0EBA" w:rsidP="001A0EBA">
            <w:pPr>
              <w:jc w:val="center"/>
              <w:rPr>
                <w:b/>
              </w:rPr>
            </w:pPr>
          </w:p>
        </w:tc>
        <w:tc>
          <w:tcPr>
            <w:tcW w:w="125" w:type="pct"/>
          </w:tcPr>
          <w:p w14:paraId="115E83DC" w14:textId="77777777" w:rsidR="001A0EBA" w:rsidRPr="001A0EBA" w:rsidRDefault="001A0EBA" w:rsidP="001A0EBA">
            <w:pPr>
              <w:jc w:val="center"/>
              <w:rPr>
                <w:b/>
              </w:rPr>
            </w:pPr>
          </w:p>
        </w:tc>
        <w:tc>
          <w:tcPr>
            <w:tcW w:w="133" w:type="pct"/>
          </w:tcPr>
          <w:p w14:paraId="71F541CC" w14:textId="77777777" w:rsidR="001A0EBA" w:rsidRPr="001A0EBA" w:rsidRDefault="001A0EBA" w:rsidP="001A0EBA">
            <w:pPr>
              <w:jc w:val="center"/>
              <w:rPr>
                <w:b/>
              </w:rPr>
            </w:pPr>
          </w:p>
        </w:tc>
        <w:tc>
          <w:tcPr>
            <w:tcW w:w="125" w:type="pct"/>
          </w:tcPr>
          <w:p w14:paraId="68EA15C2" w14:textId="77777777" w:rsidR="001A0EBA" w:rsidRPr="001A0EBA" w:rsidRDefault="001A0EBA" w:rsidP="001A0EBA">
            <w:pPr>
              <w:jc w:val="center"/>
              <w:rPr>
                <w:b/>
              </w:rPr>
            </w:pPr>
          </w:p>
        </w:tc>
        <w:tc>
          <w:tcPr>
            <w:tcW w:w="1123" w:type="pct"/>
            <w:gridSpan w:val="3"/>
          </w:tcPr>
          <w:p w14:paraId="7751ADFB" w14:textId="77777777" w:rsidR="001A0EBA" w:rsidRPr="001A0EBA" w:rsidRDefault="001A0EBA" w:rsidP="001A0EBA">
            <w:pPr>
              <w:jc w:val="both"/>
            </w:pPr>
          </w:p>
          <w:p w14:paraId="138C75B7" w14:textId="77777777" w:rsidR="001A0EBA" w:rsidRPr="001A0EBA" w:rsidRDefault="001A0EBA" w:rsidP="001A0EBA">
            <w:pPr>
              <w:jc w:val="both"/>
            </w:pPr>
            <w:r w:rsidRPr="001A0EBA">
              <w:t xml:space="preserve">En el caso de viáticos por concepto de </w:t>
            </w:r>
            <w:r w:rsidRPr="001A0EBA">
              <w:rPr>
                <w:b/>
              </w:rPr>
              <w:t>hospedaje</w:t>
            </w:r>
            <w:r w:rsidRPr="001A0EBA">
              <w:t>, deberá revisarse en el sistema SIGA-PJ que se adjuntó el comprobante electrónico respectivo.</w:t>
            </w:r>
          </w:p>
          <w:p w14:paraId="0E8CA6F4" w14:textId="77777777" w:rsidR="001A0EBA" w:rsidRPr="001A0EBA" w:rsidRDefault="001A0EBA" w:rsidP="001A0EBA">
            <w:pPr>
              <w:jc w:val="both"/>
            </w:pPr>
          </w:p>
          <w:p w14:paraId="44ED9E54" w14:textId="77777777" w:rsidR="001A0EBA" w:rsidRPr="001A0EBA" w:rsidRDefault="001A0EBA" w:rsidP="001A0EBA">
            <w:pPr>
              <w:jc w:val="both"/>
            </w:pPr>
            <w:r w:rsidRPr="001A0EBA">
              <w:t xml:space="preserve">Las Administraciones Regionales, profesionales del MP y OIJ y Administraciones de diferentes programas   llevaran control del monto de la reserva, con la finalidad de supervisar la disponibilidad de los recursos. De forma adicional, se recomienda que el encargado de caja chica, en lo que respecta al pago de viáticos, deberá llevar el control del saldo de la reserva y si determina un saldo insuficiente, dará aviso al Coordinador de Área Administrativa para lo que corresponda, de tal forma que se pueda garantizar el pago de viáticos. </w:t>
            </w:r>
          </w:p>
          <w:p w14:paraId="6ADFE57D" w14:textId="77777777" w:rsidR="001A0EBA" w:rsidRPr="001A0EBA" w:rsidRDefault="001A0EBA" w:rsidP="001A0EBA">
            <w:pPr>
              <w:jc w:val="both"/>
            </w:pPr>
          </w:p>
          <w:p w14:paraId="2A73D89C" w14:textId="77777777" w:rsidR="001A0EBA" w:rsidRPr="001A0EBA" w:rsidRDefault="001A0EBA" w:rsidP="001A0EBA">
            <w:pPr>
              <w:jc w:val="both"/>
            </w:pPr>
          </w:p>
        </w:tc>
      </w:tr>
      <w:tr w:rsidR="001A0EBA" w:rsidRPr="001A0EBA" w14:paraId="56B82DF4" w14:textId="77777777" w:rsidTr="001A0EBA">
        <w:tblPrEx>
          <w:tblBorders>
            <w:top w:val="single" w:sz="12" w:space="0" w:color="000000"/>
            <w:left w:val="single" w:sz="12" w:space="0" w:color="000000"/>
            <w:bottom w:val="single" w:sz="12" w:space="0" w:color="000000"/>
            <w:right w:val="single" w:sz="12" w:space="0" w:color="000000"/>
          </w:tblBorders>
        </w:tblPrEx>
        <w:tc>
          <w:tcPr>
            <w:tcW w:w="1872" w:type="pct"/>
          </w:tcPr>
          <w:p w14:paraId="573BCC56" w14:textId="77777777" w:rsidR="001A0EBA" w:rsidRPr="001A0EBA" w:rsidRDefault="001A0EBA" w:rsidP="001A0EBA">
            <w:pPr>
              <w:ind w:left="216"/>
              <w:jc w:val="both"/>
              <w:rPr>
                <w:noProof/>
              </w:rPr>
            </w:pPr>
          </w:p>
          <w:p w14:paraId="2C1ADC88" w14:textId="77777777" w:rsidR="001A0EBA" w:rsidRPr="001A0EBA" w:rsidRDefault="001A0EBA" w:rsidP="009973DE">
            <w:pPr>
              <w:widowControl w:val="0"/>
              <w:numPr>
                <w:ilvl w:val="0"/>
                <w:numId w:val="11"/>
              </w:numPr>
              <w:suppressAutoHyphens w:val="0"/>
              <w:overflowPunct w:val="0"/>
              <w:autoSpaceDE w:val="0"/>
              <w:autoSpaceDN w:val="0"/>
              <w:adjustRightInd w:val="0"/>
              <w:ind w:left="216" w:hanging="216"/>
              <w:jc w:val="both"/>
              <w:textAlignment w:val="baseline"/>
              <w:rPr>
                <w:noProof/>
              </w:rPr>
            </w:pPr>
            <w:r w:rsidRPr="001A0EBA">
              <w:t xml:space="preserve">Revisa que la solicitud del gasto para viaje y transporte en el interior del país cumpla con las disposiciones establecidas y de no tener ningún inconveniente, realiza </w:t>
            </w:r>
            <w:r w:rsidRPr="001A0EBA">
              <w:rPr>
                <w:b/>
                <w:u w:val="single"/>
              </w:rPr>
              <w:t xml:space="preserve">la tercera aprobación </w:t>
            </w:r>
            <w:r w:rsidRPr="001A0EBA">
              <w:t xml:space="preserve">en el sistema. Da aviso a la persona que se encarga de la caja chica de la Administración Regional; </w:t>
            </w:r>
            <w:r w:rsidRPr="001A0EBA">
              <w:rPr>
                <w:b/>
                <w:u w:val="single"/>
              </w:rPr>
              <w:t>se continúa con el paso 7.</w:t>
            </w:r>
          </w:p>
          <w:p w14:paraId="1D8B065B" w14:textId="77777777" w:rsidR="001A0EBA" w:rsidRPr="001A0EBA" w:rsidRDefault="001A0EBA" w:rsidP="001A0EBA">
            <w:pPr>
              <w:jc w:val="both"/>
            </w:pPr>
          </w:p>
          <w:p w14:paraId="797F8654" w14:textId="77777777" w:rsidR="001A0EBA" w:rsidRPr="001A0EBA" w:rsidRDefault="001A0EBA" w:rsidP="001A0EBA">
            <w:pPr>
              <w:ind w:left="216"/>
              <w:jc w:val="both"/>
            </w:pPr>
            <w:r w:rsidRPr="001A0EBA">
              <w:t xml:space="preserve">Si se determina alguna situación por la cual no procede la aprobación, se indicará en el sistema y de dará la opción de </w:t>
            </w:r>
            <w:r w:rsidRPr="001A0EBA">
              <w:rPr>
                <w:b/>
              </w:rPr>
              <w:t>desaprobar</w:t>
            </w:r>
            <w:r w:rsidRPr="001A0EBA">
              <w:t xml:space="preserve">. El registro se devuelve vía sistema a la oficina de origen para se subsane la situación. </w:t>
            </w:r>
          </w:p>
          <w:p w14:paraId="2C514A57" w14:textId="77777777" w:rsidR="001A0EBA" w:rsidRPr="001A0EBA" w:rsidRDefault="001A0EBA" w:rsidP="001A0EBA">
            <w:pPr>
              <w:ind w:left="216"/>
              <w:jc w:val="both"/>
            </w:pPr>
          </w:p>
          <w:p w14:paraId="459DAEF7" w14:textId="77777777" w:rsidR="001A0EBA" w:rsidRPr="001A0EBA" w:rsidRDefault="001A0EBA" w:rsidP="001A0EBA">
            <w:pPr>
              <w:ind w:left="216"/>
              <w:jc w:val="both"/>
            </w:pPr>
          </w:p>
          <w:p w14:paraId="4D4E1EE2" w14:textId="77777777" w:rsidR="001A0EBA" w:rsidRPr="001A0EBA" w:rsidRDefault="001A0EBA" w:rsidP="001A0EBA">
            <w:pPr>
              <w:ind w:left="216"/>
              <w:jc w:val="both"/>
            </w:pPr>
          </w:p>
          <w:p w14:paraId="4903A62F" w14:textId="77777777" w:rsidR="001A0EBA" w:rsidRPr="001A0EBA" w:rsidRDefault="001A0EBA" w:rsidP="001A0EBA">
            <w:pPr>
              <w:ind w:left="216"/>
              <w:jc w:val="both"/>
              <w:rPr>
                <w:noProof/>
              </w:rPr>
            </w:pPr>
          </w:p>
        </w:tc>
        <w:tc>
          <w:tcPr>
            <w:tcW w:w="749" w:type="pct"/>
            <w:gridSpan w:val="2"/>
          </w:tcPr>
          <w:p w14:paraId="2C0B2A00" w14:textId="77777777" w:rsidR="001A0EBA" w:rsidRPr="001A0EBA" w:rsidRDefault="001A0EBA" w:rsidP="001A0EBA">
            <w:pPr>
              <w:jc w:val="center"/>
            </w:pPr>
          </w:p>
          <w:p w14:paraId="4356FC12" w14:textId="77777777" w:rsidR="001A0EBA" w:rsidRPr="001A0EBA" w:rsidRDefault="001A0EBA" w:rsidP="001A0EBA">
            <w:pPr>
              <w:jc w:val="center"/>
              <w:rPr>
                <w:b/>
              </w:rPr>
            </w:pPr>
            <w:r w:rsidRPr="001A0EBA">
              <w:rPr>
                <w:b/>
              </w:rPr>
              <w:t>Persona</w:t>
            </w:r>
          </w:p>
          <w:p w14:paraId="7B110F9C" w14:textId="77777777" w:rsidR="001A0EBA" w:rsidRPr="001A0EBA" w:rsidRDefault="001A0EBA" w:rsidP="001A0EBA">
            <w:pPr>
              <w:jc w:val="center"/>
              <w:rPr>
                <w:b/>
              </w:rPr>
            </w:pPr>
            <w:r w:rsidRPr="001A0EBA">
              <w:rPr>
                <w:b/>
              </w:rPr>
              <w:t>Coordinadora del Área Administrativa de la Administración Regional</w:t>
            </w:r>
          </w:p>
          <w:p w14:paraId="5890C20A" w14:textId="77777777" w:rsidR="001A0EBA" w:rsidRPr="001A0EBA" w:rsidRDefault="001A0EBA" w:rsidP="001A0EBA">
            <w:pPr>
              <w:jc w:val="center"/>
            </w:pPr>
          </w:p>
        </w:tc>
        <w:tc>
          <w:tcPr>
            <w:tcW w:w="624" w:type="pct"/>
          </w:tcPr>
          <w:p w14:paraId="4470E8E7" w14:textId="77777777" w:rsidR="001A0EBA" w:rsidRPr="001A0EBA" w:rsidRDefault="001A0EBA" w:rsidP="001A0EBA">
            <w:pPr>
              <w:jc w:val="center"/>
            </w:pPr>
          </w:p>
          <w:p w14:paraId="3AA3B5A4" w14:textId="77777777" w:rsidR="001A0EBA" w:rsidRPr="001A0EBA" w:rsidRDefault="001A0EBA" w:rsidP="001A0EBA">
            <w:pPr>
              <w:jc w:val="center"/>
            </w:pPr>
          </w:p>
          <w:p w14:paraId="357C389C" w14:textId="77777777" w:rsidR="001A0EBA" w:rsidRPr="001A0EBA" w:rsidRDefault="001A0EBA" w:rsidP="001A0EBA">
            <w:pPr>
              <w:jc w:val="center"/>
            </w:pPr>
            <w:r w:rsidRPr="001A0EBA">
              <w:t>1 audiencia</w:t>
            </w:r>
          </w:p>
        </w:tc>
        <w:tc>
          <w:tcPr>
            <w:tcW w:w="125" w:type="pct"/>
          </w:tcPr>
          <w:p w14:paraId="79947EF4" w14:textId="77777777" w:rsidR="001A0EBA" w:rsidRPr="001A0EBA" w:rsidRDefault="001A0EBA" w:rsidP="001A0EBA">
            <w:pPr>
              <w:jc w:val="center"/>
              <w:rPr>
                <w:b/>
              </w:rPr>
            </w:pPr>
          </w:p>
        </w:tc>
        <w:tc>
          <w:tcPr>
            <w:tcW w:w="125" w:type="pct"/>
          </w:tcPr>
          <w:p w14:paraId="50D73F04" w14:textId="77777777" w:rsidR="001A0EBA" w:rsidRPr="001A0EBA" w:rsidRDefault="001A0EBA" w:rsidP="001A0EBA">
            <w:pPr>
              <w:jc w:val="center"/>
              <w:rPr>
                <w:b/>
              </w:rPr>
            </w:pPr>
          </w:p>
        </w:tc>
        <w:tc>
          <w:tcPr>
            <w:tcW w:w="125" w:type="pct"/>
          </w:tcPr>
          <w:p w14:paraId="6C995757" w14:textId="77777777" w:rsidR="001A0EBA" w:rsidRPr="001A0EBA" w:rsidRDefault="001A0EBA" w:rsidP="001A0EBA">
            <w:pPr>
              <w:jc w:val="center"/>
              <w:rPr>
                <w:b/>
              </w:rPr>
            </w:pPr>
          </w:p>
          <w:p w14:paraId="51B88B1B" w14:textId="77777777" w:rsidR="001A0EBA" w:rsidRPr="001A0EBA" w:rsidRDefault="001A0EBA" w:rsidP="001A0EBA">
            <w:pPr>
              <w:jc w:val="center"/>
              <w:rPr>
                <w:b/>
              </w:rPr>
            </w:pPr>
            <w:r w:rsidRPr="001A0EBA">
              <w:rPr>
                <w:b/>
                <w:noProof/>
              </w:rPr>
              <mc:AlternateContent>
                <mc:Choice Requires="wps">
                  <w:drawing>
                    <wp:anchor distT="0" distB="0" distL="114300" distR="114300" simplePos="0" relativeHeight="251699200" behindDoc="0" locked="0" layoutInCell="0" allowOverlap="1" wp14:anchorId="73E5E849" wp14:editId="560D3533">
                      <wp:simplePos x="0" y="0"/>
                      <wp:positionH relativeFrom="column">
                        <wp:posOffset>4937760</wp:posOffset>
                      </wp:positionH>
                      <wp:positionV relativeFrom="paragraph">
                        <wp:posOffset>236220</wp:posOffset>
                      </wp:positionV>
                      <wp:extent cx="188595" cy="2182495"/>
                      <wp:effectExtent l="0" t="0" r="1905" b="8255"/>
                      <wp:wrapNone/>
                      <wp:docPr id="20" name="Conector rec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 cy="218249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1D386" id="Conector recto 2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pt,18.6pt" to="403.65pt,1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" o:allowincell="f" strokecolor="red"/>
                  </w:pict>
                </mc:Fallback>
              </mc:AlternateContent>
            </w:r>
            <w:r w:rsidRPr="001A0EBA">
              <w:rPr>
                <w:b/>
              </w:rPr>
              <w:t>®</w:t>
            </w:r>
          </w:p>
          <w:p w14:paraId="2FBD773B" w14:textId="77777777" w:rsidR="001A0EBA" w:rsidRPr="001A0EBA" w:rsidRDefault="001A0EBA" w:rsidP="001A0EBA">
            <w:pPr>
              <w:jc w:val="center"/>
              <w:rPr>
                <w:b/>
              </w:rPr>
            </w:pPr>
          </w:p>
        </w:tc>
        <w:tc>
          <w:tcPr>
            <w:tcW w:w="133" w:type="pct"/>
          </w:tcPr>
          <w:p w14:paraId="1293E5E8" w14:textId="77777777" w:rsidR="001A0EBA" w:rsidRPr="001A0EBA" w:rsidRDefault="001A0EBA" w:rsidP="001A0EBA">
            <w:pPr>
              <w:jc w:val="center"/>
              <w:rPr>
                <w:b/>
              </w:rPr>
            </w:pPr>
          </w:p>
        </w:tc>
        <w:tc>
          <w:tcPr>
            <w:tcW w:w="125" w:type="pct"/>
          </w:tcPr>
          <w:p w14:paraId="4EE7B618" w14:textId="77777777" w:rsidR="001A0EBA" w:rsidRPr="001A0EBA" w:rsidRDefault="001A0EBA" w:rsidP="001A0EBA">
            <w:pPr>
              <w:jc w:val="center"/>
              <w:rPr>
                <w:b/>
              </w:rPr>
            </w:pPr>
          </w:p>
        </w:tc>
        <w:tc>
          <w:tcPr>
            <w:tcW w:w="1123" w:type="pct"/>
            <w:gridSpan w:val="3"/>
          </w:tcPr>
          <w:p w14:paraId="2A419521" w14:textId="77777777" w:rsidR="001A0EBA" w:rsidRPr="001A0EBA" w:rsidRDefault="001A0EBA" w:rsidP="001A0EBA">
            <w:pPr>
              <w:jc w:val="both"/>
            </w:pPr>
          </w:p>
          <w:p w14:paraId="3102E7BC" w14:textId="77777777" w:rsidR="001A0EBA" w:rsidRPr="001A0EBA" w:rsidRDefault="001A0EBA" w:rsidP="001A0EBA">
            <w:pPr>
              <w:jc w:val="both"/>
            </w:pPr>
            <w:r w:rsidRPr="001A0EBA">
              <w:t>En caso de existir desaprobación por parte del Coordinador del Área Administrativa, la oficina de origen es responsable de cualquier atraso, en el entendido de que la información no sea corregida y registrada de forma oportuna en el sistema.</w:t>
            </w:r>
          </w:p>
          <w:p w14:paraId="5780DB7B" w14:textId="77777777" w:rsidR="001A0EBA" w:rsidRPr="001A0EBA" w:rsidRDefault="001A0EBA" w:rsidP="001A0EBA">
            <w:pPr>
              <w:jc w:val="both"/>
            </w:pPr>
          </w:p>
          <w:p w14:paraId="0570E2C4" w14:textId="77777777" w:rsidR="001A0EBA" w:rsidRPr="001A0EBA" w:rsidRDefault="001A0EBA" w:rsidP="001A0EBA">
            <w:pPr>
              <w:jc w:val="both"/>
            </w:pPr>
            <w:r w:rsidRPr="001A0EBA">
              <w:t>El sistema SIGA-PJ da aviso automático al despacho de origen.</w:t>
            </w:r>
          </w:p>
        </w:tc>
      </w:tr>
      <w:tr w:rsidR="001A0EBA" w:rsidRPr="001A0EBA" w14:paraId="1476F84C" w14:textId="77777777" w:rsidTr="001A0EBA">
        <w:tblPrEx>
          <w:tblBorders>
            <w:top w:val="single" w:sz="12" w:space="0" w:color="000000"/>
            <w:left w:val="single" w:sz="12" w:space="0" w:color="000000"/>
            <w:bottom w:val="single" w:sz="12" w:space="0" w:color="000000"/>
            <w:right w:val="single" w:sz="12" w:space="0" w:color="000000"/>
          </w:tblBorders>
        </w:tblPrEx>
        <w:tc>
          <w:tcPr>
            <w:tcW w:w="1872" w:type="pct"/>
            <w:shd w:val="clear" w:color="auto" w:fill="BFBFBF"/>
          </w:tcPr>
          <w:p w14:paraId="72C7BEAE" w14:textId="77777777" w:rsidR="001A0EBA" w:rsidRPr="001A0EBA" w:rsidRDefault="001A0EBA" w:rsidP="001A0EBA">
            <w:pPr>
              <w:jc w:val="center"/>
              <w:rPr>
                <w:b/>
              </w:rPr>
            </w:pPr>
          </w:p>
          <w:p w14:paraId="73EB1FA1" w14:textId="77777777" w:rsidR="001A0EBA" w:rsidRPr="001A0EBA" w:rsidRDefault="001A0EBA" w:rsidP="001A0EBA">
            <w:pPr>
              <w:jc w:val="center"/>
              <w:rPr>
                <w:b/>
              </w:rPr>
            </w:pPr>
            <w:r w:rsidRPr="001A0EBA">
              <w:rPr>
                <w:b/>
              </w:rPr>
              <w:t>DESCRIPCIÓN</w:t>
            </w:r>
          </w:p>
          <w:p w14:paraId="1E295E99" w14:textId="77777777" w:rsidR="001A0EBA" w:rsidRPr="001A0EBA" w:rsidRDefault="001A0EBA" w:rsidP="001A0EBA">
            <w:pPr>
              <w:jc w:val="center"/>
              <w:rPr>
                <w:b/>
              </w:rPr>
            </w:pPr>
          </w:p>
        </w:tc>
        <w:tc>
          <w:tcPr>
            <w:tcW w:w="749" w:type="pct"/>
            <w:gridSpan w:val="2"/>
            <w:shd w:val="clear" w:color="auto" w:fill="BFBFBF"/>
          </w:tcPr>
          <w:p w14:paraId="341ED7D8" w14:textId="77777777" w:rsidR="001A0EBA" w:rsidRPr="001A0EBA" w:rsidRDefault="001A0EBA" w:rsidP="001A0EBA">
            <w:pPr>
              <w:pStyle w:val="Ttulo1"/>
              <w:rPr>
                <w:rFonts w:ascii="Times New Roman" w:hAnsi="Times New Roman" w:cs="Times New Roman"/>
                <w:color w:val="auto"/>
                <w:sz w:val="24"/>
                <w:szCs w:val="24"/>
              </w:rPr>
            </w:pPr>
          </w:p>
          <w:p w14:paraId="1E4B3F28" w14:textId="77777777" w:rsidR="001A0EBA" w:rsidRPr="001A0EBA" w:rsidRDefault="001A0EBA" w:rsidP="001A0EBA">
            <w:pPr>
              <w:pStyle w:val="Ttulo1"/>
              <w:rPr>
                <w:rFonts w:ascii="Times New Roman" w:hAnsi="Times New Roman" w:cs="Times New Roman"/>
                <w:color w:val="auto"/>
                <w:sz w:val="24"/>
                <w:szCs w:val="24"/>
              </w:rPr>
            </w:pPr>
            <w:bookmarkStart w:id="14" w:name="_Toc7710433"/>
            <w:r w:rsidRPr="001A0EBA">
              <w:rPr>
                <w:rFonts w:ascii="Times New Roman" w:hAnsi="Times New Roman" w:cs="Times New Roman"/>
                <w:color w:val="auto"/>
                <w:sz w:val="24"/>
                <w:szCs w:val="24"/>
              </w:rPr>
              <w:t>RESPONSABLE</w:t>
            </w:r>
            <w:bookmarkEnd w:id="14"/>
          </w:p>
        </w:tc>
        <w:tc>
          <w:tcPr>
            <w:tcW w:w="624" w:type="pct"/>
            <w:shd w:val="clear" w:color="auto" w:fill="BFBFBF"/>
          </w:tcPr>
          <w:p w14:paraId="47C29229" w14:textId="77777777" w:rsidR="001A0EBA" w:rsidRPr="001A0EBA" w:rsidRDefault="001A0EBA" w:rsidP="001A0EBA">
            <w:pPr>
              <w:jc w:val="center"/>
              <w:rPr>
                <w:b/>
              </w:rPr>
            </w:pPr>
          </w:p>
          <w:p w14:paraId="0E6E0451" w14:textId="77777777" w:rsidR="001A0EBA" w:rsidRPr="001A0EBA" w:rsidRDefault="001A0EBA" w:rsidP="001A0EBA">
            <w:pPr>
              <w:jc w:val="center"/>
              <w:rPr>
                <w:b/>
              </w:rPr>
            </w:pPr>
            <w:r w:rsidRPr="001A0EBA">
              <w:rPr>
                <w:b/>
                <w:noProof/>
              </w:rPr>
              <mc:AlternateContent>
                <mc:Choice Requires="wps">
                  <w:drawing>
                    <wp:anchor distT="0" distB="0" distL="114300" distR="114300" simplePos="0" relativeHeight="251715584" behindDoc="0" locked="0" layoutInCell="1" allowOverlap="1" wp14:anchorId="53BEC8F5" wp14:editId="59303A44">
                      <wp:simplePos x="0" y="0"/>
                      <wp:positionH relativeFrom="column">
                        <wp:posOffset>873760</wp:posOffset>
                      </wp:positionH>
                      <wp:positionV relativeFrom="paragraph">
                        <wp:posOffset>80645</wp:posOffset>
                      </wp:positionV>
                      <wp:extent cx="98425" cy="106680"/>
                      <wp:effectExtent l="0" t="0" r="0" b="7620"/>
                      <wp:wrapNone/>
                      <wp:docPr id="19" name="Elips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3D3DDD" id="Elipse 19" o:spid="_x0000_s1026" style="position:absolute;margin-left:68.8pt;margin-top:6.35pt;width:7.75pt;height:8.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"/>
                  </w:pict>
                </mc:Fallback>
              </mc:AlternateContent>
            </w:r>
            <w:r w:rsidRPr="001A0EBA">
              <w:rPr>
                <w:b/>
                <w:noProof/>
              </w:rPr>
              <mc:AlternateContent>
                <mc:Choice Requires="wps">
                  <w:drawing>
                    <wp:anchor distT="0" distB="0" distL="114300" distR="114300" simplePos="0" relativeHeight="251716608" behindDoc="0" locked="0" layoutInCell="1" allowOverlap="1" wp14:anchorId="2A3825AF" wp14:editId="470A8264">
                      <wp:simplePos x="0" y="0"/>
                      <wp:positionH relativeFrom="column">
                        <wp:posOffset>1041400</wp:posOffset>
                      </wp:positionH>
                      <wp:positionV relativeFrom="paragraph">
                        <wp:posOffset>67310</wp:posOffset>
                      </wp:positionV>
                      <wp:extent cx="138430" cy="112395"/>
                      <wp:effectExtent l="0" t="38100" r="13970" b="40005"/>
                      <wp:wrapNone/>
                      <wp:docPr id="18" name="Flecha: a la derecha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12395"/>
                              </a:xfrm>
                              <a:prstGeom prst="rightArrow">
                                <a:avLst>
                                  <a:gd name="adj1" fmla="val 50000"/>
                                  <a:gd name="adj2" fmla="val 307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51E8B" id="Flecha: a la derecha 18" o:spid="_x0000_s1026" type="#_x0000_t13" style="position:absolute;margin-left:82pt;margin-top:5.3pt;width:10.9pt;height:8.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"/>
                  </w:pict>
                </mc:Fallback>
              </mc:AlternateContent>
            </w:r>
            <w:r w:rsidRPr="001A0EBA">
              <w:rPr>
                <w:b/>
              </w:rPr>
              <w:t>TIEMPO</w:t>
            </w:r>
          </w:p>
        </w:tc>
        <w:tc>
          <w:tcPr>
            <w:tcW w:w="125" w:type="pct"/>
            <w:shd w:val="clear" w:color="auto" w:fill="BFBFBF"/>
          </w:tcPr>
          <w:p w14:paraId="2DA84D9A" w14:textId="77777777" w:rsidR="001A0EBA" w:rsidRPr="001A0EBA" w:rsidRDefault="001A0EBA" w:rsidP="001A0EBA">
            <w:pPr>
              <w:jc w:val="center"/>
              <w:rPr>
                <w:b/>
              </w:rPr>
            </w:pPr>
          </w:p>
        </w:tc>
        <w:tc>
          <w:tcPr>
            <w:tcW w:w="125" w:type="pct"/>
            <w:shd w:val="clear" w:color="auto" w:fill="BFBFBF"/>
          </w:tcPr>
          <w:p w14:paraId="2CB5CCF0" w14:textId="77777777" w:rsidR="001A0EBA" w:rsidRPr="001A0EBA" w:rsidRDefault="001A0EBA" w:rsidP="001A0EBA">
            <w:pPr>
              <w:rPr>
                <w:b/>
              </w:rPr>
            </w:pPr>
          </w:p>
        </w:tc>
        <w:tc>
          <w:tcPr>
            <w:tcW w:w="125" w:type="pct"/>
            <w:shd w:val="clear" w:color="auto" w:fill="BFBFBF"/>
          </w:tcPr>
          <w:p w14:paraId="5583CB4F" w14:textId="77777777" w:rsidR="001A0EBA" w:rsidRPr="001A0EBA" w:rsidRDefault="001A0EBA" w:rsidP="001A0EBA">
            <w:pPr>
              <w:jc w:val="center"/>
              <w:rPr>
                <w:b/>
              </w:rPr>
            </w:pPr>
          </w:p>
        </w:tc>
        <w:tc>
          <w:tcPr>
            <w:tcW w:w="133" w:type="pct"/>
            <w:shd w:val="clear" w:color="auto" w:fill="BFBFBF"/>
          </w:tcPr>
          <w:p w14:paraId="3C1B7169" w14:textId="77777777" w:rsidR="001A0EBA" w:rsidRPr="001A0EBA" w:rsidRDefault="001A0EBA" w:rsidP="001A0EBA">
            <w:pPr>
              <w:jc w:val="center"/>
              <w:rPr>
                <w:b/>
              </w:rPr>
            </w:pPr>
          </w:p>
          <w:p w14:paraId="03DAAF93" w14:textId="77777777" w:rsidR="001A0EBA" w:rsidRPr="001A0EBA" w:rsidRDefault="001A0EBA" w:rsidP="001A0EBA">
            <w:pPr>
              <w:jc w:val="center"/>
              <w:rPr>
                <w:b/>
              </w:rPr>
            </w:pPr>
            <w:r w:rsidRPr="001A0EBA">
              <w:rPr>
                <w:b/>
                <w:noProof/>
              </w:rPr>
              <mc:AlternateContent>
                <mc:Choice Requires="wps">
                  <w:drawing>
                    <wp:anchor distT="0" distB="0" distL="114300" distR="114300" simplePos="0" relativeHeight="251717632" behindDoc="0" locked="0" layoutInCell="1" allowOverlap="1" wp14:anchorId="79390BAB" wp14:editId="1C819B0E">
                      <wp:simplePos x="0" y="0"/>
                      <wp:positionH relativeFrom="column">
                        <wp:posOffset>-200660</wp:posOffset>
                      </wp:positionH>
                      <wp:positionV relativeFrom="paragraph">
                        <wp:posOffset>95885</wp:posOffset>
                      </wp:positionV>
                      <wp:extent cx="121285" cy="91440"/>
                      <wp:effectExtent l="0" t="0" r="0" b="3810"/>
                      <wp:wrapNone/>
                      <wp:docPr id="17" name="Diagrama de flujo: retras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91440"/>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5F7A4" id="Diagrama de flujo: retraso 17" o:spid="_x0000_s1026" type="#_x0000_t135" style="position:absolute;margin-left:-15.8pt;margin-top:7.55pt;width:9.55pt;height:7.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"/>
                  </w:pict>
                </mc:Fallback>
              </mc:AlternateContent>
            </w:r>
            <w:r w:rsidRPr="001A0EBA">
              <w:rPr>
                <w:b/>
                <w:noProof/>
              </w:rPr>
              <mc:AlternateContent>
                <mc:Choice Requires="wps">
                  <w:drawing>
                    <wp:anchor distT="0" distB="0" distL="114300" distR="114300" simplePos="0" relativeHeight="251713536" behindDoc="0" locked="0" layoutInCell="1" allowOverlap="1" wp14:anchorId="33262C59" wp14:editId="5A801804">
                      <wp:simplePos x="0" y="0"/>
                      <wp:positionH relativeFrom="column">
                        <wp:posOffset>-20320</wp:posOffset>
                      </wp:positionH>
                      <wp:positionV relativeFrom="paragraph">
                        <wp:posOffset>95885</wp:posOffset>
                      </wp:positionV>
                      <wp:extent cx="108585" cy="106680"/>
                      <wp:effectExtent l="0" t="0" r="5715" b="762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0C4F9" id="Rectángulo 15" o:spid="_x0000_s1026" style="position:absolute;margin-left:-1.6pt;margin-top:7.55pt;width:8.55pt;height:8.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"/>
                  </w:pict>
                </mc:Fallback>
              </mc:AlternateContent>
            </w:r>
            <w:r w:rsidRPr="001A0EBA">
              <w:rPr>
                <w:b/>
                <w:noProof/>
              </w:rPr>
              <mc:AlternateContent>
                <mc:Choice Requires="wps">
                  <w:drawing>
                    <wp:anchor distT="0" distB="0" distL="114300" distR="114300" simplePos="0" relativeHeight="251714560" behindDoc="0" locked="0" layoutInCell="1" allowOverlap="1" wp14:anchorId="7F262871" wp14:editId="75EA72D4">
                      <wp:simplePos x="0" y="0"/>
                      <wp:positionH relativeFrom="column">
                        <wp:posOffset>154305</wp:posOffset>
                      </wp:positionH>
                      <wp:positionV relativeFrom="paragraph">
                        <wp:posOffset>95885</wp:posOffset>
                      </wp:positionV>
                      <wp:extent cx="149860" cy="121920"/>
                      <wp:effectExtent l="19050" t="0" r="21590" b="11430"/>
                      <wp:wrapNone/>
                      <wp:docPr id="14" name="Diagrama de flujo: combinar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2192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ECB15" id="Diagrama de flujo: combinar 14" o:spid="_x0000_s1026" type="#_x0000_t128" style="position:absolute;margin-left:12.15pt;margin-top:7.55pt;width:11.8pt;height:9.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"/>
                  </w:pict>
                </mc:Fallback>
              </mc:AlternateContent>
            </w:r>
          </w:p>
        </w:tc>
        <w:tc>
          <w:tcPr>
            <w:tcW w:w="125" w:type="pct"/>
            <w:shd w:val="clear" w:color="auto" w:fill="BFBFBF"/>
          </w:tcPr>
          <w:p w14:paraId="778E597D" w14:textId="77777777" w:rsidR="001A0EBA" w:rsidRPr="001A0EBA" w:rsidRDefault="001A0EBA" w:rsidP="001A0EBA">
            <w:pPr>
              <w:jc w:val="center"/>
              <w:rPr>
                <w:b/>
              </w:rPr>
            </w:pPr>
          </w:p>
        </w:tc>
        <w:tc>
          <w:tcPr>
            <w:tcW w:w="1123" w:type="pct"/>
            <w:gridSpan w:val="3"/>
            <w:shd w:val="clear" w:color="auto" w:fill="BFBFBF"/>
          </w:tcPr>
          <w:p w14:paraId="2B0C0E5E" w14:textId="77777777" w:rsidR="001A0EBA" w:rsidRPr="001A0EBA" w:rsidRDefault="001A0EBA" w:rsidP="001A0EBA">
            <w:pPr>
              <w:jc w:val="center"/>
              <w:rPr>
                <w:b/>
              </w:rPr>
            </w:pPr>
          </w:p>
          <w:p w14:paraId="088FECAA" w14:textId="77777777" w:rsidR="001A0EBA" w:rsidRPr="001A0EBA" w:rsidRDefault="001A0EBA" w:rsidP="001A0EBA">
            <w:pPr>
              <w:jc w:val="center"/>
            </w:pPr>
            <w:r w:rsidRPr="001A0EBA">
              <w:rPr>
                <w:b/>
              </w:rPr>
              <w:t>OBSERVACIONES</w:t>
            </w:r>
          </w:p>
        </w:tc>
      </w:tr>
      <w:tr w:rsidR="001A0EBA" w:rsidRPr="001A0EBA" w14:paraId="0B02826F" w14:textId="77777777" w:rsidTr="001A0EBA">
        <w:tblPrEx>
          <w:tblBorders>
            <w:top w:val="single" w:sz="12" w:space="0" w:color="000000"/>
            <w:left w:val="single" w:sz="12" w:space="0" w:color="000000"/>
            <w:bottom w:val="single" w:sz="12" w:space="0" w:color="000000"/>
            <w:right w:val="single" w:sz="12" w:space="0" w:color="000000"/>
          </w:tblBorders>
        </w:tblPrEx>
        <w:tc>
          <w:tcPr>
            <w:tcW w:w="1872" w:type="pct"/>
          </w:tcPr>
          <w:p w14:paraId="33203A7A" w14:textId="77777777" w:rsidR="001A0EBA" w:rsidRPr="001A0EBA" w:rsidRDefault="001A0EBA" w:rsidP="009973DE">
            <w:pPr>
              <w:widowControl w:val="0"/>
              <w:numPr>
                <w:ilvl w:val="0"/>
                <w:numId w:val="11"/>
              </w:numPr>
              <w:suppressAutoHyphens w:val="0"/>
              <w:overflowPunct w:val="0"/>
              <w:autoSpaceDE w:val="0"/>
              <w:autoSpaceDN w:val="0"/>
              <w:adjustRightInd w:val="0"/>
              <w:ind w:left="216" w:hanging="216"/>
              <w:jc w:val="both"/>
              <w:textAlignment w:val="baseline"/>
            </w:pPr>
            <w:r w:rsidRPr="001A0EBA">
              <w:t>Atiende el comunicado que le da el sistema SIGA-PJ respecto a la desaprobación que realizó la persona que ejerce funciones de Coordinación del Área Administrativa de la Administración Regional del Circuito Judicial respectivo.</w:t>
            </w:r>
          </w:p>
          <w:p w14:paraId="76701D01" w14:textId="77777777" w:rsidR="001A0EBA" w:rsidRPr="001A0EBA" w:rsidRDefault="001A0EBA" w:rsidP="001A0EBA">
            <w:pPr>
              <w:ind w:left="216"/>
              <w:jc w:val="both"/>
              <w:rPr>
                <w:highlight w:val="yellow"/>
              </w:rPr>
            </w:pPr>
          </w:p>
          <w:p w14:paraId="4615A287" w14:textId="77777777" w:rsidR="001A0EBA" w:rsidRPr="001A0EBA" w:rsidRDefault="001A0EBA" w:rsidP="001A0EBA">
            <w:pPr>
              <w:ind w:left="216"/>
              <w:jc w:val="both"/>
            </w:pPr>
            <w:r w:rsidRPr="001A0EBA">
              <w:t>Subsana lo correspondiente de acuerdo con lo indicado en el motivo de la desaprobación y de proceder, aprueba nuevamente en el sistema lo correspondiente.</w:t>
            </w:r>
          </w:p>
          <w:p w14:paraId="4708F5ED" w14:textId="77777777" w:rsidR="001A0EBA" w:rsidRPr="001A0EBA" w:rsidRDefault="001A0EBA" w:rsidP="001A0EBA">
            <w:pPr>
              <w:ind w:left="216"/>
              <w:jc w:val="both"/>
            </w:pPr>
          </w:p>
          <w:p w14:paraId="3DCF599E" w14:textId="77777777" w:rsidR="001A0EBA" w:rsidRPr="001A0EBA" w:rsidRDefault="001A0EBA" w:rsidP="001A0EBA">
            <w:pPr>
              <w:ind w:left="216"/>
              <w:jc w:val="both"/>
            </w:pPr>
            <w:r w:rsidRPr="001A0EBA">
              <w:t>Se continúa con el paso N°5 de este procedimiento.</w:t>
            </w:r>
          </w:p>
          <w:p w14:paraId="56ADD80A" w14:textId="77777777" w:rsidR="001A0EBA" w:rsidRPr="001A0EBA" w:rsidRDefault="001A0EBA" w:rsidP="001A0EBA">
            <w:pPr>
              <w:ind w:left="216"/>
              <w:jc w:val="both"/>
            </w:pPr>
          </w:p>
          <w:p w14:paraId="6645E912" w14:textId="77777777" w:rsidR="001A0EBA" w:rsidRPr="001A0EBA" w:rsidRDefault="001A0EBA" w:rsidP="001A0EBA">
            <w:pPr>
              <w:ind w:left="216"/>
              <w:jc w:val="both"/>
              <w:rPr>
                <w:noProof/>
              </w:rPr>
            </w:pPr>
          </w:p>
        </w:tc>
        <w:tc>
          <w:tcPr>
            <w:tcW w:w="749" w:type="pct"/>
            <w:gridSpan w:val="2"/>
          </w:tcPr>
          <w:p w14:paraId="230B57E5" w14:textId="77777777" w:rsidR="001A0EBA" w:rsidRPr="001A0EBA" w:rsidRDefault="001A0EBA" w:rsidP="001A0EBA">
            <w:pPr>
              <w:jc w:val="center"/>
              <w:rPr>
                <w:b/>
              </w:rPr>
            </w:pPr>
          </w:p>
          <w:p w14:paraId="0537A571" w14:textId="77777777" w:rsidR="001A0EBA" w:rsidRPr="001A0EBA" w:rsidRDefault="001A0EBA" w:rsidP="001A0EBA">
            <w:pPr>
              <w:jc w:val="center"/>
              <w:rPr>
                <w:b/>
              </w:rPr>
            </w:pPr>
            <w:r w:rsidRPr="001A0EBA">
              <w:rPr>
                <w:b/>
              </w:rPr>
              <w:t>Jefatura  de Oficina</w:t>
            </w:r>
          </w:p>
          <w:p w14:paraId="42D28AD6" w14:textId="77777777" w:rsidR="001A0EBA" w:rsidRPr="001A0EBA" w:rsidRDefault="001A0EBA" w:rsidP="001A0EBA">
            <w:pPr>
              <w:jc w:val="center"/>
              <w:rPr>
                <w:b/>
              </w:rPr>
            </w:pPr>
          </w:p>
          <w:p w14:paraId="222502B8" w14:textId="77777777" w:rsidR="001A0EBA" w:rsidRPr="001A0EBA" w:rsidRDefault="001A0EBA" w:rsidP="001A0EBA">
            <w:pPr>
              <w:jc w:val="center"/>
              <w:rPr>
                <w:b/>
              </w:rPr>
            </w:pPr>
            <w:r w:rsidRPr="001A0EBA">
              <w:rPr>
                <w:b/>
              </w:rPr>
              <w:t>(las indicadas en el paso N°4)</w:t>
            </w:r>
          </w:p>
        </w:tc>
        <w:tc>
          <w:tcPr>
            <w:tcW w:w="624" w:type="pct"/>
          </w:tcPr>
          <w:p w14:paraId="00E6118F" w14:textId="77777777" w:rsidR="001A0EBA" w:rsidRPr="001A0EBA" w:rsidRDefault="001A0EBA" w:rsidP="001A0EBA">
            <w:pPr>
              <w:jc w:val="center"/>
            </w:pPr>
          </w:p>
          <w:p w14:paraId="153C3DB8" w14:textId="77777777" w:rsidR="001A0EBA" w:rsidRPr="001A0EBA" w:rsidRDefault="001A0EBA" w:rsidP="001A0EBA">
            <w:pPr>
              <w:jc w:val="center"/>
            </w:pPr>
            <w:r w:rsidRPr="001A0EBA">
              <w:t>1 audiencia</w:t>
            </w:r>
          </w:p>
        </w:tc>
        <w:tc>
          <w:tcPr>
            <w:tcW w:w="125" w:type="pct"/>
          </w:tcPr>
          <w:p w14:paraId="43187A1C" w14:textId="77777777" w:rsidR="001A0EBA" w:rsidRPr="001A0EBA" w:rsidRDefault="001A0EBA" w:rsidP="001A0EBA">
            <w:pPr>
              <w:jc w:val="center"/>
              <w:rPr>
                <w:b/>
              </w:rPr>
            </w:pPr>
          </w:p>
        </w:tc>
        <w:tc>
          <w:tcPr>
            <w:tcW w:w="125" w:type="pct"/>
          </w:tcPr>
          <w:p w14:paraId="1D116758" w14:textId="77777777" w:rsidR="001A0EBA" w:rsidRPr="001A0EBA" w:rsidRDefault="001A0EBA" w:rsidP="001A0EBA">
            <w:pPr>
              <w:jc w:val="center"/>
              <w:rPr>
                <w:b/>
              </w:rPr>
            </w:pPr>
          </w:p>
          <w:p w14:paraId="3FB64AA0" w14:textId="77777777" w:rsidR="001A0EBA" w:rsidRPr="001A0EBA" w:rsidRDefault="001A0EBA" w:rsidP="001A0EBA">
            <w:pPr>
              <w:jc w:val="center"/>
              <w:rPr>
                <w:b/>
              </w:rPr>
            </w:pPr>
            <w:r w:rsidRPr="001A0EBA">
              <w:rPr>
                <w:b/>
                <w:noProof/>
              </w:rPr>
              <mc:AlternateContent>
                <mc:Choice Requires="wps">
                  <w:drawing>
                    <wp:anchor distT="0" distB="0" distL="114300" distR="114300" simplePos="0" relativeHeight="251710464" behindDoc="0" locked="0" layoutInCell="0" allowOverlap="1" wp14:anchorId="3E4431EA" wp14:editId="593BC46F">
                      <wp:simplePos x="0" y="0"/>
                      <wp:positionH relativeFrom="column">
                        <wp:posOffset>4754880</wp:posOffset>
                      </wp:positionH>
                      <wp:positionV relativeFrom="paragraph">
                        <wp:posOffset>210185</wp:posOffset>
                      </wp:positionV>
                      <wp:extent cx="371475" cy="3128645"/>
                      <wp:effectExtent l="0" t="0" r="9525" b="14605"/>
                      <wp:wrapNone/>
                      <wp:docPr id="1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312864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0DF45" id="Conector recto 13"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16.55pt" to="403.65pt,2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" o:allowincell="f" strokecolor="red"/>
                  </w:pict>
                </mc:Fallback>
              </mc:AlternateContent>
            </w:r>
            <w:r w:rsidRPr="001A0EBA">
              <w:rPr>
                <w:b/>
              </w:rPr>
              <w:t>®</w:t>
            </w:r>
          </w:p>
          <w:p w14:paraId="4F59A3AE" w14:textId="77777777" w:rsidR="001A0EBA" w:rsidRPr="001A0EBA" w:rsidRDefault="001A0EBA" w:rsidP="001A0EBA">
            <w:pPr>
              <w:jc w:val="center"/>
              <w:rPr>
                <w:b/>
              </w:rPr>
            </w:pPr>
          </w:p>
        </w:tc>
        <w:tc>
          <w:tcPr>
            <w:tcW w:w="125" w:type="pct"/>
          </w:tcPr>
          <w:p w14:paraId="3CE935F5" w14:textId="77777777" w:rsidR="001A0EBA" w:rsidRPr="001A0EBA" w:rsidRDefault="001A0EBA" w:rsidP="001A0EBA">
            <w:pPr>
              <w:jc w:val="center"/>
              <w:rPr>
                <w:b/>
              </w:rPr>
            </w:pPr>
          </w:p>
        </w:tc>
        <w:tc>
          <w:tcPr>
            <w:tcW w:w="133" w:type="pct"/>
          </w:tcPr>
          <w:p w14:paraId="59C7D97C" w14:textId="77777777" w:rsidR="001A0EBA" w:rsidRPr="001A0EBA" w:rsidRDefault="001A0EBA" w:rsidP="001A0EBA">
            <w:pPr>
              <w:jc w:val="center"/>
              <w:rPr>
                <w:b/>
              </w:rPr>
            </w:pPr>
          </w:p>
        </w:tc>
        <w:tc>
          <w:tcPr>
            <w:tcW w:w="125" w:type="pct"/>
          </w:tcPr>
          <w:p w14:paraId="62EF4FF3" w14:textId="77777777" w:rsidR="001A0EBA" w:rsidRPr="001A0EBA" w:rsidRDefault="001A0EBA" w:rsidP="001A0EBA">
            <w:pPr>
              <w:jc w:val="center"/>
              <w:rPr>
                <w:b/>
              </w:rPr>
            </w:pPr>
          </w:p>
        </w:tc>
        <w:tc>
          <w:tcPr>
            <w:tcW w:w="1123" w:type="pct"/>
            <w:gridSpan w:val="3"/>
            <w:shd w:val="clear" w:color="auto" w:fill="auto"/>
          </w:tcPr>
          <w:p w14:paraId="11DAF852" w14:textId="77777777" w:rsidR="001A0EBA" w:rsidRPr="001A0EBA" w:rsidRDefault="001A0EBA" w:rsidP="001A0EBA">
            <w:pPr>
              <w:shd w:val="clear" w:color="auto" w:fill="FFFFFF"/>
              <w:jc w:val="both"/>
            </w:pPr>
            <w:r w:rsidRPr="001A0EBA">
              <w:t>Si el monto se solicitó de forma oportuna, lo correspondiente al adelanto del viático se acreditará a más tardar el día anterior de efectuarse la gira, en el transcurso de la tarde. Si se presentara alguna situación especial para compra de tiquetes, el usuario deberá coordinar con la Administración Regional para que el depósito se realice al menos con dos días de anticipación.</w:t>
            </w:r>
          </w:p>
          <w:p w14:paraId="18750981" w14:textId="77777777" w:rsidR="001A0EBA" w:rsidRPr="001A0EBA" w:rsidRDefault="001A0EBA" w:rsidP="001A0EBA">
            <w:pPr>
              <w:shd w:val="clear" w:color="auto" w:fill="FFFFFF"/>
              <w:jc w:val="both"/>
            </w:pPr>
          </w:p>
          <w:p w14:paraId="5CFA57AD" w14:textId="77777777" w:rsidR="001A0EBA" w:rsidRPr="001A0EBA" w:rsidRDefault="001A0EBA" w:rsidP="001A0EBA">
            <w:pPr>
              <w:shd w:val="clear" w:color="auto" w:fill="FFFFFF"/>
              <w:jc w:val="both"/>
            </w:pPr>
            <w:r w:rsidRPr="001A0EBA">
              <w:t>La persona que ejerce el cargo de jefatura de oficina a cargo de la aprobación de viáticos, solicitará al interesado subsanar si corresponde según lo indicado en el sistema por la Administración Regional.</w:t>
            </w:r>
          </w:p>
        </w:tc>
      </w:tr>
      <w:tr w:rsidR="001A0EBA" w:rsidRPr="001A0EBA" w14:paraId="29849559" w14:textId="77777777" w:rsidTr="001A0EBA">
        <w:tblPrEx>
          <w:tblBorders>
            <w:top w:val="single" w:sz="12" w:space="0" w:color="000000"/>
            <w:left w:val="single" w:sz="12" w:space="0" w:color="000000"/>
            <w:bottom w:val="single" w:sz="12" w:space="0" w:color="000000"/>
            <w:right w:val="single" w:sz="12" w:space="0" w:color="000000"/>
          </w:tblBorders>
        </w:tblPrEx>
        <w:tc>
          <w:tcPr>
            <w:tcW w:w="1872" w:type="pct"/>
          </w:tcPr>
          <w:p w14:paraId="7A529617" w14:textId="77777777" w:rsidR="001A0EBA" w:rsidRPr="001A0EBA" w:rsidRDefault="001A0EBA" w:rsidP="009973DE">
            <w:pPr>
              <w:widowControl w:val="0"/>
              <w:numPr>
                <w:ilvl w:val="0"/>
                <w:numId w:val="11"/>
              </w:numPr>
              <w:suppressAutoHyphens w:val="0"/>
              <w:overflowPunct w:val="0"/>
              <w:autoSpaceDE w:val="0"/>
              <w:autoSpaceDN w:val="0"/>
              <w:adjustRightInd w:val="0"/>
              <w:ind w:left="216" w:hanging="216"/>
              <w:jc w:val="both"/>
              <w:textAlignment w:val="baseline"/>
            </w:pPr>
            <w:r w:rsidRPr="001A0EBA">
              <w:t xml:space="preserve">Revisa la tercera </w:t>
            </w:r>
            <w:r w:rsidRPr="001A0EBA">
              <w:lastRenderedPageBreak/>
              <w:t>aprobación, que sería la final en el sistema y procede de la siguiente forma:</w:t>
            </w:r>
          </w:p>
          <w:p w14:paraId="4D54F248" w14:textId="77777777" w:rsidR="001A0EBA" w:rsidRPr="001A0EBA" w:rsidRDefault="001A0EBA" w:rsidP="001A0EBA">
            <w:pPr>
              <w:ind w:left="216"/>
              <w:jc w:val="both"/>
            </w:pPr>
          </w:p>
          <w:p w14:paraId="4EDF8CCC" w14:textId="77777777" w:rsidR="001A0EBA" w:rsidRPr="001A0EBA" w:rsidRDefault="001A0EBA" w:rsidP="009973DE">
            <w:pPr>
              <w:widowControl w:val="0"/>
              <w:numPr>
                <w:ilvl w:val="0"/>
                <w:numId w:val="19"/>
              </w:numPr>
              <w:suppressAutoHyphens w:val="0"/>
              <w:overflowPunct w:val="0"/>
              <w:autoSpaceDE w:val="0"/>
              <w:autoSpaceDN w:val="0"/>
              <w:adjustRightInd w:val="0"/>
              <w:ind w:left="500" w:hanging="284"/>
              <w:jc w:val="both"/>
              <w:textAlignment w:val="baseline"/>
            </w:pPr>
            <w:r w:rsidRPr="001A0EBA">
              <w:t>Revisa que los montos aprobados estén bien de acuerdo con la tabla oficial.</w:t>
            </w:r>
          </w:p>
          <w:p w14:paraId="71294360" w14:textId="77777777" w:rsidR="001A0EBA" w:rsidRPr="001A0EBA" w:rsidRDefault="001A0EBA" w:rsidP="009973DE">
            <w:pPr>
              <w:widowControl w:val="0"/>
              <w:numPr>
                <w:ilvl w:val="0"/>
                <w:numId w:val="19"/>
              </w:numPr>
              <w:suppressAutoHyphens w:val="0"/>
              <w:overflowPunct w:val="0"/>
              <w:autoSpaceDE w:val="0"/>
              <w:autoSpaceDN w:val="0"/>
              <w:adjustRightInd w:val="0"/>
              <w:ind w:left="500" w:hanging="284"/>
              <w:jc w:val="both"/>
              <w:textAlignment w:val="baseline"/>
            </w:pPr>
            <w:r w:rsidRPr="001A0EBA">
              <w:t>Revisa el saldo de la cuenta de la caja chica para verificar si tiene fondos suficientes para realizar el pago.</w:t>
            </w:r>
          </w:p>
          <w:p w14:paraId="570AAED6" w14:textId="77777777" w:rsidR="001A0EBA" w:rsidRPr="001A0EBA" w:rsidRDefault="001A0EBA" w:rsidP="009973DE">
            <w:pPr>
              <w:widowControl w:val="0"/>
              <w:numPr>
                <w:ilvl w:val="0"/>
                <w:numId w:val="19"/>
              </w:numPr>
              <w:suppressAutoHyphens w:val="0"/>
              <w:overflowPunct w:val="0"/>
              <w:autoSpaceDE w:val="0"/>
              <w:autoSpaceDN w:val="0"/>
              <w:adjustRightInd w:val="0"/>
              <w:ind w:left="500" w:hanging="284"/>
              <w:jc w:val="both"/>
              <w:textAlignment w:val="baseline"/>
            </w:pPr>
            <w:r w:rsidRPr="001A0EBA">
              <w:t>Confecciona la transferencia de pago.</w:t>
            </w:r>
          </w:p>
          <w:p w14:paraId="4FE23669" w14:textId="77777777" w:rsidR="001A0EBA" w:rsidRPr="001A0EBA" w:rsidRDefault="001A0EBA" w:rsidP="009973DE">
            <w:pPr>
              <w:widowControl w:val="0"/>
              <w:numPr>
                <w:ilvl w:val="0"/>
                <w:numId w:val="19"/>
              </w:numPr>
              <w:suppressAutoHyphens w:val="0"/>
              <w:overflowPunct w:val="0"/>
              <w:autoSpaceDE w:val="0"/>
              <w:autoSpaceDN w:val="0"/>
              <w:adjustRightInd w:val="0"/>
              <w:ind w:left="500" w:hanging="284"/>
              <w:jc w:val="both"/>
              <w:textAlignment w:val="baseline"/>
            </w:pPr>
            <w:r w:rsidRPr="001A0EBA">
              <w:t>Descarga los archivos de la transferencia con la fecha de pago.</w:t>
            </w:r>
          </w:p>
          <w:p w14:paraId="344E3ED9" w14:textId="77777777" w:rsidR="001A0EBA" w:rsidRPr="001A0EBA" w:rsidRDefault="001A0EBA" w:rsidP="009973DE">
            <w:pPr>
              <w:widowControl w:val="0"/>
              <w:numPr>
                <w:ilvl w:val="0"/>
                <w:numId w:val="19"/>
              </w:numPr>
              <w:suppressAutoHyphens w:val="0"/>
              <w:overflowPunct w:val="0"/>
              <w:autoSpaceDE w:val="0"/>
              <w:autoSpaceDN w:val="0"/>
              <w:adjustRightInd w:val="0"/>
              <w:ind w:left="500" w:hanging="284"/>
              <w:jc w:val="both"/>
              <w:textAlignment w:val="baseline"/>
            </w:pPr>
            <w:r w:rsidRPr="001A0EBA">
              <w:t>Revisa que las cuentas del usuario estén matriculadas en el banco respectivo.</w:t>
            </w:r>
          </w:p>
          <w:p w14:paraId="38CDE978" w14:textId="77777777" w:rsidR="001A0EBA" w:rsidRPr="001A0EBA" w:rsidRDefault="001A0EBA" w:rsidP="009973DE">
            <w:pPr>
              <w:widowControl w:val="0"/>
              <w:numPr>
                <w:ilvl w:val="0"/>
                <w:numId w:val="19"/>
              </w:numPr>
              <w:suppressAutoHyphens w:val="0"/>
              <w:overflowPunct w:val="0"/>
              <w:autoSpaceDE w:val="0"/>
              <w:autoSpaceDN w:val="0"/>
              <w:adjustRightInd w:val="0"/>
              <w:ind w:left="500" w:hanging="284"/>
              <w:jc w:val="both"/>
              <w:textAlignment w:val="baseline"/>
            </w:pPr>
            <w:r w:rsidRPr="001A0EBA">
              <w:t>Ejecuta la transferencia a la cuenta respectiva del usuario.</w:t>
            </w:r>
          </w:p>
          <w:p w14:paraId="4E8263E1" w14:textId="77777777" w:rsidR="001A0EBA" w:rsidRPr="001A0EBA" w:rsidRDefault="001A0EBA" w:rsidP="009973DE">
            <w:pPr>
              <w:widowControl w:val="0"/>
              <w:numPr>
                <w:ilvl w:val="0"/>
                <w:numId w:val="19"/>
              </w:numPr>
              <w:suppressAutoHyphens w:val="0"/>
              <w:overflowPunct w:val="0"/>
              <w:autoSpaceDE w:val="0"/>
              <w:autoSpaceDN w:val="0"/>
              <w:adjustRightInd w:val="0"/>
              <w:ind w:left="500" w:hanging="284"/>
              <w:jc w:val="both"/>
              <w:textAlignment w:val="baseline"/>
            </w:pPr>
            <w:r w:rsidRPr="001A0EBA">
              <w:t>Consulta el archivo generado en el sistema y procede a pasarlo para firmas.</w:t>
            </w:r>
          </w:p>
          <w:p w14:paraId="7B3E8CEB" w14:textId="77777777" w:rsidR="001A0EBA" w:rsidRPr="001A0EBA" w:rsidRDefault="001A0EBA" w:rsidP="001A0EBA">
            <w:pPr>
              <w:jc w:val="both"/>
            </w:pPr>
          </w:p>
          <w:p w14:paraId="29B11FF0" w14:textId="77777777" w:rsidR="001A0EBA" w:rsidRPr="001A0EBA" w:rsidRDefault="001A0EBA" w:rsidP="001A0EBA">
            <w:pPr>
              <w:jc w:val="both"/>
              <w:rPr>
                <w:noProof/>
              </w:rPr>
            </w:pPr>
            <w:r w:rsidRPr="001A0EBA">
              <w:lastRenderedPageBreak/>
              <w:t>Luego le da aviso a la persona Coordinadora del Área Administrativa y a la Jefatura de la Administración Regional, para que apruebe la transacción del Banco.</w:t>
            </w:r>
          </w:p>
        </w:tc>
        <w:tc>
          <w:tcPr>
            <w:tcW w:w="749" w:type="pct"/>
            <w:gridSpan w:val="2"/>
          </w:tcPr>
          <w:p w14:paraId="0B230ABD" w14:textId="77777777" w:rsidR="001A0EBA" w:rsidRPr="001A0EBA" w:rsidRDefault="001A0EBA" w:rsidP="001A0EBA">
            <w:pPr>
              <w:jc w:val="center"/>
            </w:pPr>
          </w:p>
          <w:p w14:paraId="5A5FB240" w14:textId="77777777" w:rsidR="001A0EBA" w:rsidRPr="001A0EBA" w:rsidRDefault="001A0EBA" w:rsidP="001A0EBA">
            <w:pPr>
              <w:jc w:val="center"/>
            </w:pPr>
            <w:r w:rsidRPr="001A0EBA">
              <w:rPr>
                <w:b/>
              </w:rPr>
              <w:lastRenderedPageBreak/>
              <w:t>Persona encargada de la Caja Chica en las Administraciones Regionales</w:t>
            </w:r>
          </w:p>
        </w:tc>
        <w:tc>
          <w:tcPr>
            <w:tcW w:w="624" w:type="pct"/>
          </w:tcPr>
          <w:p w14:paraId="244626EE" w14:textId="77777777" w:rsidR="001A0EBA" w:rsidRPr="001A0EBA" w:rsidRDefault="001A0EBA" w:rsidP="001A0EBA">
            <w:pPr>
              <w:jc w:val="center"/>
            </w:pPr>
          </w:p>
          <w:p w14:paraId="32503E98" w14:textId="77777777" w:rsidR="001A0EBA" w:rsidRPr="001A0EBA" w:rsidRDefault="001A0EBA" w:rsidP="001A0EBA">
            <w:pPr>
              <w:jc w:val="center"/>
            </w:pPr>
            <w:r w:rsidRPr="001A0EBA">
              <w:lastRenderedPageBreak/>
              <w:t xml:space="preserve">1 audiencia </w:t>
            </w:r>
          </w:p>
          <w:p w14:paraId="4B7E27A8" w14:textId="77777777" w:rsidR="001A0EBA" w:rsidRPr="001A0EBA" w:rsidRDefault="001A0EBA" w:rsidP="001A0EBA">
            <w:pPr>
              <w:jc w:val="center"/>
            </w:pPr>
            <w:r w:rsidRPr="001A0EBA">
              <w:t xml:space="preserve">a más tardar </w:t>
            </w:r>
          </w:p>
          <w:p w14:paraId="41C43B16" w14:textId="77777777" w:rsidR="001A0EBA" w:rsidRPr="001A0EBA" w:rsidRDefault="001A0EBA" w:rsidP="001A0EBA">
            <w:pPr>
              <w:jc w:val="center"/>
            </w:pPr>
            <w:r w:rsidRPr="001A0EBA">
              <w:t>1 día</w:t>
            </w:r>
          </w:p>
        </w:tc>
        <w:tc>
          <w:tcPr>
            <w:tcW w:w="125" w:type="pct"/>
          </w:tcPr>
          <w:p w14:paraId="201B99C7" w14:textId="77777777" w:rsidR="001A0EBA" w:rsidRPr="001A0EBA" w:rsidRDefault="001A0EBA" w:rsidP="001A0EBA">
            <w:pPr>
              <w:jc w:val="center"/>
              <w:rPr>
                <w:b/>
              </w:rPr>
            </w:pPr>
            <w:r w:rsidRPr="001A0EBA">
              <w:rPr>
                <w:noProof/>
              </w:rPr>
              <w:lastRenderedPageBreak/>
              <mc:AlternateContent>
                <mc:Choice Requires="wps">
                  <w:drawing>
                    <wp:anchor distT="0" distB="0" distL="114300" distR="114300" simplePos="0" relativeHeight="251711488" behindDoc="0" locked="0" layoutInCell="0" allowOverlap="1" wp14:anchorId="64EBBBC6" wp14:editId="428F98E2">
                      <wp:simplePos x="0" y="0"/>
                      <wp:positionH relativeFrom="column">
                        <wp:posOffset>4580890</wp:posOffset>
                      </wp:positionH>
                      <wp:positionV relativeFrom="paragraph">
                        <wp:posOffset>266700</wp:posOffset>
                      </wp:positionV>
                      <wp:extent cx="532130" cy="2914015"/>
                      <wp:effectExtent l="0" t="0" r="1270" b="635"/>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2130" cy="291401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40C05" id="Conector recto 12"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7pt,21pt" to="402.6pt,2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" o:allowincell="f" strokecolor="red"/>
                  </w:pict>
                </mc:Fallback>
              </mc:AlternateContent>
            </w:r>
          </w:p>
        </w:tc>
        <w:tc>
          <w:tcPr>
            <w:tcW w:w="125" w:type="pct"/>
          </w:tcPr>
          <w:p w14:paraId="5DE73884" w14:textId="77777777" w:rsidR="001A0EBA" w:rsidRPr="001A0EBA" w:rsidRDefault="001A0EBA" w:rsidP="001A0EBA">
            <w:pPr>
              <w:jc w:val="center"/>
              <w:rPr>
                <w:b/>
              </w:rPr>
            </w:pPr>
          </w:p>
        </w:tc>
        <w:tc>
          <w:tcPr>
            <w:tcW w:w="125" w:type="pct"/>
          </w:tcPr>
          <w:p w14:paraId="0A6FF5E6" w14:textId="77777777" w:rsidR="001A0EBA" w:rsidRPr="001A0EBA" w:rsidRDefault="001A0EBA" w:rsidP="001A0EBA">
            <w:pPr>
              <w:jc w:val="center"/>
              <w:rPr>
                <w:b/>
              </w:rPr>
            </w:pPr>
          </w:p>
        </w:tc>
        <w:tc>
          <w:tcPr>
            <w:tcW w:w="133" w:type="pct"/>
          </w:tcPr>
          <w:p w14:paraId="04393926" w14:textId="77777777" w:rsidR="001A0EBA" w:rsidRPr="001A0EBA" w:rsidRDefault="001A0EBA" w:rsidP="001A0EBA">
            <w:pPr>
              <w:jc w:val="center"/>
              <w:rPr>
                <w:b/>
              </w:rPr>
            </w:pPr>
          </w:p>
          <w:p w14:paraId="225209F3" w14:textId="77777777" w:rsidR="001A0EBA" w:rsidRPr="001A0EBA" w:rsidRDefault="001A0EBA" w:rsidP="001A0EBA">
            <w:pPr>
              <w:jc w:val="center"/>
              <w:rPr>
                <w:b/>
              </w:rPr>
            </w:pPr>
            <w:r w:rsidRPr="001A0EBA">
              <w:rPr>
                <w:b/>
              </w:rPr>
              <w:lastRenderedPageBreak/>
              <w:t>®</w:t>
            </w:r>
          </w:p>
          <w:p w14:paraId="40546A05" w14:textId="77777777" w:rsidR="001A0EBA" w:rsidRPr="001A0EBA" w:rsidRDefault="001A0EBA" w:rsidP="001A0EBA">
            <w:pPr>
              <w:jc w:val="center"/>
              <w:rPr>
                <w:b/>
              </w:rPr>
            </w:pPr>
          </w:p>
        </w:tc>
        <w:tc>
          <w:tcPr>
            <w:tcW w:w="125" w:type="pct"/>
          </w:tcPr>
          <w:p w14:paraId="01742B3F" w14:textId="77777777" w:rsidR="001A0EBA" w:rsidRPr="001A0EBA" w:rsidRDefault="001A0EBA" w:rsidP="001A0EBA">
            <w:pPr>
              <w:jc w:val="center"/>
              <w:rPr>
                <w:b/>
              </w:rPr>
            </w:pPr>
          </w:p>
        </w:tc>
        <w:tc>
          <w:tcPr>
            <w:tcW w:w="1123" w:type="pct"/>
            <w:gridSpan w:val="3"/>
          </w:tcPr>
          <w:p w14:paraId="60ABB2CD" w14:textId="77777777" w:rsidR="001A0EBA" w:rsidRPr="001A0EBA" w:rsidRDefault="001A0EBA" w:rsidP="001A0EBA">
            <w:pPr>
              <w:jc w:val="both"/>
            </w:pPr>
          </w:p>
          <w:p w14:paraId="35F7550A" w14:textId="77777777" w:rsidR="001A0EBA" w:rsidRPr="001A0EBA" w:rsidRDefault="001A0EBA" w:rsidP="001A0EBA">
            <w:pPr>
              <w:jc w:val="both"/>
            </w:pPr>
            <w:r w:rsidRPr="001A0EBA">
              <w:lastRenderedPageBreak/>
              <w:t>Por un tema de seguridad, el encargado de caja chica debe tener permisos del registro de la transacción y la persona coordinadora del área administrativa y la persona que ejerce la jefatura en la Administración Regional tendrán los permisos de aprobación de la transacción enviada al Banco respectivo.</w:t>
            </w:r>
          </w:p>
          <w:p w14:paraId="6C863B85" w14:textId="77777777" w:rsidR="001A0EBA" w:rsidRPr="001A0EBA" w:rsidRDefault="001A0EBA" w:rsidP="001A0EBA">
            <w:pPr>
              <w:jc w:val="both"/>
            </w:pPr>
          </w:p>
          <w:p w14:paraId="74A643D1" w14:textId="77777777" w:rsidR="001A0EBA" w:rsidRPr="001A0EBA" w:rsidRDefault="001A0EBA" w:rsidP="001A0EBA">
            <w:pPr>
              <w:jc w:val="both"/>
            </w:pPr>
            <w:r w:rsidRPr="001A0EBA">
              <w:t>En el caso de ausencia de la persona que ejerce la Jefatura de la Administración Regional, serán ambos coordinadores de área los responsables de las aprobaciones de  forma conjunta, de las transacciones enviadas al Banco respectivo.</w:t>
            </w:r>
          </w:p>
        </w:tc>
      </w:tr>
      <w:tr w:rsidR="001A0EBA" w:rsidRPr="001A0EBA" w14:paraId="6A2D78DF" w14:textId="77777777" w:rsidTr="001A0EBA">
        <w:tblPrEx>
          <w:tblBorders>
            <w:top w:val="single" w:sz="12" w:space="0" w:color="000000"/>
            <w:left w:val="single" w:sz="12" w:space="0" w:color="000000"/>
            <w:bottom w:val="single" w:sz="12" w:space="0" w:color="000000"/>
            <w:right w:val="single" w:sz="12" w:space="0" w:color="000000"/>
          </w:tblBorders>
        </w:tblPrEx>
        <w:tc>
          <w:tcPr>
            <w:tcW w:w="1872" w:type="pct"/>
          </w:tcPr>
          <w:p w14:paraId="5E624AE0" w14:textId="77777777" w:rsidR="001A0EBA" w:rsidRPr="001A0EBA" w:rsidRDefault="001A0EBA" w:rsidP="009973DE">
            <w:pPr>
              <w:widowControl w:val="0"/>
              <w:numPr>
                <w:ilvl w:val="0"/>
                <w:numId w:val="11"/>
              </w:numPr>
              <w:suppressAutoHyphens w:val="0"/>
              <w:overflowPunct w:val="0"/>
              <w:autoSpaceDE w:val="0"/>
              <w:autoSpaceDN w:val="0"/>
              <w:adjustRightInd w:val="0"/>
              <w:ind w:left="216" w:hanging="216"/>
              <w:jc w:val="both"/>
              <w:textAlignment w:val="baseline"/>
            </w:pPr>
            <w:r w:rsidRPr="001A0EBA">
              <w:lastRenderedPageBreak/>
              <w:t>Ingresa al sistema y aprueba la transferencia registrada y firmada.  Da aviso al encargado(a) de Caja Chica para que ejecute el pago final y dé seguimiento al rebajo de la cuenta respectiva.</w:t>
            </w:r>
          </w:p>
          <w:p w14:paraId="7BDF6184" w14:textId="77777777" w:rsidR="001A0EBA" w:rsidRPr="001A0EBA" w:rsidRDefault="001A0EBA" w:rsidP="001A0EBA">
            <w:pPr>
              <w:ind w:left="216"/>
              <w:jc w:val="both"/>
            </w:pPr>
          </w:p>
          <w:p w14:paraId="43AD059B" w14:textId="77777777" w:rsidR="001A0EBA" w:rsidRPr="001A0EBA" w:rsidRDefault="001A0EBA" w:rsidP="001A0EBA">
            <w:pPr>
              <w:ind w:left="216"/>
              <w:jc w:val="both"/>
            </w:pPr>
          </w:p>
        </w:tc>
        <w:tc>
          <w:tcPr>
            <w:tcW w:w="749" w:type="pct"/>
            <w:gridSpan w:val="2"/>
          </w:tcPr>
          <w:p w14:paraId="5FBCE080" w14:textId="77777777" w:rsidR="001A0EBA" w:rsidRPr="001A0EBA" w:rsidRDefault="001A0EBA" w:rsidP="001A0EBA">
            <w:pPr>
              <w:jc w:val="center"/>
              <w:rPr>
                <w:b/>
              </w:rPr>
            </w:pPr>
            <w:r w:rsidRPr="001A0EBA">
              <w:rPr>
                <w:b/>
              </w:rPr>
              <w:t>Persona Coordinadora del Área Administrativa de la Administración Regional</w:t>
            </w:r>
          </w:p>
          <w:p w14:paraId="6BFD7C7E" w14:textId="77777777" w:rsidR="001A0EBA" w:rsidRPr="001A0EBA" w:rsidRDefault="001A0EBA" w:rsidP="001A0EBA">
            <w:pPr>
              <w:jc w:val="center"/>
              <w:rPr>
                <w:b/>
              </w:rPr>
            </w:pPr>
            <w:r w:rsidRPr="001A0EBA">
              <w:rPr>
                <w:b/>
              </w:rPr>
              <w:t xml:space="preserve"> Y</w:t>
            </w:r>
          </w:p>
          <w:p w14:paraId="769DE07C" w14:textId="77777777" w:rsidR="001A0EBA" w:rsidRPr="001A0EBA" w:rsidRDefault="001A0EBA" w:rsidP="001A0EBA">
            <w:pPr>
              <w:jc w:val="center"/>
              <w:rPr>
                <w:b/>
              </w:rPr>
            </w:pPr>
          </w:p>
          <w:p w14:paraId="21B9F8D9" w14:textId="77777777" w:rsidR="001A0EBA" w:rsidRPr="001A0EBA" w:rsidRDefault="001A0EBA" w:rsidP="001A0EBA">
            <w:pPr>
              <w:jc w:val="center"/>
              <w:rPr>
                <w:b/>
              </w:rPr>
            </w:pPr>
            <w:r w:rsidRPr="001A0EBA">
              <w:rPr>
                <w:b/>
              </w:rPr>
              <w:t>Jefatura de la Administración Regional</w:t>
            </w:r>
          </w:p>
        </w:tc>
        <w:tc>
          <w:tcPr>
            <w:tcW w:w="624" w:type="pct"/>
          </w:tcPr>
          <w:p w14:paraId="768C63C9" w14:textId="77777777" w:rsidR="001A0EBA" w:rsidRPr="001A0EBA" w:rsidRDefault="001A0EBA" w:rsidP="001A0EBA">
            <w:pPr>
              <w:jc w:val="center"/>
            </w:pPr>
          </w:p>
          <w:p w14:paraId="02DD16C0" w14:textId="77777777" w:rsidR="001A0EBA" w:rsidRPr="001A0EBA" w:rsidRDefault="001A0EBA" w:rsidP="001A0EBA">
            <w:pPr>
              <w:jc w:val="center"/>
            </w:pPr>
            <w:r w:rsidRPr="001A0EBA">
              <w:t>1 audiencia</w:t>
            </w:r>
          </w:p>
        </w:tc>
        <w:tc>
          <w:tcPr>
            <w:tcW w:w="125" w:type="pct"/>
          </w:tcPr>
          <w:p w14:paraId="76BE799F" w14:textId="77777777" w:rsidR="001A0EBA" w:rsidRPr="001A0EBA" w:rsidRDefault="001A0EBA" w:rsidP="001A0EBA">
            <w:pPr>
              <w:jc w:val="center"/>
              <w:rPr>
                <w:noProof/>
              </w:rPr>
            </w:pPr>
          </w:p>
          <w:p w14:paraId="044CB99C" w14:textId="77777777" w:rsidR="001A0EBA" w:rsidRPr="001A0EBA" w:rsidRDefault="001A0EBA" w:rsidP="001A0EBA">
            <w:pPr>
              <w:jc w:val="center"/>
              <w:rPr>
                <w:b/>
              </w:rPr>
            </w:pPr>
            <w:r w:rsidRPr="001A0EBA">
              <w:rPr>
                <w:b/>
                <w:noProof/>
              </w:rPr>
              <mc:AlternateContent>
                <mc:Choice Requires="wps">
                  <w:drawing>
                    <wp:anchor distT="0" distB="0" distL="114300" distR="114300" simplePos="0" relativeHeight="251712512" behindDoc="0" locked="0" layoutInCell="0" allowOverlap="1" wp14:anchorId="19E8FCE8" wp14:editId="1A3B0BDA">
                      <wp:simplePos x="0" y="0"/>
                      <wp:positionH relativeFrom="column">
                        <wp:posOffset>4580890</wp:posOffset>
                      </wp:positionH>
                      <wp:positionV relativeFrom="paragraph">
                        <wp:posOffset>219710</wp:posOffset>
                      </wp:positionV>
                      <wp:extent cx="522605" cy="1304925"/>
                      <wp:effectExtent l="0" t="0" r="10795" b="9525"/>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605" cy="130492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21AF2" id="Conector recto 1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7pt,17.3pt" to="401.85pt,1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" o:allowincell="f" strokecolor="red"/>
                  </w:pict>
                </mc:Fallback>
              </mc:AlternateContent>
            </w:r>
            <w:r w:rsidRPr="001A0EBA">
              <w:rPr>
                <w:b/>
              </w:rPr>
              <w:t>®</w:t>
            </w:r>
          </w:p>
          <w:p w14:paraId="0E794EFF" w14:textId="77777777" w:rsidR="001A0EBA" w:rsidRPr="001A0EBA" w:rsidRDefault="001A0EBA" w:rsidP="001A0EBA">
            <w:pPr>
              <w:jc w:val="center"/>
              <w:rPr>
                <w:noProof/>
              </w:rPr>
            </w:pPr>
          </w:p>
        </w:tc>
        <w:tc>
          <w:tcPr>
            <w:tcW w:w="125" w:type="pct"/>
          </w:tcPr>
          <w:p w14:paraId="5ED83E63" w14:textId="77777777" w:rsidR="001A0EBA" w:rsidRPr="001A0EBA" w:rsidRDefault="001A0EBA" w:rsidP="001A0EBA">
            <w:pPr>
              <w:jc w:val="center"/>
              <w:rPr>
                <w:b/>
              </w:rPr>
            </w:pPr>
          </w:p>
        </w:tc>
        <w:tc>
          <w:tcPr>
            <w:tcW w:w="125" w:type="pct"/>
          </w:tcPr>
          <w:p w14:paraId="28DE4D2F" w14:textId="77777777" w:rsidR="001A0EBA" w:rsidRPr="001A0EBA" w:rsidRDefault="001A0EBA" w:rsidP="001A0EBA">
            <w:pPr>
              <w:jc w:val="center"/>
              <w:rPr>
                <w:b/>
              </w:rPr>
            </w:pPr>
          </w:p>
        </w:tc>
        <w:tc>
          <w:tcPr>
            <w:tcW w:w="133" w:type="pct"/>
          </w:tcPr>
          <w:p w14:paraId="7343C928" w14:textId="77777777" w:rsidR="001A0EBA" w:rsidRPr="001A0EBA" w:rsidRDefault="001A0EBA" w:rsidP="001A0EBA">
            <w:pPr>
              <w:jc w:val="center"/>
              <w:rPr>
                <w:b/>
              </w:rPr>
            </w:pPr>
          </w:p>
        </w:tc>
        <w:tc>
          <w:tcPr>
            <w:tcW w:w="125" w:type="pct"/>
          </w:tcPr>
          <w:p w14:paraId="0A88EF82" w14:textId="77777777" w:rsidR="001A0EBA" w:rsidRPr="001A0EBA" w:rsidRDefault="001A0EBA" w:rsidP="001A0EBA">
            <w:pPr>
              <w:jc w:val="center"/>
              <w:rPr>
                <w:b/>
              </w:rPr>
            </w:pPr>
          </w:p>
        </w:tc>
        <w:tc>
          <w:tcPr>
            <w:tcW w:w="1123" w:type="pct"/>
            <w:gridSpan w:val="3"/>
          </w:tcPr>
          <w:p w14:paraId="4258F7F6" w14:textId="77777777" w:rsidR="001A0EBA" w:rsidRPr="001A0EBA" w:rsidRDefault="001A0EBA" w:rsidP="001A0EBA">
            <w:pPr>
              <w:jc w:val="both"/>
            </w:pPr>
          </w:p>
        </w:tc>
      </w:tr>
      <w:tr w:rsidR="001A0EBA" w:rsidRPr="001A0EBA" w14:paraId="1A73A27C" w14:textId="77777777" w:rsidTr="001A0EBA">
        <w:tblPrEx>
          <w:tblBorders>
            <w:top w:val="single" w:sz="12" w:space="0" w:color="000000"/>
            <w:left w:val="single" w:sz="12" w:space="0" w:color="000000"/>
            <w:bottom w:val="single" w:sz="12" w:space="0" w:color="000000"/>
            <w:right w:val="single" w:sz="12" w:space="0" w:color="000000"/>
          </w:tblBorders>
        </w:tblPrEx>
        <w:trPr>
          <w:trHeight w:val="715"/>
        </w:trPr>
        <w:tc>
          <w:tcPr>
            <w:tcW w:w="1872" w:type="pct"/>
            <w:shd w:val="clear" w:color="auto" w:fill="BFBFBF"/>
          </w:tcPr>
          <w:p w14:paraId="6D83016A" w14:textId="77777777" w:rsidR="001A0EBA" w:rsidRPr="001A0EBA" w:rsidRDefault="001A0EBA" w:rsidP="001A0EBA">
            <w:pPr>
              <w:jc w:val="center"/>
              <w:rPr>
                <w:b/>
              </w:rPr>
            </w:pPr>
          </w:p>
          <w:p w14:paraId="55DA29C1" w14:textId="77777777" w:rsidR="001A0EBA" w:rsidRPr="001A0EBA" w:rsidRDefault="001A0EBA" w:rsidP="001A0EBA">
            <w:pPr>
              <w:jc w:val="center"/>
              <w:rPr>
                <w:b/>
              </w:rPr>
            </w:pPr>
            <w:r w:rsidRPr="001A0EBA">
              <w:rPr>
                <w:b/>
              </w:rPr>
              <w:t>DESCRIPCIÓN</w:t>
            </w:r>
          </w:p>
          <w:p w14:paraId="2D80C0D5" w14:textId="77777777" w:rsidR="001A0EBA" w:rsidRPr="001A0EBA" w:rsidRDefault="001A0EBA" w:rsidP="001A0EBA">
            <w:pPr>
              <w:jc w:val="center"/>
              <w:rPr>
                <w:b/>
              </w:rPr>
            </w:pPr>
          </w:p>
        </w:tc>
        <w:tc>
          <w:tcPr>
            <w:tcW w:w="749" w:type="pct"/>
            <w:gridSpan w:val="2"/>
            <w:shd w:val="clear" w:color="auto" w:fill="BFBFBF"/>
          </w:tcPr>
          <w:p w14:paraId="3F727E8D" w14:textId="77777777" w:rsidR="001A0EBA" w:rsidRPr="001A0EBA" w:rsidRDefault="001A0EBA" w:rsidP="001A0EBA">
            <w:pPr>
              <w:pStyle w:val="Ttulo1"/>
              <w:rPr>
                <w:rFonts w:ascii="Times New Roman" w:hAnsi="Times New Roman" w:cs="Times New Roman"/>
                <w:color w:val="auto"/>
                <w:sz w:val="24"/>
                <w:szCs w:val="24"/>
              </w:rPr>
            </w:pPr>
          </w:p>
          <w:p w14:paraId="266DB287" w14:textId="77777777" w:rsidR="001A0EBA" w:rsidRPr="001A0EBA" w:rsidRDefault="001A0EBA" w:rsidP="001A0EBA">
            <w:pPr>
              <w:pStyle w:val="Ttulo1"/>
              <w:rPr>
                <w:rFonts w:ascii="Times New Roman" w:hAnsi="Times New Roman" w:cs="Times New Roman"/>
                <w:color w:val="auto"/>
                <w:sz w:val="24"/>
                <w:szCs w:val="24"/>
              </w:rPr>
            </w:pPr>
            <w:bookmarkStart w:id="15" w:name="_Toc7710434"/>
            <w:r w:rsidRPr="001A0EBA">
              <w:rPr>
                <w:rFonts w:ascii="Times New Roman" w:hAnsi="Times New Roman" w:cs="Times New Roman"/>
                <w:color w:val="auto"/>
                <w:sz w:val="24"/>
                <w:szCs w:val="24"/>
              </w:rPr>
              <w:t>RESPONSABLE</w:t>
            </w:r>
            <w:bookmarkEnd w:id="15"/>
          </w:p>
        </w:tc>
        <w:tc>
          <w:tcPr>
            <w:tcW w:w="624" w:type="pct"/>
            <w:shd w:val="clear" w:color="auto" w:fill="BFBFBF"/>
          </w:tcPr>
          <w:p w14:paraId="5966AD93" w14:textId="77777777" w:rsidR="001A0EBA" w:rsidRPr="001A0EBA" w:rsidRDefault="001A0EBA" w:rsidP="001A0EBA">
            <w:pPr>
              <w:jc w:val="center"/>
              <w:rPr>
                <w:b/>
              </w:rPr>
            </w:pPr>
          </w:p>
          <w:p w14:paraId="531DB3A6" w14:textId="77777777" w:rsidR="001A0EBA" w:rsidRPr="001A0EBA" w:rsidRDefault="001A0EBA" w:rsidP="001A0EBA">
            <w:pPr>
              <w:jc w:val="center"/>
              <w:rPr>
                <w:b/>
              </w:rPr>
            </w:pPr>
            <w:r w:rsidRPr="001A0EBA">
              <w:rPr>
                <w:b/>
                <w:noProof/>
              </w:rPr>
              <mc:AlternateContent>
                <mc:Choice Requires="wps">
                  <w:drawing>
                    <wp:anchor distT="0" distB="0" distL="114300" distR="114300" simplePos="0" relativeHeight="251721728" behindDoc="0" locked="0" layoutInCell="1" allowOverlap="1" wp14:anchorId="66426D2E" wp14:editId="1D636663">
                      <wp:simplePos x="0" y="0"/>
                      <wp:positionH relativeFrom="column">
                        <wp:posOffset>873760</wp:posOffset>
                      </wp:positionH>
                      <wp:positionV relativeFrom="paragraph">
                        <wp:posOffset>80645</wp:posOffset>
                      </wp:positionV>
                      <wp:extent cx="98425" cy="106680"/>
                      <wp:effectExtent l="0" t="0" r="0" b="7620"/>
                      <wp:wrapNone/>
                      <wp:docPr id="10" name="E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86F841" id="Elipse 10" o:spid="_x0000_s1026" style="position:absolute;margin-left:68.8pt;margin-top:6.35pt;width:7.75pt;height:8.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"/>
                  </w:pict>
                </mc:Fallback>
              </mc:AlternateContent>
            </w:r>
            <w:r w:rsidRPr="001A0EBA">
              <w:rPr>
                <w:b/>
                <w:noProof/>
              </w:rPr>
              <mc:AlternateContent>
                <mc:Choice Requires="wps">
                  <w:drawing>
                    <wp:anchor distT="0" distB="0" distL="114300" distR="114300" simplePos="0" relativeHeight="251722752" behindDoc="0" locked="0" layoutInCell="1" allowOverlap="1" wp14:anchorId="095BB44B" wp14:editId="1E2049EF">
                      <wp:simplePos x="0" y="0"/>
                      <wp:positionH relativeFrom="column">
                        <wp:posOffset>1041400</wp:posOffset>
                      </wp:positionH>
                      <wp:positionV relativeFrom="paragraph">
                        <wp:posOffset>67310</wp:posOffset>
                      </wp:positionV>
                      <wp:extent cx="138430" cy="112395"/>
                      <wp:effectExtent l="0" t="38100" r="13970" b="40005"/>
                      <wp:wrapNone/>
                      <wp:docPr id="9" name="Flecha: a la derecha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12395"/>
                              </a:xfrm>
                              <a:prstGeom prst="rightArrow">
                                <a:avLst>
                                  <a:gd name="adj1" fmla="val 50000"/>
                                  <a:gd name="adj2" fmla="val 307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E3108" id="Flecha: a la derecha 9" o:spid="_x0000_s1026" type="#_x0000_t13" style="position:absolute;margin-left:82pt;margin-top:5.3pt;width:10.9pt;height:8.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"/>
                  </w:pict>
                </mc:Fallback>
              </mc:AlternateContent>
            </w:r>
            <w:r w:rsidRPr="001A0EBA">
              <w:rPr>
                <w:b/>
              </w:rPr>
              <w:t>TIEMPO</w:t>
            </w:r>
          </w:p>
        </w:tc>
        <w:tc>
          <w:tcPr>
            <w:tcW w:w="125" w:type="pct"/>
            <w:shd w:val="clear" w:color="auto" w:fill="BFBFBF"/>
          </w:tcPr>
          <w:p w14:paraId="3581B994" w14:textId="77777777" w:rsidR="001A0EBA" w:rsidRPr="001A0EBA" w:rsidRDefault="001A0EBA" w:rsidP="001A0EBA">
            <w:pPr>
              <w:jc w:val="center"/>
              <w:rPr>
                <w:b/>
              </w:rPr>
            </w:pPr>
          </w:p>
        </w:tc>
        <w:tc>
          <w:tcPr>
            <w:tcW w:w="125" w:type="pct"/>
            <w:shd w:val="clear" w:color="auto" w:fill="BFBFBF"/>
          </w:tcPr>
          <w:p w14:paraId="4CB9272D" w14:textId="77777777" w:rsidR="001A0EBA" w:rsidRPr="001A0EBA" w:rsidRDefault="001A0EBA" w:rsidP="001A0EBA">
            <w:pPr>
              <w:rPr>
                <w:b/>
              </w:rPr>
            </w:pPr>
          </w:p>
        </w:tc>
        <w:tc>
          <w:tcPr>
            <w:tcW w:w="125" w:type="pct"/>
            <w:shd w:val="clear" w:color="auto" w:fill="BFBFBF"/>
          </w:tcPr>
          <w:p w14:paraId="7620BCF7" w14:textId="77777777" w:rsidR="001A0EBA" w:rsidRPr="001A0EBA" w:rsidRDefault="001A0EBA" w:rsidP="001A0EBA">
            <w:pPr>
              <w:jc w:val="center"/>
              <w:rPr>
                <w:b/>
              </w:rPr>
            </w:pPr>
          </w:p>
        </w:tc>
        <w:tc>
          <w:tcPr>
            <w:tcW w:w="133" w:type="pct"/>
            <w:shd w:val="clear" w:color="auto" w:fill="BFBFBF"/>
          </w:tcPr>
          <w:p w14:paraId="60FE44D7" w14:textId="77777777" w:rsidR="001A0EBA" w:rsidRPr="001A0EBA" w:rsidRDefault="001A0EBA" w:rsidP="001A0EBA">
            <w:pPr>
              <w:jc w:val="center"/>
              <w:rPr>
                <w:b/>
              </w:rPr>
            </w:pPr>
          </w:p>
          <w:p w14:paraId="15A3E8B7" w14:textId="77777777" w:rsidR="001A0EBA" w:rsidRPr="001A0EBA" w:rsidRDefault="001A0EBA" w:rsidP="001A0EBA">
            <w:pPr>
              <w:jc w:val="center"/>
              <w:rPr>
                <w:b/>
              </w:rPr>
            </w:pPr>
            <w:r w:rsidRPr="001A0EBA">
              <w:rPr>
                <w:b/>
                <w:noProof/>
              </w:rPr>
              <mc:AlternateContent>
                <mc:Choice Requires="wps">
                  <w:drawing>
                    <wp:anchor distT="0" distB="0" distL="114300" distR="114300" simplePos="0" relativeHeight="251723776" behindDoc="0" locked="0" layoutInCell="1" allowOverlap="1" wp14:anchorId="57C12180" wp14:editId="272F16E0">
                      <wp:simplePos x="0" y="0"/>
                      <wp:positionH relativeFrom="column">
                        <wp:posOffset>-200660</wp:posOffset>
                      </wp:positionH>
                      <wp:positionV relativeFrom="paragraph">
                        <wp:posOffset>95885</wp:posOffset>
                      </wp:positionV>
                      <wp:extent cx="121285" cy="91440"/>
                      <wp:effectExtent l="0" t="0" r="0" b="3810"/>
                      <wp:wrapNone/>
                      <wp:docPr id="8" name="Diagrama de flujo: retras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91440"/>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2662C" id="Diagrama de flujo: retraso 8" o:spid="_x0000_s1026" type="#_x0000_t135" style="position:absolute;margin-left:-15.8pt;margin-top:7.55pt;width:9.55pt;height:7.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"/>
                  </w:pict>
                </mc:Fallback>
              </mc:AlternateContent>
            </w:r>
            <w:r w:rsidRPr="001A0EBA">
              <w:rPr>
                <w:b/>
                <w:noProof/>
              </w:rPr>
              <mc:AlternateContent>
                <mc:Choice Requires="wps">
                  <w:drawing>
                    <wp:anchor distT="0" distB="0" distL="114300" distR="114300" simplePos="0" relativeHeight="251719680" behindDoc="0" locked="0" layoutInCell="1" allowOverlap="1" wp14:anchorId="548D4E04" wp14:editId="4BF6C399">
                      <wp:simplePos x="0" y="0"/>
                      <wp:positionH relativeFrom="column">
                        <wp:posOffset>-20320</wp:posOffset>
                      </wp:positionH>
                      <wp:positionV relativeFrom="paragraph">
                        <wp:posOffset>95885</wp:posOffset>
                      </wp:positionV>
                      <wp:extent cx="108585" cy="106680"/>
                      <wp:effectExtent l="0" t="0" r="5715" b="762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1888C" id="Rectángulo 5" o:spid="_x0000_s1026" style="position:absolute;margin-left:-1.6pt;margin-top:7.55pt;width:8.55pt;height:8.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"/>
                  </w:pict>
                </mc:Fallback>
              </mc:AlternateContent>
            </w:r>
            <w:r w:rsidRPr="001A0EBA">
              <w:rPr>
                <w:b/>
                <w:noProof/>
              </w:rPr>
              <mc:AlternateContent>
                <mc:Choice Requires="wps">
                  <w:drawing>
                    <wp:anchor distT="0" distB="0" distL="114300" distR="114300" simplePos="0" relativeHeight="251720704" behindDoc="0" locked="0" layoutInCell="1" allowOverlap="1" wp14:anchorId="54BA9DBF" wp14:editId="16428813">
                      <wp:simplePos x="0" y="0"/>
                      <wp:positionH relativeFrom="column">
                        <wp:posOffset>154305</wp:posOffset>
                      </wp:positionH>
                      <wp:positionV relativeFrom="paragraph">
                        <wp:posOffset>95885</wp:posOffset>
                      </wp:positionV>
                      <wp:extent cx="149860" cy="121920"/>
                      <wp:effectExtent l="19050" t="0" r="21590" b="11430"/>
                      <wp:wrapNone/>
                      <wp:docPr id="4" name="Diagrama de flujo: combinar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2192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539A2" id="Diagrama de flujo: combinar 4" o:spid="_x0000_s1026" type="#_x0000_t128" style="position:absolute;margin-left:12.15pt;margin-top:7.55pt;width:11.8pt;height:9.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"/>
                  </w:pict>
                </mc:Fallback>
              </mc:AlternateContent>
            </w:r>
          </w:p>
        </w:tc>
        <w:tc>
          <w:tcPr>
            <w:tcW w:w="125" w:type="pct"/>
            <w:shd w:val="clear" w:color="auto" w:fill="BFBFBF"/>
          </w:tcPr>
          <w:p w14:paraId="4C236A94" w14:textId="77777777" w:rsidR="001A0EBA" w:rsidRPr="001A0EBA" w:rsidRDefault="001A0EBA" w:rsidP="001A0EBA">
            <w:pPr>
              <w:jc w:val="center"/>
              <w:rPr>
                <w:b/>
              </w:rPr>
            </w:pPr>
          </w:p>
        </w:tc>
        <w:tc>
          <w:tcPr>
            <w:tcW w:w="1123" w:type="pct"/>
            <w:gridSpan w:val="3"/>
            <w:shd w:val="clear" w:color="auto" w:fill="BFBFBF"/>
          </w:tcPr>
          <w:p w14:paraId="05BC8F27" w14:textId="77777777" w:rsidR="001A0EBA" w:rsidRPr="001A0EBA" w:rsidRDefault="001A0EBA" w:rsidP="001A0EBA">
            <w:pPr>
              <w:jc w:val="center"/>
              <w:rPr>
                <w:b/>
              </w:rPr>
            </w:pPr>
          </w:p>
          <w:p w14:paraId="2DCC8769" w14:textId="77777777" w:rsidR="001A0EBA" w:rsidRPr="001A0EBA" w:rsidRDefault="001A0EBA" w:rsidP="001A0EBA">
            <w:pPr>
              <w:jc w:val="center"/>
            </w:pPr>
            <w:r w:rsidRPr="001A0EBA">
              <w:rPr>
                <w:b/>
              </w:rPr>
              <w:t>OBSERVACIONES</w:t>
            </w:r>
          </w:p>
        </w:tc>
      </w:tr>
      <w:tr w:rsidR="001A0EBA" w:rsidRPr="001A0EBA" w14:paraId="0BAA9E74" w14:textId="77777777" w:rsidTr="001A0EBA">
        <w:tblPrEx>
          <w:tblBorders>
            <w:top w:val="single" w:sz="12" w:space="0" w:color="000000"/>
            <w:left w:val="single" w:sz="12" w:space="0" w:color="000000"/>
            <w:bottom w:val="single" w:sz="12" w:space="0" w:color="000000"/>
            <w:right w:val="single" w:sz="12" w:space="0" w:color="000000"/>
          </w:tblBorders>
        </w:tblPrEx>
        <w:trPr>
          <w:trHeight w:val="1496"/>
        </w:trPr>
        <w:tc>
          <w:tcPr>
            <w:tcW w:w="1872" w:type="pct"/>
          </w:tcPr>
          <w:p w14:paraId="612D32A1" w14:textId="77777777" w:rsidR="001A0EBA" w:rsidRPr="001A0EBA" w:rsidRDefault="001A0EBA" w:rsidP="001A0EBA">
            <w:pPr>
              <w:ind w:left="216"/>
              <w:jc w:val="both"/>
            </w:pPr>
          </w:p>
          <w:p w14:paraId="1DFC448D" w14:textId="77777777" w:rsidR="001A0EBA" w:rsidRPr="001A0EBA" w:rsidRDefault="001A0EBA" w:rsidP="009973DE">
            <w:pPr>
              <w:widowControl w:val="0"/>
              <w:numPr>
                <w:ilvl w:val="0"/>
                <w:numId w:val="11"/>
              </w:numPr>
              <w:suppressAutoHyphens w:val="0"/>
              <w:overflowPunct w:val="0"/>
              <w:autoSpaceDE w:val="0"/>
              <w:autoSpaceDN w:val="0"/>
              <w:adjustRightInd w:val="0"/>
              <w:ind w:left="216" w:hanging="216"/>
              <w:jc w:val="both"/>
              <w:textAlignment w:val="baseline"/>
            </w:pPr>
            <w:r w:rsidRPr="001A0EBA">
              <w:t>Verifica la aprobación realizada por la persona Coordinadora del Área Administrativa y la persona Jefatura de la Administración Regional.</w:t>
            </w:r>
          </w:p>
          <w:p w14:paraId="71DE8493" w14:textId="77777777" w:rsidR="001A0EBA" w:rsidRPr="001A0EBA" w:rsidRDefault="001A0EBA" w:rsidP="001A0EBA">
            <w:pPr>
              <w:ind w:left="720"/>
              <w:jc w:val="both"/>
            </w:pPr>
          </w:p>
          <w:p w14:paraId="0090F3D1" w14:textId="77777777" w:rsidR="001A0EBA" w:rsidRPr="001A0EBA" w:rsidRDefault="001A0EBA" w:rsidP="001A0EBA">
            <w:pPr>
              <w:ind w:left="216"/>
              <w:jc w:val="both"/>
            </w:pPr>
            <w:r w:rsidRPr="001A0EBA">
              <w:t xml:space="preserve">Luego, confirma el rebajo de la cuenta y realiza la solicitud del reintegro, a la partida </w:t>
            </w:r>
            <w:r w:rsidRPr="001A0EBA">
              <w:lastRenderedPageBreak/>
              <w:t>y subpartida correspondiente de cada programa y oficina que solicita el viático y aplica el rebajo del monto de la SIR (Solicitud Interna de Recursos).</w:t>
            </w:r>
          </w:p>
          <w:p w14:paraId="53E64881" w14:textId="77777777" w:rsidR="001A0EBA" w:rsidRPr="001A0EBA" w:rsidRDefault="001A0EBA" w:rsidP="001A0EBA">
            <w:pPr>
              <w:ind w:left="216"/>
              <w:jc w:val="both"/>
            </w:pPr>
          </w:p>
          <w:p w14:paraId="447863D1" w14:textId="77777777" w:rsidR="001A0EBA" w:rsidRPr="001A0EBA" w:rsidRDefault="001A0EBA" w:rsidP="001A0EBA">
            <w:pPr>
              <w:ind w:left="216"/>
              <w:jc w:val="both"/>
            </w:pPr>
            <w:r w:rsidRPr="001A0EBA">
              <w:t>La persona encargada de la caja chica deberá revisar si alguna transacción fue rechazada por el BCR; si sucede deberá incluirse de nuevo, ya que de no hacerlo, al hacer el reintegro tendrá diferencias en los saldos de la caja chica.</w:t>
            </w:r>
          </w:p>
        </w:tc>
        <w:tc>
          <w:tcPr>
            <w:tcW w:w="749" w:type="pct"/>
            <w:gridSpan w:val="2"/>
          </w:tcPr>
          <w:p w14:paraId="599A1DE5" w14:textId="77777777" w:rsidR="001A0EBA" w:rsidRPr="001A0EBA" w:rsidRDefault="001A0EBA" w:rsidP="001A0EBA">
            <w:pPr>
              <w:jc w:val="center"/>
            </w:pPr>
          </w:p>
          <w:p w14:paraId="0879B349" w14:textId="77777777" w:rsidR="001A0EBA" w:rsidRPr="001A0EBA" w:rsidRDefault="001A0EBA" w:rsidP="001A0EBA">
            <w:pPr>
              <w:jc w:val="center"/>
            </w:pPr>
            <w:r w:rsidRPr="001A0EBA">
              <w:rPr>
                <w:b/>
              </w:rPr>
              <w:t>Persona encargada de la Caja Chica en las Administraciones Regionales</w:t>
            </w:r>
          </w:p>
        </w:tc>
        <w:tc>
          <w:tcPr>
            <w:tcW w:w="624" w:type="pct"/>
          </w:tcPr>
          <w:p w14:paraId="3FDFA9DF" w14:textId="77777777" w:rsidR="001A0EBA" w:rsidRPr="001A0EBA" w:rsidRDefault="001A0EBA" w:rsidP="001A0EBA">
            <w:pPr>
              <w:jc w:val="center"/>
            </w:pPr>
          </w:p>
          <w:p w14:paraId="0284AC41" w14:textId="77777777" w:rsidR="001A0EBA" w:rsidRPr="001A0EBA" w:rsidRDefault="001A0EBA" w:rsidP="001A0EBA">
            <w:pPr>
              <w:jc w:val="center"/>
            </w:pPr>
            <w:r w:rsidRPr="001A0EBA">
              <w:t>1 audiencia</w:t>
            </w:r>
          </w:p>
        </w:tc>
        <w:tc>
          <w:tcPr>
            <w:tcW w:w="125" w:type="pct"/>
          </w:tcPr>
          <w:p w14:paraId="36D0DDBB" w14:textId="77777777" w:rsidR="001A0EBA" w:rsidRPr="001A0EBA" w:rsidRDefault="001A0EBA" w:rsidP="001A0EBA">
            <w:pPr>
              <w:jc w:val="center"/>
              <w:rPr>
                <w:b/>
              </w:rPr>
            </w:pPr>
          </w:p>
        </w:tc>
        <w:tc>
          <w:tcPr>
            <w:tcW w:w="125" w:type="pct"/>
          </w:tcPr>
          <w:p w14:paraId="05D7178C" w14:textId="77777777" w:rsidR="001A0EBA" w:rsidRPr="001A0EBA" w:rsidRDefault="001A0EBA" w:rsidP="001A0EBA">
            <w:pPr>
              <w:jc w:val="center"/>
              <w:rPr>
                <w:b/>
              </w:rPr>
            </w:pPr>
          </w:p>
        </w:tc>
        <w:tc>
          <w:tcPr>
            <w:tcW w:w="125" w:type="pct"/>
          </w:tcPr>
          <w:p w14:paraId="27AEFA5A" w14:textId="77777777" w:rsidR="001A0EBA" w:rsidRPr="001A0EBA" w:rsidRDefault="001A0EBA" w:rsidP="001A0EBA">
            <w:pPr>
              <w:jc w:val="center"/>
              <w:rPr>
                <w:b/>
              </w:rPr>
            </w:pPr>
          </w:p>
        </w:tc>
        <w:tc>
          <w:tcPr>
            <w:tcW w:w="133" w:type="pct"/>
          </w:tcPr>
          <w:p w14:paraId="7EC713C7" w14:textId="77777777" w:rsidR="001A0EBA" w:rsidRPr="001A0EBA" w:rsidRDefault="001A0EBA" w:rsidP="001A0EBA">
            <w:pPr>
              <w:jc w:val="center"/>
              <w:rPr>
                <w:b/>
              </w:rPr>
            </w:pPr>
          </w:p>
          <w:p w14:paraId="364EA544" w14:textId="77777777" w:rsidR="001A0EBA" w:rsidRPr="001A0EBA" w:rsidRDefault="001A0EBA" w:rsidP="001A0EBA">
            <w:pPr>
              <w:jc w:val="center"/>
              <w:rPr>
                <w:b/>
              </w:rPr>
            </w:pPr>
            <w:r w:rsidRPr="001A0EBA">
              <w:rPr>
                <w:noProof/>
              </w:rPr>
              <mc:AlternateContent>
                <mc:Choice Requires="wps">
                  <w:drawing>
                    <wp:anchor distT="0" distB="0" distL="114300" distR="114300" simplePos="0" relativeHeight="251718656" behindDoc="0" locked="0" layoutInCell="0" allowOverlap="1" wp14:anchorId="116AF2A8" wp14:editId="4EEBE1E2">
                      <wp:simplePos x="0" y="0"/>
                      <wp:positionH relativeFrom="column">
                        <wp:posOffset>5151120</wp:posOffset>
                      </wp:positionH>
                      <wp:positionV relativeFrom="paragraph">
                        <wp:posOffset>251460</wp:posOffset>
                      </wp:positionV>
                      <wp:extent cx="144780" cy="3110865"/>
                      <wp:effectExtent l="0" t="0" r="7620" b="1333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311086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0F644" id="Conector recto 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6pt,19.8pt" to="417pt,2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" o:allowincell="f" strokecolor="red"/>
                  </w:pict>
                </mc:Fallback>
              </mc:AlternateContent>
            </w:r>
            <w:r w:rsidRPr="001A0EBA">
              <w:rPr>
                <w:b/>
              </w:rPr>
              <w:t>®</w:t>
            </w:r>
          </w:p>
          <w:p w14:paraId="0226F1CE" w14:textId="77777777" w:rsidR="001A0EBA" w:rsidRPr="001A0EBA" w:rsidRDefault="001A0EBA" w:rsidP="001A0EBA">
            <w:pPr>
              <w:jc w:val="center"/>
              <w:rPr>
                <w:b/>
              </w:rPr>
            </w:pPr>
          </w:p>
        </w:tc>
        <w:tc>
          <w:tcPr>
            <w:tcW w:w="125" w:type="pct"/>
          </w:tcPr>
          <w:p w14:paraId="2B1725FB" w14:textId="77777777" w:rsidR="001A0EBA" w:rsidRPr="001A0EBA" w:rsidRDefault="001A0EBA" w:rsidP="001A0EBA">
            <w:pPr>
              <w:jc w:val="center"/>
              <w:rPr>
                <w:b/>
              </w:rPr>
            </w:pPr>
          </w:p>
        </w:tc>
        <w:tc>
          <w:tcPr>
            <w:tcW w:w="1123" w:type="pct"/>
            <w:gridSpan w:val="3"/>
          </w:tcPr>
          <w:p w14:paraId="3218E63A" w14:textId="77777777" w:rsidR="001A0EBA" w:rsidRPr="001A0EBA" w:rsidRDefault="001A0EBA" w:rsidP="001A0EBA">
            <w:pPr>
              <w:jc w:val="both"/>
            </w:pPr>
          </w:p>
          <w:p w14:paraId="004519F6" w14:textId="77777777" w:rsidR="001A0EBA" w:rsidRPr="001A0EBA" w:rsidRDefault="001A0EBA" w:rsidP="001A0EBA">
            <w:pPr>
              <w:jc w:val="both"/>
            </w:pPr>
            <w:r w:rsidRPr="001A0EBA">
              <w:t>Las Administraciones Regionales deben realizar arqueos para verificar que la cuenta está correcta y su saldo es exacto.</w:t>
            </w:r>
          </w:p>
          <w:p w14:paraId="7601B281" w14:textId="77777777" w:rsidR="001A0EBA" w:rsidRPr="001A0EBA" w:rsidRDefault="001A0EBA" w:rsidP="001A0EBA">
            <w:pPr>
              <w:jc w:val="both"/>
            </w:pPr>
          </w:p>
          <w:p w14:paraId="3A29EB49" w14:textId="77777777" w:rsidR="001A0EBA" w:rsidRPr="001A0EBA" w:rsidRDefault="001A0EBA" w:rsidP="001A0EBA">
            <w:pPr>
              <w:jc w:val="both"/>
            </w:pPr>
            <w:r w:rsidRPr="001A0EBA">
              <w:t xml:space="preserve">Los recursos se reintegran a la cuenta del banco por cuanto la subpartida para el pago de </w:t>
            </w:r>
            <w:r w:rsidRPr="001A0EBA">
              <w:lastRenderedPageBreak/>
              <w:t xml:space="preserve">viáticos se afecta cuando se hace una SIR y ésta se afecta cuando a nivel de la liquidación se aplica el devengado, razón por la cual es muy importante que se lleve control del saldo disponible para poder realizar el reintegro de forma correcta, según la oficina usuaria. </w:t>
            </w:r>
          </w:p>
          <w:p w14:paraId="75343173" w14:textId="77777777" w:rsidR="001A0EBA" w:rsidRPr="001A0EBA" w:rsidRDefault="001A0EBA" w:rsidP="001A0EBA">
            <w:pPr>
              <w:jc w:val="both"/>
            </w:pPr>
          </w:p>
          <w:p w14:paraId="6E59F220" w14:textId="77777777" w:rsidR="001A0EBA" w:rsidRPr="001A0EBA" w:rsidRDefault="001A0EBA" w:rsidP="001A0EBA">
            <w:pPr>
              <w:jc w:val="both"/>
            </w:pPr>
            <w:r w:rsidRPr="001A0EBA">
              <w:t>A nivel de jefatura superior, debe realizar las previsiones y darle seguimiento estricto al uso de estos recursos.</w:t>
            </w:r>
          </w:p>
        </w:tc>
      </w:tr>
      <w:tr w:rsidR="001A0EBA" w:rsidRPr="001A0EBA" w14:paraId="0A7C2D82" w14:textId="77777777" w:rsidTr="001A0EBA">
        <w:tblPrEx>
          <w:tblBorders>
            <w:top w:val="single" w:sz="12" w:space="0" w:color="000000"/>
            <w:left w:val="single" w:sz="12" w:space="0" w:color="000000"/>
            <w:bottom w:val="single" w:sz="12" w:space="0" w:color="000000"/>
            <w:right w:val="single" w:sz="12" w:space="0" w:color="000000"/>
          </w:tblBorders>
        </w:tblPrEx>
        <w:tc>
          <w:tcPr>
            <w:tcW w:w="1872" w:type="pct"/>
          </w:tcPr>
          <w:p w14:paraId="2B8D801D" w14:textId="77777777" w:rsidR="001A0EBA" w:rsidRPr="001A0EBA" w:rsidRDefault="001A0EBA" w:rsidP="001A0EBA">
            <w:pPr>
              <w:pStyle w:val="Ttulo3"/>
              <w:rPr>
                <w:rFonts w:cs="Times New Roman"/>
                <w:sz w:val="24"/>
                <w:szCs w:val="24"/>
              </w:rPr>
            </w:pPr>
            <w:bookmarkStart w:id="16" w:name="_Toc7710435"/>
            <w:r w:rsidRPr="001A0EBA">
              <w:rPr>
                <w:rFonts w:cs="Times New Roman"/>
                <w:sz w:val="24"/>
                <w:szCs w:val="24"/>
              </w:rPr>
              <w:lastRenderedPageBreak/>
              <w:t>TOTAL</w:t>
            </w:r>
            <w:bookmarkEnd w:id="16"/>
          </w:p>
        </w:tc>
        <w:tc>
          <w:tcPr>
            <w:tcW w:w="749" w:type="pct"/>
            <w:gridSpan w:val="2"/>
          </w:tcPr>
          <w:p w14:paraId="6E78A64F" w14:textId="77777777" w:rsidR="001A0EBA" w:rsidRPr="001A0EBA" w:rsidRDefault="001A0EBA" w:rsidP="001A0EBA">
            <w:pPr>
              <w:jc w:val="center"/>
              <w:rPr>
                <w:b/>
                <w:u w:val="single"/>
              </w:rPr>
            </w:pPr>
          </w:p>
        </w:tc>
        <w:tc>
          <w:tcPr>
            <w:tcW w:w="624" w:type="pct"/>
          </w:tcPr>
          <w:p w14:paraId="2591135F" w14:textId="77777777" w:rsidR="001A0EBA" w:rsidRPr="001A0EBA" w:rsidRDefault="001A0EBA" w:rsidP="001A0EBA">
            <w:pPr>
              <w:jc w:val="center"/>
              <w:rPr>
                <w:b/>
              </w:rPr>
            </w:pPr>
            <w:r w:rsidRPr="001A0EBA">
              <w:rPr>
                <w:b/>
              </w:rPr>
              <w:t xml:space="preserve">14 días </w:t>
            </w:r>
          </w:p>
        </w:tc>
        <w:tc>
          <w:tcPr>
            <w:tcW w:w="125" w:type="pct"/>
          </w:tcPr>
          <w:p w14:paraId="49A0E1ED" w14:textId="77777777" w:rsidR="001A0EBA" w:rsidRPr="001A0EBA" w:rsidRDefault="001A0EBA" w:rsidP="001A0EBA">
            <w:pPr>
              <w:jc w:val="center"/>
              <w:rPr>
                <w:b/>
                <w:u w:val="single"/>
              </w:rPr>
            </w:pPr>
            <w:r w:rsidRPr="001A0EBA">
              <w:rPr>
                <w:b/>
                <w:u w:val="single"/>
              </w:rPr>
              <w:t>4</w:t>
            </w:r>
          </w:p>
        </w:tc>
        <w:tc>
          <w:tcPr>
            <w:tcW w:w="125" w:type="pct"/>
          </w:tcPr>
          <w:p w14:paraId="3C0826B3" w14:textId="77777777" w:rsidR="001A0EBA" w:rsidRPr="001A0EBA" w:rsidRDefault="001A0EBA" w:rsidP="001A0EBA">
            <w:pPr>
              <w:jc w:val="center"/>
              <w:rPr>
                <w:b/>
                <w:u w:val="single"/>
              </w:rPr>
            </w:pPr>
            <w:r w:rsidRPr="001A0EBA">
              <w:rPr>
                <w:b/>
                <w:u w:val="single"/>
              </w:rPr>
              <w:t>2</w:t>
            </w:r>
          </w:p>
        </w:tc>
        <w:tc>
          <w:tcPr>
            <w:tcW w:w="125" w:type="pct"/>
          </w:tcPr>
          <w:p w14:paraId="1FC1868F" w14:textId="77777777" w:rsidR="001A0EBA" w:rsidRPr="001A0EBA" w:rsidRDefault="001A0EBA" w:rsidP="001A0EBA">
            <w:pPr>
              <w:jc w:val="center"/>
              <w:rPr>
                <w:b/>
                <w:u w:val="single"/>
              </w:rPr>
            </w:pPr>
            <w:r w:rsidRPr="001A0EBA">
              <w:rPr>
                <w:b/>
                <w:u w:val="single"/>
              </w:rPr>
              <w:t>1</w:t>
            </w:r>
          </w:p>
        </w:tc>
        <w:tc>
          <w:tcPr>
            <w:tcW w:w="133" w:type="pct"/>
          </w:tcPr>
          <w:p w14:paraId="5E53D425" w14:textId="77777777" w:rsidR="001A0EBA" w:rsidRPr="001A0EBA" w:rsidRDefault="001A0EBA" w:rsidP="001A0EBA">
            <w:pPr>
              <w:jc w:val="center"/>
              <w:rPr>
                <w:b/>
                <w:u w:val="single"/>
              </w:rPr>
            </w:pPr>
            <w:r w:rsidRPr="001A0EBA">
              <w:rPr>
                <w:b/>
                <w:u w:val="single"/>
              </w:rPr>
              <w:t>3</w:t>
            </w:r>
          </w:p>
        </w:tc>
        <w:tc>
          <w:tcPr>
            <w:tcW w:w="125" w:type="pct"/>
          </w:tcPr>
          <w:p w14:paraId="50FE721F" w14:textId="77777777" w:rsidR="001A0EBA" w:rsidRPr="001A0EBA" w:rsidRDefault="001A0EBA" w:rsidP="001A0EBA">
            <w:pPr>
              <w:jc w:val="center"/>
              <w:rPr>
                <w:b/>
                <w:u w:val="single"/>
              </w:rPr>
            </w:pPr>
            <w:r w:rsidRPr="001A0EBA">
              <w:rPr>
                <w:b/>
                <w:u w:val="single"/>
              </w:rPr>
              <w:t>0</w:t>
            </w:r>
          </w:p>
        </w:tc>
        <w:tc>
          <w:tcPr>
            <w:tcW w:w="1123" w:type="pct"/>
            <w:gridSpan w:val="3"/>
          </w:tcPr>
          <w:p w14:paraId="4C6CF191" w14:textId="77777777" w:rsidR="001A0EBA" w:rsidRPr="001A0EBA" w:rsidRDefault="001A0EBA" w:rsidP="001A0EBA">
            <w:pPr>
              <w:jc w:val="center"/>
              <w:rPr>
                <w:b/>
              </w:rPr>
            </w:pPr>
          </w:p>
        </w:tc>
      </w:tr>
    </w:tbl>
    <w:p w14:paraId="58EA81EE" w14:textId="77777777" w:rsidR="001A0EBA" w:rsidRPr="001A0EBA" w:rsidRDefault="001A0EBA" w:rsidP="001A0EBA">
      <w:pPr>
        <w:jc w:val="center"/>
        <w:rPr>
          <w:b/>
        </w:rPr>
      </w:pPr>
    </w:p>
    <w:p w14:paraId="37878005" w14:textId="77777777" w:rsidR="001A0EBA" w:rsidRPr="001A0EBA" w:rsidRDefault="001A0EBA" w:rsidP="009973DE">
      <w:pPr>
        <w:widowControl w:val="0"/>
        <w:numPr>
          <w:ilvl w:val="0"/>
          <w:numId w:val="13"/>
        </w:numPr>
        <w:suppressAutoHyphens w:val="0"/>
        <w:overflowPunct w:val="0"/>
        <w:autoSpaceDE w:val="0"/>
        <w:autoSpaceDN w:val="0"/>
        <w:adjustRightInd w:val="0"/>
        <w:ind w:left="851" w:right="851" w:firstLine="709"/>
        <w:jc w:val="both"/>
        <w:textAlignment w:val="baseline"/>
        <w:rPr>
          <w:b/>
          <w:u w:val="single"/>
        </w:rPr>
      </w:pPr>
      <w:r w:rsidRPr="001A0EBA">
        <w:rPr>
          <w:b/>
          <w:u w:val="single"/>
        </w:rPr>
        <w:t>Conclusiones:</w:t>
      </w:r>
    </w:p>
    <w:p w14:paraId="6447239E" w14:textId="77777777" w:rsidR="001A0EBA" w:rsidRPr="001A0EBA" w:rsidRDefault="001A0EBA" w:rsidP="009973DE">
      <w:pPr>
        <w:pStyle w:val="Textoindependiente3"/>
        <w:widowControl w:val="0"/>
        <w:numPr>
          <w:ilvl w:val="1"/>
          <w:numId w:val="16"/>
        </w:numPr>
        <w:tabs>
          <w:tab w:val="clear" w:pos="1134"/>
        </w:tabs>
        <w:overflowPunct w:val="0"/>
        <w:autoSpaceDE w:val="0"/>
        <w:autoSpaceDN w:val="0"/>
        <w:adjustRightInd w:val="0"/>
        <w:ind w:left="851" w:right="851" w:firstLine="709"/>
        <w:textAlignment w:val="baseline"/>
        <w:rPr>
          <w:rFonts w:ascii="Times New Roman" w:hAnsi="Times New Roman"/>
          <w:szCs w:val="24"/>
        </w:rPr>
      </w:pPr>
      <w:r w:rsidRPr="001A0EBA">
        <w:rPr>
          <w:rFonts w:ascii="Times New Roman" w:hAnsi="Times New Roman"/>
          <w:szCs w:val="24"/>
        </w:rPr>
        <w:t xml:space="preserve">En las giras programadas por las diferentes oficinas judiciales, se identificó la necesidad de ordenar las acciones para que el proceso sea equilibrado, estandarizado, eficiente y oportuno, según lo establece la Ley de Control Interno, de forma que se evite la concentración del procedimiento y se establezca una secuencia lógica de los pasos en el proceso organizativo de </w:t>
      </w:r>
      <w:r w:rsidRPr="001A0EBA">
        <w:rPr>
          <w:rFonts w:ascii="Times New Roman" w:hAnsi="Times New Roman"/>
          <w:b/>
          <w:szCs w:val="24"/>
        </w:rPr>
        <w:t>la solicitud, aprobación y liquidación de viáticos</w:t>
      </w:r>
      <w:r w:rsidRPr="001A0EBA">
        <w:rPr>
          <w:rFonts w:ascii="Times New Roman" w:hAnsi="Times New Roman"/>
          <w:szCs w:val="24"/>
        </w:rPr>
        <w:t xml:space="preserve"> a nivel interno en el país. </w:t>
      </w:r>
    </w:p>
    <w:p w14:paraId="182E6281" w14:textId="77777777" w:rsidR="001A0EBA" w:rsidRPr="001A0EBA" w:rsidRDefault="001A0EBA" w:rsidP="009973DE">
      <w:pPr>
        <w:widowControl w:val="0"/>
        <w:numPr>
          <w:ilvl w:val="1"/>
          <w:numId w:val="16"/>
        </w:numPr>
        <w:suppressAutoHyphens w:val="0"/>
        <w:overflowPunct w:val="0"/>
        <w:autoSpaceDE w:val="0"/>
        <w:autoSpaceDN w:val="0"/>
        <w:adjustRightInd w:val="0"/>
        <w:ind w:left="851" w:right="851" w:firstLine="709"/>
        <w:jc w:val="both"/>
        <w:textAlignment w:val="baseline"/>
      </w:pPr>
      <w:r w:rsidRPr="001A0EBA">
        <w:t xml:space="preserve">En el caso del OIJ, por la naturaleza de la labor policial que desarrolla, exige en la mayoría de casos, respuesta inmediata ante situaciones inesperadas; para atender esas eventualidades los funcionarios deben movilizarse en grupos de apoyo y por lo general son grupos mayores a 5 personas, razón por la que se hace difícil que, ante un hecho que amerita atención inmediata se exija a la persona que requiere el viático, como única alternativa completar el </w:t>
      </w:r>
      <w:r w:rsidRPr="001A0EBA">
        <w:lastRenderedPageBreak/>
        <w:t>procedimiento mediante el sistema electrónico.  Por lo anterior, ese Organismo en casos de urgencia o atención inmediata, para solventar los gastos básicos de alimentación y hospedaje, estableció realizar la solicitud mediante el formulario físico y con la aprobación de la jefatura inmediata, se gira el dinero mediante caja chica; posteriormente, una vez concluida la gira u operativo, se realiza la liquidación del gasto. Indicó el Lic. Mauricio Pérez Soto, encargado del Área de Presupuesto en la Administración del OIJ que, en las giras programadas, es decir aquellas en las cuales el personal tiene conocimiento con antelación del día y hora de inicio de la gira, se utiliza la solicitud de adelanto o liquidación mediante el sistema SIGA-PJ.</w:t>
      </w:r>
    </w:p>
    <w:p w14:paraId="4685BD3D" w14:textId="77777777" w:rsidR="001A0EBA" w:rsidRPr="001A0EBA" w:rsidRDefault="001A0EBA" w:rsidP="001A0EBA">
      <w:pPr>
        <w:ind w:left="851" w:right="851" w:firstLine="709"/>
        <w:jc w:val="both"/>
      </w:pPr>
      <w:r w:rsidRPr="001A0EBA">
        <w:t xml:space="preserve">Por su parte, ante las situaciones urgentes del Organismo de Investigación Judicial, se consultó a la Licda. Xinia Campos Solis de la Unidad de Pagos del Departamento Financiero Contable, respecto a las consecuencias de no contar con el rastro del giro de dinero por anticipo en el sistema SIGA-PJ, en congruencia con los objetivos establecidos en los arqueos y revisiones que se realizan en los fondos de las diferentes cajas chicas de los Circuitos Judiciales y en la Administración de ese Organismo. Se indicó que el registro de todas las transacciones o movimientos del dinero en el sistema son indispensables porque es una medida de control que contribuye a prevenir cualquier acción o transacción inconveniente, además de la seguridad razonable en la entrega de dinero a los empleados que por su función lo requieren. </w:t>
      </w:r>
    </w:p>
    <w:p w14:paraId="13B9A6DA" w14:textId="77777777" w:rsidR="001A0EBA" w:rsidRPr="001A0EBA" w:rsidRDefault="001A0EBA" w:rsidP="001A0EBA">
      <w:pPr>
        <w:ind w:left="851" w:right="851" w:firstLine="709"/>
        <w:jc w:val="both"/>
      </w:pPr>
      <w:r w:rsidRPr="001A0EBA">
        <w:t xml:space="preserve">Ese departamento señala que, en estos casos de urgencia, entendiéndose como excepcionales, deberá utilizarse el sistema en dos escenarios: </w:t>
      </w:r>
      <w:r w:rsidRPr="001A0EBA">
        <w:rPr>
          <w:b/>
        </w:rPr>
        <w:t>1)</w:t>
      </w:r>
      <w:r w:rsidRPr="001A0EBA">
        <w:t xml:space="preserve"> Que </w:t>
      </w:r>
      <w:r w:rsidRPr="001A0EBA">
        <w:rPr>
          <w:b/>
        </w:rPr>
        <w:t xml:space="preserve">la persona a cargo de la caja chica, registre el anticipo </w:t>
      </w:r>
      <w:r w:rsidRPr="001A0EBA">
        <w:t xml:space="preserve">en el sistema SIGA-PJ, así como deberá tener el cuidado de </w:t>
      </w:r>
      <w:r w:rsidRPr="001A0EBA">
        <w:rPr>
          <w:b/>
        </w:rPr>
        <w:t>no realizar el depósito del dinero</w:t>
      </w:r>
      <w:r w:rsidRPr="001A0EBA">
        <w:t xml:space="preserve">, luego de la aprobaciones respectivas, por cuanto ya entregó el dinero en efectivo; a su vez, debe constar en el control de entrega de efectivo, así como en el libro correspondiente. </w:t>
      </w:r>
      <w:r w:rsidRPr="001A0EBA">
        <w:rPr>
          <w:b/>
        </w:rPr>
        <w:t>2)</w:t>
      </w:r>
      <w:r w:rsidRPr="001A0EBA">
        <w:t xml:space="preserve"> En lo que respecta al </w:t>
      </w:r>
      <w:r w:rsidRPr="001A0EBA">
        <w:rPr>
          <w:b/>
        </w:rPr>
        <w:t xml:space="preserve">empleado judicial, </w:t>
      </w:r>
      <w:r w:rsidRPr="001A0EBA">
        <w:t xml:space="preserve">luego </w:t>
      </w:r>
      <w:proofErr w:type="spellStart"/>
      <w:r w:rsidRPr="001A0EBA">
        <w:t>deincorporarse</w:t>
      </w:r>
      <w:proofErr w:type="spellEnd"/>
      <w:r w:rsidRPr="001A0EBA">
        <w:t xml:space="preserve"> de la gira urgente, deberá </w:t>
      </w:r>
      <w:r w:rsidRPr="001A0EBA">
        <w:rPr>
          <w:b/>
        </w:rPr>
        <w:t>aprobar el registro del adelanto</w:t>
      </w:r>
      <w:r w:rsidRPr="001A0EBA">
        <w:t xml:space="preserve"> y de forma inmediata </w:t>
      </w:r>
      <w:r w:rsidRPr="001A0EBA">
        <w:rPr>
          <w:b/>
        </w:rPr>
        <w:t>realizar la liquidación</w:t>
      </w:r>
      <w:r w:rsidRPr="001A0EBA">
        <w:t xml:space="preserve"> del uso de los viáticos en el sistema SIGA-PJ.</w:t>
      </w:r>
    </w:p>
    <w:p w14:paraId="5442BCEE" w14:textId="77777777" w:rsidR="001A0EBA" w:rsidRPr="001A0EBA" w:rsidRDefault="001A0EBA" w:rsidP="001A0EBA">
      <w:pPr>
        <w:ind w:left="851" w:right="851" w:firstLine="709"/>
        <w:jc w:val="both"/>
      </w:pPr>
      <w:r w:rsidRPr="001A0EBA">
        <w:t>Con el procedimiento anterior, asegura la actualización inmediata de los datos, evita o minimiza riesgos, crea una huella y registro histórico por empleado judicial, además, permite la fiscalización, el seguimiento y la rendición de cuentas de los recursos utilizados por concepto de viáticos en el quehacer diario del Poder Judicial; esto sin entorpecer la situación urgente que se atiende porque el registro inicial con la entrega de recursos lo hará el encargado de caja chica.</w:t>
      </w:r>
    </w:p>
    <w:p w14:paraId="1F56D818" w14:textId="77777777" w:rsidR="001A0EBA" w:rsidRPr="001A0EBA" w:rsidRDefault="001A0EBA" w:rsidP="009973DE">
      <w:pPr>
        <w:pStyle w:val="Textoindependiente3"/>
        <w:widowControl w:val="0"/>
        <w:numPr>
          <w:ilvl w:val="1"/>
          <w:numId w:val="16"/>
        </w:numPr>
        <w:tabs>
          <w:tab w:val="clear" w:pos="1134"/>
        </w:tabs>
        <w:overflowPunct w:val="0"/>
        <w:autoSpaceDE w:val="0"/>
        <w:autoSpaceDN w:val="0"/>
        <w:adjustRightInd w:val="0"/>
        <w:ind w:left="851" w:right="851" w:firstLine="709"/>
        <w:textAlignment w:val="baseline"/>
        <w:rPr>
          <w:rFonts w:ascii="Times New Roman" w:hAnsi="Times New Roman"/>
          <w:szCs w:val="24"/>
        </w:rPr>
      </w:pPr>
      <w:r w:rsidRPr="001A0EBA">
        <w:rPr>
          <w:rFonts w:ascii="Times New Roman" w:hAnsi="Times New Roman"/>
          <w:szCs w:val="24"/>
        </w:rPr>
        <w:t xml:space="preserve">La aprobación del gasto por concepto de viáticos le </w:t>
      </w:r>
      <w:r w:rsidRPr="001A0EBA">
        <w:rPr>
          <w:rFonts w:ascii="Times New Roman" w:hAnsi="Times New Roman"/>
          <w:b/>
          <w:szCs w:val="24"/>
        </w:rPr>
        <w:t>corresponderá a cada jefatura de oficina</w:t>
      </w:r>
      <w:r w:rsidRPr="001A0EBA">
        <w:rPr>
          <w:rFonts w:ascii="Times New Roman" w:hAnsi="Times New Roman"/>
          <w:szCs w:val="24"/>
        </w:rPr>
        <w:t xml:space="preserve">, según lo dispuesto en el artículo 7 del Reglamento de Gastos de Viaje y Transporte para Funcionarios Públicos, por cuanto se </w:t>
      </w:r>
      <w:r w:rsidRPr="001A0EBA">
        <w:rPr>
          <w:rFonts w:ascii="Times New Roman" w:hAnsi="Times New Roman"/>
          <w:szCs w:val="24"/>
        </w:rPr>
        <w:lastRenderedPageBreak/>
        <w:t>relaciona con la oportunidad del gasto, lo que significa que deberá existir una estrecha relación entre el motivo del viaje y la naturaleza del cargo que desempeña el empleado judicial que solicita el gasto, de ahí lo dispuesto para que la jefatura sea quien asuma la responsabilidad de la autorización.</w:t>
      </w:r>
    </w:p>
    <w:p w14:paraId="61ACDE31" w14:textId="77777777" w:rsidR="001A0EBA" w:rsidRPr="001A0EBA" w:rsidRDefault="001A0EBA" w:rsidP="009973DE">
      <w:pPr>
        <w:pStyle w:val="Textoindependiente3"/>
        <w:widowControl w:val="0"/>
        <w:numPr>
          <w:ilvl w:val="1"/>
          <w:numId w:val="16"/>
        </w:numPr>
        <w:tabs>
          <w:tab w:val="clear" w:pos="1134"/>
        </w:tabs>
        <w:overflowPunct w:val="0"/>
        <w:autoSpaceDE w:val="0"/>
        <w:autoSpaceDN w:val="0"/>
        <w:adjustRightInd w:val="0"/>
        <w:ind w:left="851" w:right="851" w:firstLine="709"/>
        <w:textAlignment w:val="baseline"/>
        <w:rPr>
          <w:rFonts w:ascii="Times New Roman" w:hAnsi="Times New Roman"/>
          <w:szCs w:val="24"/>
        </w:rPr>
      </w:pPr>
      <w:r w:rsidRPr="001A0EBA">
        <w:rPr>
          <w:rFonts w:ascii="Times New Roman" w:hAnsi="Times New Roman"/>
          <w:szCs w:val="24"/>
        </w:rPr>
        <w:t>En línea con la anterior, se determinó que la Administración Regional en el procedimiento de aprobación de recursos, por encontrarse ligado a los recursos de la caja chica, participa activamente en la revisión de la información por parte del funcionario que está en el puesto de Coordinación en el Área Administrativa, es el filtro que permite la aprobación de conformidad con la normativa y las disposiciones internas vigentes. Deberá ordenarse el tema de permisos y aprobación en el sistema SIGA-PJ y en la aprobación de la transacción de dinero al Banco, es decir, el responsable de caja chica tendrá permiso para el registro de la transacción, sin embargo, la aprobación para el pago, le corresponderá a la persona Coordinadora del Área Administrativa y a la persona que ejerce el puesto de Jefatura de la Administración Regional y en ausencia de éste último, la aprobación final al Banco debe realizarla las dos personas coordinadoras de área de la Administración Regional.</w:t>
      </w:r>
    </w:p>
    <w:p w14:paraId="3FD4F6F6" w14:textId="77777777" w:rsidR="001A0EBA" w:rsidRPr="001A0EBA" w:rsidRDefault="001A0EBA" w:rsidP="009973DE">
      <w:pPr>
        <w:widowControl w:val="0"/>
        <w:numPr>
          <w:ilvl w:val="1"/>
          <w:numId w:val="16"/>
        </w:numPr>
        <w:suppressAutoHyphens w:val="0"/>
        <w:overflowPunct w:val="0"/>
        <w:autoSpaceDE w:val="0"/>
        <w:autoSpaceDN w:val="0"/>
        <w:adjustRightInd w:val="0"/>
        <w:ind w:left="851" w:right="851" w:firstLine="709"/>
        <w:jc w:val="both"/>
        <w:textAlignment w:val="baseline"/>
      </w:pPr>
      <w:r w:rsidRPr="001A0EBA">
        <w:rPr>
          <w:lang w:val="es-CR"/>
        </w:rPr>
        <w:t xml:space="preserve">La Jefatura de la Administración Regional </w:t>
      </w:r>
      <w:r w:rsidRPr="001A0EBA">
        <w:t xml:space="preserve">aprobará el viático únicamente para el personal a su cargo; cuando se trate de la aprobación de recursos para estas Jefaturas, la responsabilidad recae en la Dirección Ejecutiva, propiamente en la Jefatura. </w:t>
      </w:r>
    </w:p>
    <w:p w14:paraId="68130A31" w14:textId="77777777" w:rsidR="001A0EBA" w:rsidRPr="001A0EBA" w:rsidRDefault="001A0EBA" w:rsidP="009973DE">
      <w:pPr>
        <w:widowControl w:val="0"/>
        <w:numPr>
          <w:ilvl w:val="1"/>
          <w:numId w:val="16"/>
        </w:numPr>
        <w:suppressAutoHyphens w:val="0"/>
        <w:overflowPunct w:val="0"/>
        <w:autoSpaceDE w:val="0"/>
        <w:autoSpaceDN w:val="0"/>
        <w:adjustRightInd w:val="0"/>
        <w:ind w:left="851" w:right="851" w:firstLine="709"/>
        <w:jc w:val="both"/>
        <w:textAlignment w:val="baseline"/>
      </w:pPr>
      <w:r w:rsidRPr="001A0EBA">
        <w:t>Es válido señalar que ese procedimiento fue presentado y avalado por las Administraciones Regionales, Administración del Ministerio Público, Administración del OIJ, Administración de la Defensa Pública, Departamento de Trabajo Social, Contraloría de Servicios, Centro de Apoyo, Coordinación y Mejoramiento de la Función Jurisdiccional y Dirección de Tecnología de la Información, así como se recibió el apoyo del Departamento Financiero Contable para ordenar los niveles de aprobación en todas las oficinas judiciales del país.</w:t>
      </w:r>
    </w:p>
    <w:p w14:paraId="3D7AD6F0" w14:textId="77777777" w:rsidR="001A0EBA" w:rsidRPr="001A0EBA" w:rsidRDefault="001A0EBA" w:rsidP="009973DE">
      <w:pPr>
        <w:widowControl w:val="0"/>
        <w:numPr>
          <w:ilvl w:val="0"/>
          <w:numId w:val="13"/>
        </w:numPr>
        <w:suppressAutoHyphens w:val="0"/>
        <w:overflowPunct w:val="0"/>
        <w:autoSpaceDE w:val="0"/>
        <w:autoSpaceDN w:val="0"/>
        <w:adjustRightInd w:val="0"/>
        <w:ind w:left="851" w:right="851" w:firstLine="709"/>
        <w:textAlignment w:val="baseline"/>
        <w:rPr>
          <w:b/>
          <w:u w:val="single"/>
        </w:rPr>
      </w:pPr>
      <w:r w:rsidRPr="001A0EBA">
        <w:rPr>
          <w:b/>
          <w:u w:val="single"/>
        </w:rPr>
        <w:t xml:space="preserve"> Recomendaciones</w:t>
      </w:r>
    </w:p>
    <w:p w14:paraId="2C948690" w14:textId="77777777" w:rsidR="001A0EBA" w:rsidRPr="001A0EBA" w:rsidRDefault="001A0EBA" w:rsidP="001A0EBA">
      <w:pPr>
        <w:ind w:left="851" w:right="851" w:firstLine="709"/>
        <w:jc w:val="both"/>
      </w:pPr>
      <w:r w:rsidRPr="001A0EBA">
        <w:t>Producto de lo anterior, se propone al Consejo Superior que acoja las siguientes recomendaciones:</w:t>
      </w:r>
    </w:p>
    <w:p w14:paraId="58FAFFD4" w14:textId="77777777" w:rsidR="001A0EBA" w:rsidRPr="001A0EBA" w:rsidRDefault="001A0EBA" w:rsidP="009973DE">
      <w:pPr>
        <w:pStyle w:val="Textoindependiente3"/>
        <w:widowControl w:val="0"/>
        <w:numPr>
          <w:ilvl w:val="1"/>
          <w:numId w:val="21"/>
        </w:numPr>
        <w:tabs>
          <w:tab w:val="clear" w:pos="1134"/>
        </w:tabs>
        <w:overflowPunct w:val="0"/>
        <w:autoSpaceDE w:val="0"/>
        <w:autoSpaceDN w:val="0"/>
        <w:adjustRightInd w:val="0"/>
        <w:ind w:left="851" w:right="851" w:firstLine="709"/>
        <w:textAlignment w:val="baseline"/>
        <w:rPr>
          <w:rFonts w:ascii="Times New Roman" w:hAnsi="Times New Roman"/>
          <w:szCs w:val="24"/>
        </w:rPr>
      </w:pPr>
      <w:r w:rsidRPr="001A0EBA">
        <w:rPr>
          <w:rFonts w:ascii="Times New Roman" w:hAnsi="Times New Roman"/>
          <w:szCs w:val="24"/>
        </w:rPr>
        <w:t xml:space="preserve"> Aprobar el procedimiento para la “</w:t>
      </w:r>
      <w:r w:rsidRPr="001A0EBA">
        <w:rPr>
          <w:rFonts w:ascii="Times New Roman" w:hAnsi="Times New Roman"/>
          <w:b/>
          <w:szCs w:val="24"/>
          <w:u w:val="single"/>
        </w:rPr>
        <w:t>Solicitud, Aprobación, Adelanto y Liquidación de Viáticos a nivel interno en el país”</w:t>
      </w:r>
      <w:r w:rsidRPr="001A0EBA">
        <w:rPr>
          <w:rFonts w:ascii="Times New Roman" w:hAnsi="Times New Roman"/>
          <w:szCs w:val="24"/>
        </w:rPr>
        <w:t xml:space="preserve">, en el cual cada jefatura aprueba y da seguimiento al uso de los recursos y de los resultados de la aplicación de éstos en las actividades institucionales.  </w:t>
      </w:r>
    </w:p>
    <w:p w14:paraId="303546BA" w14:textId="77777777" w:rsidR="001A0EBA" w:rsidRPr="001A0EBA" w:rsidRDefault="001A0EBA" w:rsidP="001A0EBA">
      <w:pPr>
        <w:ind w:left="851" w:right="851" w:firstLine="709"/>
        <w:jc w:val="both"/>
      </w:pPr>
      <w:r w:rsidRPr="001A0EBA">
        <w:t xml:space="preserve">En ese sentido, la ejecución de los recursos se aplicará en cada programa presupuestario según la oficina que corresponda y la zona regional donde se ubica el solicitante del viático.  En el caso de la Fiscalía General, la Administración del OIJ y Administración de la Defensa Pública, la ejecución de los recursos para el pago de viáticos se realizará mediante sus propias cajas chicas.  En lo que </w:t>
      </w:r>
      <w:r w:rsidRPr="001A0EBA">
        <w:lastRenderedPageBreak/>
        <w:t>respecta al Centro de Apoyo, Coordinación y Mejoramiento de la Función Jurisdiccional, Departamento de Trabajo Social, Contraloría de Servicios y Dirección de Tecnología de la Información, al no contar con una caja chica propia, la ejecución del recurso se hará mediante una caja chica secundaria que rebaja los recursos de la oficina que aprueba, sin embargo, la transacción final que corresponde al depósito del dinero en la cuenta del usuario debe realizarse mediante la caja chica de las Administraciones Regionales.</w:t>
      </w:r>
    </w:p>
    <w:p w14:paraId="06E717D4" w14:textId="77777777" w:rsidR="001A0EBA" w:rsidRPr="001A0EBA" w:rsidRDefault="001A0EBA" w:rsidP="001A0EBA">
      <w:pPr>
        <w:pStyle w:val="Prrafodelista"/>
        <w:ind w:left="851" w:right="851" w:firstLine="709"/>
        <w:jc w:val="both"/>
        <w:rPr>
          <w:lang w:val="es-ES_tradnl"/>
        </w:rPr>
      </w:pPr>
      <w:r w:rsidRPr="001A0EBA">
        <w:rPr>
          <w:lang w:val="es-ES_tradnl"/>
        </w:rPr>
        <w:t>En el caso de las Administraciones Regionales se aplicará el pago mediante caja chica, de los recursos asignados a esa oficina y es exclusivo para el personal colaborador, que atiende labores que ameritan pago de viáticos, aprobados previamente por la persona que ejerce el cargo de Jefatura de la Administración Regional.</w:t>
      </w:r>
    </w:p>
    <w:p w14:paraId="6A89D3B7" w14:textId="77777777" w:rsidR="001A0EBA" w:rsidRPr="001A0EBA" w:rsidRDefault="001A0EBA" w:rsidP="001A0EBA">
      <w:pPr>
        <w:ind w:left="851" w:right="851" w:firstLine="709"/>
        <w:jc w:val="both"/>
      </w:pPr>
      <w:r w:rsidRPr="001A0EBA">
        <w:t>Los niveles de aprobación en el sistema SIGA-PJ serán los siguientes:</w:t>
      </w:r>
    </w:p>
    <w:p w14:paraId="448BFA0F" w14:textId="77777777" w:rsidR="001A0EBA" w:rsidRPr="001A0EBA" w:rsidRDefault="001A0EBA" w:rsidP="001A0EBA">
      <w:pPr>
        <w:ind w:left="851" w:right="851" w:firstLine="709"/>
        <w:jc w:val="both"/>
        <w:rPr>
          <w:b/>
        </w:rPr>
      </w:pPr>
      <w:r w:rsidRPr="001A0EBA">
        <w:rPr>
          <w:b/>
        </w:rPr>
        <w:t>Primer Grupo:</w:t>
      </w:r>
    </w:p>
    <w:tbl>
      <w:tblPr>
        <w:tblW w:w="0" w:type="auto"/>
        <w:tblInd w:w="1101" w:type="dxa"/>
        <w:tblCellMar>
          <w:left w:w="0" w:type="dxa"/>
          <w:right w:w="0" w:type="dxa"/>
        </w:tblCellMar>
        <w:tblLook w:val="04A0" w:firstRow="1" w:lastRow="0" w:firstColumn="1" w:lastColumn="0" w:noHBand="0" w:noVBand="1"/>
      </w:tblPr>
      <w:tblGrid>
        <w:gridCol w:w="2770"/>
        <w:gridCol w:w="3360"/>
        <w:gridCol w:w="2154"/>
      </w:tblGrid>
      <w:tr w:rsidR="001A0EBA" w:rsidRPr="001A0EBA" w14:paraId="4B0FC80F" w14:textId="77777777" w:rsidTr="001A0EBA">
        <w:tc>
          <w:tcPr>
            <w:tcW w:w="2858" w:type="dxa"/>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4904DE7A" w14:textId="77777777" w:rsidR="001A0EBA" w:rsidRPr="001A0EBA" w:rsidRDefault="001A0EBA" w:rsidP="001A0EBA">
            <w:pPr>
              <w:rPr>
                <w:b/>
                <w:bCs/>
              </w:rPr>
            </w:pPr>
          </w:p>
          <w:p w14:paraId="5AD7BDAB" w14:textId="77777777" w:rsidR="001A0EBA" w:rsidRPr="001A0EBA" w:rsidRDefault="001A0EBA" w:rsidP="001A0EBA">
            <w:pPr>
              <w:rPr>
                <w:b/>
                <w:bCs/>
              </w:rPr>
            </w:pPr>
            <w:r w:rsidRPr="001A0EBA">
              <w:rPr>
                <w:b/>
                <w:bCs/>
              </w:rPr>
              <w:t>Persona u Oficina que aprueba</w:t>
            </w:r>
          </w:p>
        </w:tc>
        <w:tc>
          <w:tcPr>
            <w:tcW w:w="3497"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219430AD" w14:textId="77777777" w:rsidR="001A0EBA" w:rsidRPr="001A0EBA" w:rsidRDefault="001A0EBA" w:rsidP="001A0EBA">
            <w:pPr>
              <w:rPr>
                <w:b/>
                <w:bCs/>
              </w:rPr>
            </w:pPr>
          </w:p>
          <w:p w14:paraId="4D1C115F" w14:textId="77777777" w:rsidR="001A0EBA" w:rsidRPr="001A0EBA" w:rsidRDefault="001A0EBA" w:rsidP="001A0EBA">
            <w:pPr>
              <w:rPr>
                <w:b/>
                <w:bCs/>
              </w:rPr>
            </w:pPr>
            <w:r w:rsidRPr="001A0EBA">
              <w:rPr>
                <w:b/>
                <w:bCs/>
              </w:rPr>
              <w:t>Personal al que se le aprueba viáticos</w:t>
            </w:r>
          </w:p>
        </w:tc>
        <w:tc>
          <w:tcPr>
            <w:tcW w:w="2166"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48D35003" w14:textId="77777777" w:rsidR="001A0EBA" w:rsidRPr="001A0EBA" w:rsidRDefault="001A0EBA" w:rsidP="001A0EBA">
            <w:pPr>
              <w:rPr>
                <w:b/>
                <w:bCs/>
              </w:rPr>
            </w:pPr>
          </w:p>
          <w:p w14:paraId="6DB16F82" w14:textId="77777777" w:rsidR="001A0EBA" w:rsidRPr="001A0EBA" w:rsidRDefault="001A0EBA" w:rsidP="001A0EBA">
            <w:pPr>
              <w:rPr>
                <w:b/>
                <w:bCs/>
              </w:rPr>
            </w:pPr>
            <w:r w:rsidRPr="001A0EBA">
              <w:rPr>
                <w:b/>
                <w:bCs/>
              </w:rPr>
              <w:t>Se paga mediante:</w:t>
            </w:r>
          </w:p>
        </w:tc>
      </w:tr>
      <w:tr w:rsidR="001A0EBA" w:rsidRPr="001A0EBA" w14:paraId="264D6C32" w14:textId="77777777" w:rsidTr="001A0EBA">
        <w:tc>
          <w:tcPr>
            <w:tcW w:w="28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7ACEC7" w14:textId="77777777" w:rsidR="001A0EBA" w:rsidRPr="001A0EBA" w:rsidRDefault="001A0EBA" w:rsidP="001A0EBA">
            <w:r w:rsidRPr="001A0EBA">
              <w:t>Jefatura de las Delegaciones del OIJ</w:t>
            </w:r>
          </w:p>
        </w:tc>
        <w:tc>
          <w:tcPr>
            <w:tcW w:w="3497" w:type="dxa"/>
            <w:tcBorders>
              <w:top w:val="nil"/>
              <w:left w:val="nil"/>
              <w:bottom w:val="single" w:sz="8" w:space="0" w:color="auto"/>
              <w:right w:val="single" w:sz="8" w:space="0" w:color="auto"/>
            </w:tcBorders>
            <w:tcMar>
              <w:top w:w="0" w:type="dxa"/>
              <w:left w:w="108" w:type="dxa"/>
              <w:bottom w:w="0" w:type="dxa"/>
              <w:right w:w="108" w:type="dxa"/>
            </w:tcMar>
            <w:hideMark/>
          </w:tcPr>
          <w:p w14:paraId="7D5B6E46" w14:textId="77777777" w:rsidR="001A0EBA" w:rsidRPr="001A0EBA" w:rsidRDefault="001A0EBA" w:rsidP="001A0EBA">
            <w:r w:rsidRPr="001A0EBA">
              <w:t>Personal colaborador de cada delegación del OIJ</w:t>
            </w:r>
          </w:p>
        </w:tc>
        <w:tc>
          <w:tcPr>
            <w:tcW w:w="2166" w:type="dxa"/>
            <w:vMerge w:val="restart"/>
            <w:tcBorders>
              <w:top w:val="single" w:sz="8" w:space="0" w:color="auto"/>
              <w:left w:val="nil"/>
              <w:bottom w:val="single" w:sz="4" w:space="0" w:color="auto"/>
              <w:right w:val="single" w:sz="8" w:space="0" w:color="auto"/>
            </w:tcBorders>
            <w:tcMar>
              <w:top w:w="0" w:type="dxa"/>
              <w:left w:w="108" w:type="dxa"/>
              <w:bottom w:w="0" w:type="dxa"/>
              <w:right w:w="108" w:type="dxa"/>
            </w:tcMar>
          </w:tcPr>
          <w:p w14:paraId="37A2664C" w14:textId="77777777" w:rsidR="001A0EBA" w:rsidRPr="001A0EBA" w:rsidRDefault="001A0EBA" w:rsidP="001A0EBA">
            <w:pPr>
              <w:rPr>
                <w:b/>
                <w:bCs/>
              </w:rPr>
            </w:pPr>
          </w:p>
          <w:p w14:paraId="6C3B369E" w14:textId="77777777" w:rsidR="001A0EBA" w:rsidRPr="001A0EBA" w:rsidRDefault="001A0EBA" w:rsidP="001A0EBA">
            <w:pPr>
              <w:jc w:val="center"/>
              <w:rPr>
                <w:b/>
                <w:bCs/>
              </w:rPr>
            </w:pPr>
          </w:p>
          <w:p w14:paraId="36AB3067" w14:textId="77777777" w:rsidR="001A0EBA" w:rsidRPr="001A0EBA" w:rsidRDefault="001A0EBA" w:rsidP="001A0EBA">
            <w:pPr>
              <w:jc w:val="center"/>
              <w:rPr>
                <w:b/>
                <w:bCs/>
              </w:rPr>
            </w:pPr>
          </w:p>
          <w:p w14:paraId="606CB390" w14:textId="77777777" w:rsidR="001A0EBA" w:rsidRPr="001A0EBA" w:rsidRDefault="001A0EBA" w:rsidP="001A0EBA">
            <w:pPr>
              <w:jc w:val="center"/>
              <w:rPr>
                <w:b/>
                <w:bCs/>
              </w:rPr>
            </w:pPr>
          </w:p>
          <w:p w14:paraId="4531747A" w14:textId="77777777" w:rsidR="001A0EBA" w:rsidRPr="001A0EBA" w:rsidRDefault="001A0EBA" w:rsidP="001A0EBA">
            <w:pPr>
              <w:jc w:val="center"/>
              <w:rPr>
                <w:b/>
                <w:bCs/>
              </w:rPr>
            </w:pPr>
            <w:r w:rsidRPr="001A0EBA">
              <w:rPr>
                <w:b/>
                <w:bCs/>
              </w:rPr>
              <w:t>Caja Chica de las Administraciones Regionales</w:t>
            </w:r>
          </w:p>
          <w:p w14:paraId="154E4C02" w14:textId="77777777" w:rsidR="001A0EBA" w:rsidRPr="001A0EBA" w:rsidRDefault="001A0EBA" w:rsidP="001A0EBA">
            <w:pPr>
              <w:jc w:val="center"/>
              <w:rPr>
                <w:b/>
                <w:bCs/>
              </w:rPr>
            </w:pPr>
          </w:p>
          <w:p w14:paraId="77C69A7A" w14:textId="77777777" w:rsidR="001A0EBA" w:rsidRPr="001A0EBA" w:rsidRDefault="001A0EBA" w:rsidP="001A0EBA">
            <w:pPr>
              <w:jc w:val="center"/>
              <w:rPr>
                <w:b/>
                <w:bCs/>
              </w:rPr>
            </w:pPr>
          </w:p>
          <w:p w14:paraId="19212B8A" w14:textId="77777777" w:rsidR="001A0EBA" w:rsidRPr="001A0EBA" w:rsidRDefault="001A0EBA" w:rsidP="001A0EBA">
            <w:pPr>
              <w:jc w:val="center"/>
              <w:rPr>
                <w:b/>
                <w:bCs/>
              </w:rPr>
            </w:pPr>
          </w:p>
          <w:p w14:paraId="2890124B" w14:textId="77777777" w:rsidR="001A0EBA" w:rsidRPr="001A0EBA" w:rsidRDefault="001A0EBA" w:rsidP="001A0EBA">
            <w:pPr>
              <w:jc w:val="center"/>
              <w:rPr>
                <w:b/>
                <w:bCs/>
              </w:rPr>
            </w:pPr>
          </w:p>
          <w:p w14:paraId="3A1A93D3" w14:textId="77777777" w:rsidR="001A0EBA" w:rsidRPr="001A0EBA" w:rsidRDefault="001A0EBA" w:rsidP="001A0EBA">
            <w:pPr>
              <w:jc w:val="center"/>
              <w:rPr>
                <w:b/>
                <w:bCs/>
              </w:rPr>
            </w:pPr>
          </w:p>
          <w:p w14:paraId="28A5D18E" w14:textId="77777777" w:rsidR="001A0EBA" w:rsidRPr="001A0EBA" w:rsidRDefault="001A0EBA" w:rsidP="001A0EBA">
            <w:pPr>
              <w:jc w:val="center"/>
              <w:rPr>
                <w:b/>
                <w:bCs/>
              </w:rPr>
            </w:pPr>
          </w:p>
          <w:p w14:paraId="7C650E7F" w14:textId="77777777" w:rsidR="001A0EBA" w:rsidRPr="001A0EBA" w:rsidRDefault="001A0EBA" w:rsidP="001A0EBA">
            <w:pPr>
              <w:jc w:val="center"/>
              <w:rPr>
                <w:b/>
                <w:bCs/>
              </w:rPr>
            </w:pPr>
          </w:p>
          <w:p w14:paraId="4BEA1D24" w14:textId="77777777" w:rsidR="001A0EBA" w:rsidRPr="001A0EBA" w:rsidRDefault="001A0EBA" w:rsidP="001A0EBA">
            <w:pPr>
              <w:jc w:val="center"/>
              <w:rPr>
                <w:b/>
                <w:bCs/>
              </w:rPr>
            </w:pPr>
          </w:p>
          <w:p w14:paraId="6F6CC36B" w14:textId="77777777" w:rsidR="001A0EBA" w:rsidRPr="001A0EBA" w:rsidRDefault="001A0EBA" w:rsidP="001A0EBA">
            <w:pPr>
              <w:jc w:val="center"/>
              <w:rPr>
                <w:b/>
                <w:bCs/>
              </w:rPr>
            </w:pPr>
          </w:p>
          <w:p w14:paraId="3A91DBCE" w14:textId="77777777" w:rsidR="001A0EBA" w:rsidRPr="001A0EBA" w:rsidRDefault="001A0EBA" w:rsidP="001A0EBA">
            <w:pPr>
              <w:jc w:val="center"/>
              <w:rPr>
                <w:b/>
                <w:bCs/>
              </w:rPr>
            </w:pPr>
          </w:p>
          <w:p w14:paraId="08AA3219" w14:textId="77777777" w:rsidR="001A0EBA" w:rsidRPr="001A0EBA" w:rsidRDefault="001A0EBA" w:rsidP="001A0EBA">
            <w:pPr>
              <w:jc w:val="center"/>
              <w:rPr>
                <w:b/>
                <w:bCs/>
              </w:rPr>
            </w:pPr>
          </w:p>
          <w:p w14:paraId="0450AEC5" w14:textId="77777777" w:rsidR="001A0EBA" w:rsidRPr="001A0EBA" w:rsidRDefault="001A0EBA" w:rsidP="001A0EBA">
            <w:pPr>
              <w:jc w:val="center"/>
              <w:rPr>
                <w:b/>
                <w:bCs/>
              </w:rPr>
            </w:pPr>
          </w:p>
        </w:tc>
      </w:tr>
      <w:tr w:rsidR="001A0EBA" w:rsidRPr="001A0EBA" w14:paraId="003982AA" w14:textId="77777777" w:rsidTr="001A0EBA">
        <w:tc>
          <w:tcPr>
            <w:tcW w:w="28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C8F96" w14:textId="77777777" w:rsidR="001A0EBA" w:rsidRPr="001A0EBA" w:rsidRDefault="001A0EBA" w:rsidP="001A0EBA">
            <w:r w:rsidRPr="001A0EBA">
              <w:t>Jefatura del Ministerio Público (Fiscala o Fiscal Adjunto)</w:t>
            </w:r>
          </w:p>
        </w:tc>
        <w:tc>
          <w:tcPr>
            <w:tcW w:w="3497" w:type="dxa"/>
            <w:tcBorders>
              <w:top w:val="nil"/>
              <w:left w:val="nil"/>
              <w:bottom w:val="single" w:sz="8" w:space="0" w:color="auto"/>
              <w:right w:val="single" w:sz="8" w:space="0" w:color="auto"/>
            </w:tcBorders>
            <w:tcMar>
              <w:top w:w="0" w:type="dxa"/>
              <w:left w:w="108" w:type="dxa"/>
              <w:bottom w:w="0" w:type="dxa"/>
              <w:right w:w="108" w:type="dxa"/>
            </w:tcMar>
            <w:hideMark/>
          </w:tcPr>
          <w:p w14:paraId="455D23AA" w14:textId="77777777" w:rsidR="001A0EBA" w:rsidRPr="001A0EBA" w:rsidRDefault="001A0EBA" w:rsidP="001A0EBA">
            <w:r w:rsidRPr="001A0EBA">
              <w:t>Personal de Ministerio Público, incluyendo fiscalas, fiscales y personal técnico colaborador</w:t>
            </w:r>
          </w:p>
        </w:tc>
        <w:tc>
          <w:tcPr>
            <w:tcW w:w="2166" w:type="dxa"/>
            <w:vMerge/>
            <w:tcBorders>
              <w:top w:val="single" w:sz="8" w:space="0" w:color="auto"/>
              <w:left w:val="nil"/>
              <w:bottom w:val="single" w:sz="4" w:space="0" w:color="auto"/>
              <w:right w:val="single" w:sz="8" w:space="0" w:color="auto"/>
            </w:tcBorders>
            <w:vAlign w:val="center"/>
            <w:hideMark/>
          </w:tcPr>
          <w:p w14:paraId="212E171D" w14:textId="77777777" w:rsidR="001A0EBA" w:rsidRPr="001A0EBA" w:rsidRDefault="001A0EBA" w:rsidP="001A0EBA">
            <w:pPr>
              <w:rPr>
                <w:rFonts w:eastAsia="Calibri"/>
                <w:b/>
                <w:bCs/>
                <w:lang w:eastAsia="en-US"/>
              </w:rPr>
            </w:pPr>
          </w:p>
        </w:tc>
      </w:tr>
      <w:tr w:rsidR="001A0EBA" w:rsidRPr="001A0EBA" w14:paraId="1FD4A777" w14:textId="77777777" w:rsidTr="001A0EBA">
        <w:tc>
          <w:tcPr>
            <w:tcW w:w="28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56600B" w14:textId="77777777" w:rsidR="001A0EBA" w:rsidRPr="001A0EBA" w:rsidRDefault="001A0EBA" w:rsidP="001A0EBA"/>
          <w:p w14:paraId="41AF46E3" w14:textId="77777777" w:rsidR="001A0EBA" w:rsidRPr="001A0EBA" w:rsidRDefault="001A0EBA" w:rsidP="001A0EBA">
            <w:r w:rsidRPr="001A0EBA">
              <w:t>Juez coordinador de Despacho Judicial</w:t>
            </w:r>
          </w:p>
        </w:tc>
        <w:tc>
          <w:tcPr>
            <w:tcW w:w="3497" w:type="dxa"/>
            <w:tcBorders>
              <w:top w:val="nil"/>
              <w:left w:val="nil"/>
              <w:bottom w:val="single" w:sz="8" w:space="0" w:color="auto"/>
              <w:right w:val="single" w:sz="8" w:space="0" w:color="auto"/>
            </w:tcBorders>
            <w:tcMar>
              <w:top w:w="0" w:type="dxa"/>
              <w:left w:w="108" w:type="dxa"/>
              <w:bottom w:w="0" w:type="dxa"/>
              <w:right w:w="108" w:type="dxa"/>
            </w:tcMar>
          </w:tcPr>
          <w:p w14:paraId="7C3F3FDD" w14:textId="77777777" w:rsidR="001A0EBA" w:rsidRPr="001A0EBA" w:rsidRDefault="001A0EBA" w:rsidP="001A0EBA"/>
          <w:p w14:paraId="2181F37A" w14:textId="77777777" w:rsidR="001A0EBA" w:rsidRPr="001A0EBA" w:rsidRDefault="001A0EBA" w:rsidP="001A0EBA">
            <w:r w:rsidRPr="001A0EBA">
              <w:t>Personal técnico judicial</w:t>
            </w:r>
          </w:p>
        </w:tc>
        <w:tc>
          <w:tcPr>
            <w:tcW w:w="2166" w:type="dxa"/>
            <w:vMerge/>
            <w:tcBorders>
              <w:top w:val="single" w:sz="8" w:space="0" w:color="auto"/>
              <w:left w:val="nil"/>
              <w:bottom w:val="single" w:sz="4" w:space="0" w:color="auto"/>
              <w:right w:val="single" w:sz="8" w:space="0" w:color="auto"/>
            </w:tcBorders>
            <w:vAlign w:val="center"/>
            <w:hideMark/>
          </w:tcPr>
          <w:p w14:paraId="11666245" w14:textId="77777777" w:rsidR="001A0EBA" w:rsidRPr="001A0EBA" w:rsidRDefault="001A0EBA" w:rsidP="001A0EBA">
            <w:pPr>
              <w:rPr>
                <w:rFonts w:eastAsia="Calibri"/>
                <w:b/>
                <w:bCs/>
                <w:lang w:eastAsia="en-US"/>
              </w:rPr>
            </w:pPr>
          </w:p>
        </w:tc>
      </w:tr>
      <w:tr w:rsidR="001A0EBA" w:rsidRPr="001A0EBA" w14:paraId="271C8F0B" w14:textId="77777777" w:rsidTr="001A0EBA">
        <w:tc>
          <w:tcPr>
            <w:tcW w:w="28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295520" w14:textId="77777777" w:rsidR="001A0EBA" w:rsidRPr="001A0EBA" w:rsidRDefault="001A0EBA" w:rsidP="001A0EBA"/>
          <w:p w14:paraId="18B37EC0" w14:textId="77777777" w:rsidR="001A0EBA" w:rsidRPr="001A0EBA" w:rsidRDefault="001A0EBA" w:rsidP="001A0EBA">
            <w:r w:rsidRPr="001A0EBA">
              <w:t>Defensor Público Coordinador</w:t>
            </w:r>
          </w:p>
        </w:tc>
        <w:tc>
          <w:tcPr>
            <w:tcW w:w="3497" w:type="dxa"/>
            <w:tcBorders>
              <w:top w:val="nil"/>
              <w:left w:val="nil"/>
              <w:bottom w:val="single" w:sz="8" w:space="0" w:color="auto"/>
              <w:right w:val="single" w:sz="8" w:space="0" w:color="auto"/>
            </w:tcBorders>
            <w:tcMar>
              <w:top w:w="0" w:type="dxa"/>
              <w:left w:w="108" w:type="dxa"/>
              <w:bottom w:w="0" w:type="dxa"/>
              <w:right w:w="108" w:type="dxa"/>
            </w:tcMar>
            <w:hideMark/>
          </w:tcPr>
          <w:p w14:paraId="39124239" w14:textId="77777777" w:rsidR="001A0EBA" w:rsidRPr="001A0EBA" w:rsidRDefault="001A0EBA" w:rsidP="001A0EBA">
            <w:r w:rsidRPr="001A0EBA">
              <w:t>Defensoras y Defensores Públicos, así como personal colaborador de la oficina.</w:t>
            </w:r>
          </w:p>
        </w:tc>
        <w:tc>
          <w:tcPr>
            <w:tcW w:w="2166" w:type="dxa"/>
            <w:vMerge/>
            <w:tcBorders>
              <w:top w:val="single" w:sz="8" w:space="0" w:color="auto"/>
              <w:left w:val="nil"/>
              <w:bottom w:val="single" w:sz="4" w:space="0" w:color="auto"/>
              <w:right w:val="single" w:sz="8" w:space="0" w:color="auto"/>
            </w:tcBorders>
            <w:vAlign w:val="center"/>
            <w:hideMark/>
          </w:tcPr>
          <w:p w14:paraId="0C836093" w14:textId="77777777" w:rsidR="001A0EBA" w:rsidRPr="001A0EBA" w:rsidRDefault="001A0EBA" w:rsidP="001A0EBA">
            <w:pPr>
              <w:rPr>
                <w:rFonts w:eastAsia="Calibri"/>
                <w:b/>
                <w:bCs/>
                <w:lang w:eastAsia="en-US"/>
              </w:rPr>
            </w:pPr>
          </w:p>
        </w:tc>
      </w:tr>
      <w:tr w:rsidR="001A0EBA" w:rsidRPr="001A0EBA" w14:paraId="078B5FD1" w14:textId="77777777" w:rsidTr="001A0EBA">
        <w:tc>
          <w:tcPr>
            <w:tcW w:w="28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A84FD9" w14:textId="77777777" w:rsidR="001A0EBA" w:rsidRPr="001A0EBA" w:rsidRDefault="001A0EBA" w:rsidP="001A0EBA"/>
          <w:p w14:paraId="0D0BE9D0" w14:textId="77777777" w:rsidR="001A0EBA" w:rsidRPr="001A0EBA" w:rsidRDefault="001A0EBA" w:rsidP="001A0EBA">
            <w:r w:rsidRPr="001A0EBA">
              <w:t>Coordinador de la oficina de Trabajo Social</w:t>
            </w:r>
          </w:p>
        </w:tc>
        <w:tc>
          <w:tcPr>
            <w:tcW w:w="3497" w:type="dxa"/>
            <w:tcBorders>
              <w:top w:val="nil"/>
              <w:left w:val="nil"/>
              <w:bottom w:val="single" w:sz="8" w:space="0" w:color="auto"/>
              <w:right w:val="single" w:sz="8" w:space="0" w:color="auto"/>
            </w:tcBorders>
            <w:tcMar>
              <w:top w:w="0" w:type="dxa"/>
              <w:left w:w="108" w:type="dxa"/>
              <w:bottom w:w="0" w:type="dxa"/>
              <w:right w:w="108" w:type="dxa"/>
            </w:tcMar>
          </w:tcPr>
          <w:p w14:paraId="1D1589F6" w14:textId="77777777" w:rsidR="001A0EBA" w:rsidRPr="001A0EBA" w:rsidRDefault="001A0EBA" w:rsidP="001A0EBA">
            <w:pPr>
              <w:jc w:val="both"/>
            </w:pPr>
          </w:p>
          <w:p w14:paraId="5E5A5B16" w14:textId="77777777" w:rsidR="001A0EBA" w:rsidRPr="001A0EBA" w:rsidRDefault="001A0EBA" w:rsidP="001A0EBA">
            <w:pPr>
              <w:jc w:val="both"/>
            </w:pPr>
            <w:r w:rsidRPr="001A0EBA">
              <w:t>Personal colaborador de cada oficina de Trabajo Social</w:t>
            </w:r>
          </w:p>
        </w:tc>
        <w:tc>
          <w:tcPr>
            <w:tcW w:w="2166" w:type="dxa"/>
            <w:vMerge/>
            <w:tcBorders>
              <w:top w:val="single" w:sz="8" w:space="0" w:color="auto"/>
              <w:left w:val="nil"/>
              <w:bottom w:val="single" w:sz="4" w:space="0" w:color="auto"/>
              <w:right w:val="single" w:sz="8" w:space="0" w:color="auto"/>
            </w:tcBorders>
            <w:vAlign w:val="center"/>
            <w:hideMark/>
          </w:tcPr>
          <w:p w14:paraId="4B654816" w14:textId="77777777" w:rsidR="001A0EBA" w:rsidRPr="001A0EBA" w:rsidRDefault="001A0EBA" w:rsidP="001A0EBA">
            <w:pPr>
              <w:rPr>
                <w:rFonts w:eastAsia="Calibri"/>
                <w:b/>
                <w:bCs/>
                <w:lang w:eastAsia="en-US"/>
              </w:rPr>
            </w:pPr>
          </w:p>
        </w:tc>
      </w:tr>
      <w:tr w:rsidR="001A0EBA" w:rsidRPr="001A0EBA" w14:paraId="26C7D71E" w14:textId="77777777" w:rsidTr="001A0EBA">
        <w:tc>
          <w:tcPr>
            <w:tcW w:w="28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E79704" w14:textId="77777777" w:rsidR="001A0EBA" w:rsidRPr="001A0EBA" w:rsidRDefault="001A0EBA" w:rsidP="001A0EBA"/>
          <w:p w14:paraId="37992FDF" w14:textId="77777777" w:rsidR="001A0EBA" w:rsidRPr="001A0EBA" w:rsidRDefault="001A0EBA" w:rsidP="001A0EBA">
            <w:r w:rsidRPr="001A0EBA">
              <w:t>Coordinador de TI asignado a cada zona regional.</w:t>
            </w:r>
          </w:p>
        </w:tc>
        <w:tc>
          <w:tcPr>
            <w:tcW w:w="3497" w:type="dxa"/>
            <w:tcBorders>
              <w:top w:val="nil"/>
              <w:left w:val="nil"/>
              <w:bottom w:val="single" w:sz="8" w:space="0" w:color="auto"/>
              <w:right w:val="single" w:sz="8" w:space="0" w:color="auto"/>
            </w:tcBorders>
            <w:tcMar>
              <w:top w:w="0" w:type="dxa"/>
              <w:left w:w="108" w:type="dxa"/>
              <w:bottom w:w="0" w:type="dxa"/>
              <w:right w:w="108" w:type="dxa"/>
            </w:tcMar>
          </w:tcPr>
          <w:p w14:paraId="0ACE596E" w14:textId="77777777" w:rsidR="001A0EBA" w:rsidRPr="001A0EBA" w:rsidRDefault="001A0EBA" w:rsidP="001A0EBA"/>
          <w:p w14:paraId="29497527" w14:textId="77777777" w:rsidR="001A0EBA" w:rsidRPr="001A0EBA" w:rsidRDefault="001A0EBA" w:rsidP="001A0EBA">
            <w:r w:rsidRPr="001A0EBA">
              <w:t>Personal de TI por zona regional</w:t>
            </w:r>
          </w:p>
        </w:tc>
        <w:tc>
          <w:tcPr>
            <w:tcW w:w="2166" w:type="dxa"/>
            <w:vMerge/>
            <w:tcBorders>
              <w:top w:val="single" w:sz="8" w:space="0" w:color="auto"/>
              <w:left w:val="nil"/>
              <w:bottom w:val="single" w:sz="4" w:space="0" w:color="auto"/>
              <w:right w:val="single" w:sz="8" w:space="0" w:color="auto"/>
            </w:tcBorders>
            <w:vAlign w:val="center"/>
            <w:hideMark/>
          </w:tcPr>
          <w:p w14:paraId="022028BF" w14:textId="77777777" w:rsidR="001A0EBA" w:rsidRPr="001A0EBA" w:rsidRDefault="001A0EBA" w:rsidP="001A0EBA">
            <w:pPr>
              <w:rPr>
                <w:rFonts w:eastAsia="Calibri"/>
                <w:b/>
                <w:bCs/>
                <w:lang w:eastAsia="en-US"/>
              </w:rPr>
            </w:pPr>
          </w:p>
        </w:tc>
      </w:tr>
      <w:tr w:rsidR="001A0EBA" w:rsidRPr="001A0EBA" w14:paraId="38DCFC88" w14:textId="77777777" w:rsidTr="001A0EBA">
        <w:tc>
          <w:tcPr>
            <w:tcW w:w="28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94686D" w14:textId="77777777" w:rsidR="001A0EBA" w:rsidRPr="001A0EBA" w:rsidRDefault="001A0EBA" w:rsidP="001A0EBA">
            <w:r w:rsidRPr="001A0EBA">
              <w:t>Persona Jefatura de la Contraloría de Servicios en las zonas Regionales</w:t>
            </w:r>
          </w:p>
        </w:tc>
        <w:tc>
          <w:tcPr>
            <w:tcW w:w="3497" w:type="dxa"/>
            <w:tcBorders>
              <w:top w:val="nil"/>
              <w:left w:val="nil"/>
              <w:bottom w:val="single" w:sz="8" w:space="0" w:color="auto"/>
              <w:right w:val="single" w:sz="8" w:space="0" w:color="auto"/>
            </w:tcBorders>
            <w:tcMar>
              <w:top w:w="0" w:type="dxa"/>
              <w:left w:w="108" w:type="dxa"/>
              <w:bottom w:w="0" w:type="dxa"/>
              <w:right w:w="108" w:type="dxa"/>
            </w:tcMar>
          </w:tcPr>
          <w:p w14:paraId="6776F5DC" w14:textId="77777777" w:rsidR="001A0EBA" w:rsidRPr="001A0EBA" w:rsidRDefault="001A0EBA" w:rsidP="001A0EBA"/>
          <w:p w14:paraId="59C2F813" w14:textId="77777777" w:rsidR="001A0EBA" w:rsidRPr="001A0EBA" w:rsidRDefault="001A0EBA" w:rsidP="001A0EBA">
            <w:r w:rsidRPr="001A0EBA">
              <w:t>Personal colaborador de las Contralorías de Servicios en los diferentes Circuitos Judiciales</w:t>
            </w:r>
          </w:p>
        </w:tc>
        <w:tc>
          <w:tcPr>
            <w:tcW w:w="2166" w:type="dxa"/>
            <w:vMerge/>
            <w:tcBorders>
              <w:top w:val="single" w:sz="8" w:space="0" w:color="auto"/>
              <w:left w:val="nil"/>
              <w:bottom w:val="single" w:sz="4" w:space="0" w:color="auto"/>
              <w:right w:val="single" w:sz="8" w:space="0" w:color="auto"/>
            </w:tcBorders>
            <w:vAlign w:val="center"/>
          </w:tcPr>
          <w:p w14:paraId="27B3D41C" w14:textId="77777777" w:rsidR="001A0EBA" w:rsidRPr="001A0EBA" w:rsidRDefault="001A0EBA" w:rsidP="001A0EBA">
            <w:pPr>
              <w:rPr>
                <w:rFonts w:eastAsia="Calibri"/>
                <w:b/>
                <w:bCs/>
                <w:lang w:eastAsia="en-US"/>
              </w:rPr>
            </w:pPr>
          </w:p>
        </w:tc>
      </w:tr>
      <w:tr w:rsidR="001A0EBA" w:rsidRPr="001A0EBA" w14:paraId="0AE7E062" w14:textId="77777777" w:rsidTr="001A0EBA">
        <w:tc>
          <w:tcPr>
            <w:tcW w:w="28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D0B664" w14:textId="77777777" w:rsidR="001A0EBA" w:rsidRPr="001A0EBA" w:rsidRDefault="001A0EBA" w:rsidP="001A0EBA"/>
          <w:p w14:paraId="31F1CAA8" w14:textId="77777777" w:rsidR="001A0EBA" w:rsidRPr="001A0EBA" w:rsidRDefault="001A0EBA" w:rsidP="001A0EBA">
            <w:r w:rsidRPr="001A0EBA">
              <w:t>Persona Jefatura de la Administración Regional</w:t>
            </w:r>
          </w:p>
        </w:tc>
        <w:tc>
          <w:tcPr>
            <w:tcW w:w="3497" w:type="dxa"/>
            <w:tcBorders>
              <w:top w:val="nil"/>
              <w:left w:val="nil"/>
              <w:bottom w:val="single" w:sz="8" w:space="0" w:color="auto"/>
              <w:right w:val="single" w:sz="8" w:space="0" w:color="auto"/>
            </w:tcBorders>
            <w:tcMar>
              <w:top w:w="0" w:type="dxa"/>
              <w:left w:w="108" w:type="dxa"/>
              <w:bottom w:w="0" w:type="dxa"/>
              <w:right w:w="108" w:type="dxa"/>
            </w:tcMar>
          </w:tcPr>
          <w:p w14:paraId="23F86EF1" w14:textId="77777777" w:rsidR="001A0EBA" w:rsidRPr="001A0EBA" w:rsidRDefault="001A0EBA" w:rsidP="001A0EBA"/>
          <w:p w14:paraId="0CC4DA36" w14:textId="77777777" w:rsidR="001A0EBA" w:rsidRPr="001A0EBA" w:rsidRDefault="001A0EBA" w:rsidP="001A0EBA">
            <w:r w:rsidRPr="001A0EBA">
              <w:t>Personal de la Administración Regional.</w:t>
            </w:r>
          </w:p>
        </w:tc>
        <w:tc>
          <w:tcPr>
            <w:tcW w:w="2166" w:type="dxa"/>
            <w:vMerge/>
            <w:tcBorders>
              <w:top w:val="single" w:sz="8" w:space="0" w:color="auto"/>
              <w:left w:val="nil"/>
              <w:bottom w:val="single" w:sz="4" w:space="0" w:color="auto"/>
              <w:right w:val="single" w:sz="8" w:space="0" w:color="auto"/>
            </w:tcBorders>
            <w:vAlign w:val="center"/>
          </w:tcPr>
          <w:p w14:paraId="76F4081B" w14:textId="77777777" w:rsidR="001A0EBA" w:rsidRPr="001A0EBA" w:rsidRDefault="001A0EBA" w:rsidP="001A0EBA">
            <w:pPr>
              <w:rPr>
                <w:rFonts w:eastAsia="Calibri"/>
                <w:b/>
                <w:bCs/>
                <w:lang w:eastAsia="en-US"/>
              </w:rPr>
            </w:pPr>
          </w:p>
        </w:tc>
      </w:tr>
      <w:tr w:rsidR="001A0EBA" w:rsidRPr="001A0EBA" w14:paraId="584D6DAA" w14:textId="77777777" w:rsidTr="001A0EBA">
        <w:tc>
          <w:tcPr>
            <w:tcW w:w="8521" w:type="dxa"/>
            <w:gridSpan w:val="3"/>
            <w:shd w:val="clear" w:color="auto" w:fill="FFFFFF"/>
            <w:tcMar>
              <w:top w:w="0" w:type="dxa"/>
              <w:left w:w="108" w:type="dxa"/>
              <w:bottom w:w="0" w:type="dxa"/>
              <w:right w:w="108" w:type="dxa"/>
            </w:tcMar>
          </w:tcPr>
          <w:p w14:paraId="7C97CAB7" w14:textId="77777777" w:rsidR="001A0EBA" w:rsidRPr="001A0EBA" w:rsidRDefault="001A0EBA" w:rsidP="001A0EBA">
            <w:pPr>
              <w:ind w:right="901"/>
              <w:rPr>
                <w:b/>
              </w:rPr>
            </w:pPr>
          </w:p>
          <w:p w14:paraId="6648DABF" w14:textId="77777777" w:rsidR="001A0EBA" w:rsidRPr="001A0EBA" w:rsidRDefault="001A0EBA" w:rsidP="001A0EBA">
            <w:pPr>
              <w:ind w:right="901"/>
              <w:rPr>
                <w:b/>
                <w:bCs/>
              </w:rPr>
            </w:pPr>
          </w:p>
          <w:p w14:paraId="13FCAC6D" w14:textId="77777777" w:rsidR="001A0EBA" w:rsidRPr="001A0EBA" w:rsidRDefault="001A0EBA" w:rsidP="001A0EBA">
            <w:pPr>
              <w:ind w:right="901"/>
              <w:rPr>
                <w:b/>
                <w:bCs/>
              </w:rPr>
            </w:pPr>
          </w:p>
          <w:p w14:paraId="5F6F9FAC" w14:textId="77777777" w:rsidR="001A0EBA" w:rsidRPr="001A0EBA" w:rsidRDefault="001A0EBA" w:rsidP="001A0EBA">
            <w:pPr>
              <w:ind w:right="901"/>
              <w:rPr>
                <w:b/>
                <w:bCs/>
              </w:rPr>
            </w:pPr>
          </w:p>
        </w:tc>
      </w:tr>
      <w:tr w:rsidR="001A0EBA" w:rsidRPr="001A0EBA" w14:paraId="0E81ADAE" w14:textId="77777777" w:rsidTr="001A0EBA">
        <w:tc>
          <w:tcPr>
            <w:tcW w:w="2858" w:type="dxa"/>
            <w:tcBorders>
              <w:bottom w:val="single" w:sz="8" w:space="0" w:color="auto"/>
            </w:tcBorders>
            <w:shd w:val="clear" w:color="auto" w:fill="auto"/>
            <w:tcMar>
              <w:top w:w="0" w:type="dxa"/>
              <w:left w:w="108" w:type="dxa"/>
              <w:bottom w:w="0" w:type="dxa"/>
              <w:right w:w="108" w:type="dxa"/>
            </w:tcMar>
          </w:tcPr>
          <w:p w14:paraId="2D74E6FB" w14:textId="77777777" w:rsidR="001A0EBA" w:rsidRPr="001A0EBA" w:rsidRDefault="001A0EBA" w:rsidP="001A0EBA">
            <w:pPr>
              <w:rPr>
                <w:b/>
              </w:rPr>
            </w:pPr>
            <w:r w:rsidRPr="001A0EBA">
              <w:rPr>
                <w:b/>
              </w:rPr>
              <w:t xml:space="preserve">Segundo Grupo: </w:t>
            </w:r>
          </w:p>
          <w:p w14:paraId="78CDE4F3" w14:textId="77777777" w:rsidR="001A0EBA" w:rsidRPr="001A0EBA" w:rsidRDefault="001A0EBA" w:rsidP="001A0EBA">
            <w:pPr>
              <w:rPr>
                <w:b/>
              </w:rPr>
            </w:pPr>
          </w:p>
        </w:tc>
        <w:tc>
          <w:tcPr>
            <w:tcW w:w="3497" w:type="dxa"/>
            <w:tcBorders>
              <w:bottom w:val="single" w:sz="4" w:space="0" w:color="auto"/>
            </w:tcBorders>
            <w:shd w:val="clear" w:color="auto" w:fill="auto"/>
            <w:tcMar>
              <w:top w:w="0" w:type="dxa"/>
              <w:left w:w="108" w:type="dxa"/>
              <w:bottom w:w="0" w:type="dxa"/>
              <w:right w:w="108" w:type="dxa"/>
            </w:tcMar>
          </w:tcPr>
          <w:p w14:paraId="0DD54035" w14:textId="77777777" w:rsidR="001A0EBA" w:rsidRPr="001A0EBA" w:rsidRDefault="001A0EBA" w:rsidP="001A0EBA">
            <w:pPr>
              <w:rPr>
                <w:b/>
              </w:rPr>
            </w:pPr>
          </w:p>
        </w:tc>
        <w:tc>
          <w:tcPr>
            <w:tcW w:w="2166" w:type="dxa"/>
            <w:tcBorders>
              <w:left w:val="nil"/>
              <w:bottom w:val="single" w:sz="8" w:space="0" w:color="auto"/>
            </w:tcBorders>
            <w:shd w:val="clear" w:color="auto" w:fill="auto"/>
            <w:tcMar>
              <w:top w:w="0" w:type="dxa"/>
              <w:left w:w="108" w:type="dxa"/>
              <w:bottom w:w="0" w:type="dxa"/>
              <w:right w:w="108" w:type="dxa"/>
            </w:tcMar>
          </w:tcPr>
          <w:p w14:paraId="490CE388" w14:textId="77777777" w:rsidR="001A0EBA" w:rsidRPr="001A0EBA" w:rsidRDefault="001A0EBA" w:rsidP="001A0EBA">
            <w:pPr>
              <w:rPr>
                <w:b/>
              </w:rPr>
            </w:pPr>
          </w:p>
        </w:tc>
      </w:tr>
      <w:tr w:rsidR="001A0EBA" w:rsidRPr="001A0EBA" w14:paraId="67A5598A" w14:textId="77777777" w:rsidTr="001A0EBA">
        <w:tc>
          <w:tcPr>
            <w:tcW w:w="2858" w:type="dxa"/>
            <w:tcBorders>
              <w:top w:val="single" w:sz="4"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tcPr>
          <w:p w14:paraId="1FF09473" w14:textId="77777777" w:rsidR="001A0EBA" w:rsidRPr="001A0EBA" w:rsidRDefault="001A0EBA" w:rsidP="001A0EBA">
            <w:pPr>
              <w:rPr>
                <w:b/>
                <w:bCs/>
              </w:rPr>
            </w:pPr>
          </w:p>
          <w:p w14:paraId="6B7BC802" w14:textId="77777777" w:rsidR="001A0EBA" w:rsidRPr="001A0EBA" w:rsidRDefault="001A0EBA" w:rsidP="001A0EBA">
            <w:pPr>
              <w:rPr>
                <w:b/>
                <w:bCs/>
              </w:rPr>
            </w:pPr>
            <w:r w:rsidRPr="001A0EBA">
              <w:rPr>
                <w:b/>
                <w:bCs/>
              </w:rPr>
              <w:t>Persona u Oficina que aprueba</w:t>
            </w:r>
          </w:p>
        </w:tc>
        <w:tc>
          <w:tcPr>
            <w:tcW w:w="3497" w:type="dxa"/>
            <w:tcBorders>
              <w:top w:val="single" w:sz="4" w:space="0" w:color="auto"/>
              <w:left w:val="nil"/>
              <w:bottom w:val="single" w:sz="8" w:space="0" w:color="auto"/>
              <w:right w:val="single" w:sz="8" w:space="0" w:color="auto"/>
            </w:tcBorders>
            <w:shd w:val="clear" w:color="auto" w:fill="D0CECE"/>
            <w:tcMar>
              <w:top w:w="0" w:type="dxa"/>
              <w:left w:w="108" w:type="dxa"/>
              <w:bottom w:w="0" w:type="dxa"/>
              <w:right w:w="108" w:type="dxa"/>
            </w:tcMar>
          </w:tcPr>
          <w:p w14:paraId="06B4D277" w14:textId="77777777" w:rsidR="001A0EBA" w:rsidRPr="001A0EBA" w:rsidRDefault="001A0EBA" w:rsidP="001A0EBA">
            <w:pPr>
              <w:rPr>
                <w:b/>
                <w:bCs/>
              </w:rPr>
            </w:pPr>
          </w:p>
          <w:p w14:paraId="61FADBB2" w14:textId="77777777" w:rsidR="001A0EBA" w:rsidRPr="001A0EBA" w:rsidRDefault="001A0EBA" w:rsidP="001A0EBA">
            <w:pPr>
              <w:rPr>
                <w:b/>
                <w:bCs/>
              </w:rPr>
            </w:pPr>
            <w:r w:rsidRPr="001A0EBA">
              <w:rPr>
                <w:b/>
                <w:bCs/>
              </w:rPr>
              <w:t>Personal al que se le aprueba viáticos</w:t>
            </w:r>
          </w:p>
        </w:tc>
        <w:tc>
          <w:tcPr>
            <w:tcW w:w="2166" w:type="dxa"/>
            <w:tcBorders>
              <w:top w:val="single" w:sz="4" w:space="0" w:color="auto"/>
              <w:left w:val="nil"/>
              <w:bottom w:val="single" w:sz="8" w:space="0" w:color="auto"/>
              <w:right w:val="single" w:sz="8" w:space="0" w:color="auto"/>
            </w:tcBorders>
            <w:shd w:val="clear" w:color="auto" w:fill="D0CECE"/>
            <w:tcMar>
              <w:top w:w="0" w:type="dxa"/>
              <w:left w:w="108" w:type="dxa"/>
              <w:bottom w:w="0" w:type="dxa"/>
              <w:right w:w="108" w:type="dxa"/>
            </w:tcMar>
          </w:tcPr>
          <w:p w14:paraId="6FCB2BE7" w14:textId="77777777" w:rsidR="001A0EBA" w:rsidRPr="001A0EBA" w:rsidRDefault="001A0EBA" w:rsidP="001A0EBA">
            <w:pPr>
              <w:rPr>
                <w:b/>
                <w:bCs/>
              </w:rPr>
            </w:pPr>
          </w:p>
          <w:p w14:paraId="606040DD" w14:textId="77777777" w:rsidR="001A0EBA" w:rsidRPr="001A0EBA" w:rsidRDefault="001A0EBA" w:rsidP="001A0EBA">
            <w:pPr>
              <w:rPr>
                <w:b/>
                <w:bCs/>
              </w:rPr>
            </w:pPr>
            <w:r w:rsidRPr="001A0EBA">
              <w:rPr>
                <w:b/>
                <w:bCs/>
              </w:rPr>
              <w:t>Se paga mediante:</w:t>
            </w:r>
          </w:p>
        </w:tc>
      </w:tr>
      <w:tr w:rsidR="001A0EBA" w:rsidRPr="001A0EBA" w14:paraId="3AED5B9A" w14:textId="77777777" w:rsidTr="001A0EBA">
        <w:tc>
          <w:tcPr>
            <w:tcW w:w="28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68FB9E" w14:textId="77777777" w:rsidR="001A0EBA" w:rsidRPr="001A0EBA" w:rsidRDefault="001A0EBA" w:rsidP="001A0EBA">
            <w:r w:rsidRPr="001A0EBA">
              <w:t xml:space="preserve">Jefatura del Centro de Apoyo a la Gestión y Mejoramiento </w:t>
            </w:r>
          </w:p>
        </w:tc>
        <w:tc>
          <w:tcPr>
            <w:tcW w:w="3497" w:type="dxa"/>
            <w:tcBorders>
              <w:top w:val="nil"/>
              <w:left w:val="nil"/>
              <w:bottom w:val="single" w:sz="8" w:space="0" w:color="auto"/>
              <w:right w:val="single" w:sz="8" w:space="0" w:color="auto"/>
            </w:tcBorders>
            <w:tcMar>
              <w:top w:w="0" w:type="dxa"/>
              <w:left w:w="108" w:type="dxa"/>
              <w:bottom w:w="0" w:type="dxa"/>
              <w:right w:w="108" w:type="dxa"/>
            </w:tcMar>
          </w:tcPr>
          <w:p w14:paraId="4F89B93C" w14:textId="77777777" w:rsidR="001A0EBA" w:rsidRPr="001A0EBA" w:rsidRDefault="001A0EBA" w:rsidP="001A0EBA">
            <w:r w:rsidRPr="001A0EBA">
              <w:t>Jueces Coordinadores de todos los despachos judiciales del país</w:t>
            </w:r>
          </w:p>
          <w:p w14:paraId="71940EA8" w14:textId="77777777" w:rsidR="001A0EBA" w:rsidRPr="001A0EBA" w:rsidRDefault="001A0EBA" w:rsidP="001A0EBA"/>
        </w:tc>
        <w:tc>
          <w:tcPr>
            <w:tcW w:w="2166" w:type="dxa"/>
            <w:vMerge w:val="restart"/>
            <w:tcBorders>
              <w:top w:val="single" w:sz="8" w:space="0" w:color="auto"/>
              <w:left w:val="nil"/>
              <w:bottom w:val="single" w:sz="4" w:space="0" w:color="auto"/>
              <w:right w:val="single" w:sz="8" w:space="0" w:color="auto"/>
            </w:tcBorders>
            <w:tcMar>
              <w:top w:w="0" w:type="dxa"/>
              <w:left w:w="108" w:type="dxa"/>
              <w:bottom w:w="0" w:type="dxa"/>
              <w:right w:w="108" w:type="dxa"/>
            </w:tcMar>
          </w:tcPr>
          <w:p w14:paraId="58033765" w14:textId="77777777" w:rsidR="001A0EBA" w:rsidRPr="001A0EBA" w:rsidRDefault="001A0EBA" w:rsidP="001A0EBA">
            <w:pPr>
              <w:jc w:val="both"/>
              <w:rPr>
                <w:b/>
                <w:bCs/>
              </w:rPr>
            </w:pPr>
          </w:p>
          <w:p w14:paraId="0E70FAFB" w14:textId="77777777" w:rsidR="001A0EBA" w:rsidRPr="001A0EBA" w:rsidRDefault="001A0EBA" w:rsidP="001A0EBA">
            <w:pPr>
              <w:jc w:val="both"/>
              <w:rPr>
                <w:b/>
                <w:bCs/>
              </w:rPr>
            </w:pPr>
            <w:r w:rsidRPr="001A0EBA">
              <w:rPr>
                <w:b/>
                <w:bCs/>
              </w:rPr>
              <w:t>Caja Chica secundaria</w:t>
            </w:r>
          </w:p>
          <w:p w14:paraId="1F592822" w14:textId="77777777" w:rsidR="001A0EBA" w:rsidRPr="001A0EBA" w:rsidRDefault="001A0EBA" w:rsidP="001A0EBA">
            <w:pPr>
              <w:jc w:val="both"/>
              <w:rPr>
                <w:b/>
                <w:bCs/>
              </w:rPr>
            </w:pPr>
          </w:p>
          <w:p w14:paraId="3A6555A0" w14:textId="77777777" w:rsidR="001A0EBA" w:rsidRPr="001A0EBA" w:rsidRDefault="001A0EBA" w:rsidP="001A0EBA">
            <w:pPr>
              <w:jc w:val="both"/>
              <w:rPr>
                <w:b/>
                <w:bCs/>
              </w:rPr>
            </w:pPr>
            <w:r w:rsidRPr="001A0EBA">
              <w:rPr>
                <w:b/>
                <w:bCs/>
              </w:rPr>
              <w:t>Se hace el depósito del pago por medio de la caja chica de las Administraciones Regionales, sin embargo, se rebaja del presupuesto de cada oficina y programa respectivo (programa 926 y 927 según corresponda).</w:t>
            </w:r>
          </w:p>
          <w:p w14:paraId="5C92BA95" w14:textId="77777777" w:rsidR="001A0EBA" w:rsidRPr="001A0EBA" w:rsidRDefault="001A0EBA" w:rsidP="001A0EBA">
            <w:pPr>
              <w:jc w:val="both"/>
              <w:rPr>
                <w:b/>
                <w:bCs/>
              </w:rPr>
            </w:pPr>
          </w:p>
          <w:p w14:paraId="040CCFB5" w14:textId="77777777" w:rsidR="001A0EBA" w:rsidRPr="001A0EBA" w:rsidRDefault="001A0EBA" w:rsidP="001A0EBA">
            <w:pPr>
              <w:jc w:val="both"/>
              <w:rPr>
                <w:b/>
                <w:bCs/>
              </w:rPr>
            </w:pPr>
          </w:p>
          <w:p w14:paraId="7A89039B" w14:textId="77777777" w:rsidR="001A0EBA" w:rsidRPr="001A0EBA" w:rsidRDefault="001A0EBA" w:rsidP="001A0EBA">
            <w:pPr>
              <w:jc w:val="both"/>
              <w:rPr>
                <w:b/>
                <w:bCs/>
              </w:rPr>
            </w:pPr>
          </w:p>
          <w:p w14:paraId="755C3BA1" w14:textId="77777777" w:rsidR="001A0EBA" w:rsidRPr="001A0EBA" w:rsidRDefault="001A0EBA" w:rsidP="001A0EBA">
            <w:pPr>
              <w:jc w:val="both"/>
              <w:rPr>
                <w:b/>
                <w:bCs/>
              </w:rPr>
            </w:pPr>
          </w:p>
          <w:p w14:paraId="6E688619" w14:textId="77777777" w:rsidR="001A0EBA" w:rsidRPr="001A0EBA" w:rsidRDefault="001A0EBA" w:rsidP="001A0EBA">
            <w:pPr>
              <w:jc w:val="both"/>
              <w:rPr>
                <w:b/>
                <w:bCs/>
              </w:rPr>
            </w:pPr>
          </w:p>
        </w:tc>
      </w:tr>
      <w:tr w:rsidR="001A0EBA" w:rsidRPr="001A0EBA" w14:paraId="4FC8AB6A" w14:textId="77777777" w:rsidTr="001A0EBA">
        <w:tc>
          <w:tcPr>
            <w:tcW w:w="28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DFF9CA" w14:textId="77777777" w:rsidR="001A0EBA" w:rsidRPr="001A0EBA" w:rsidRDefault="001A0EBA" w:rsidP="001A0EBA">
            <w:r w:rsidRPr="001A0EBA">
              <w:t xml:space="preserve">Jefatura del Departamento de Trabajo Social </w:t>
            </w:r>
          </w:p>
        </w:tc>
        <w:tc>
          <w:tcPr>
            <w:tcW w:w="3497" w:type="dxa"/>
            <w:tcBorders>
              <w:top w:val="nil"/>
              <w:left w:val="nil"/>
              <w:bottom w:val="single" w:sz="8" w:space="0" w:color="auto"/>
              <w:right w:val="single" w:sz="8" w:space="0" w:color="auto"/>
            </w:tcBorders>
            <w:tcMar>
              <w:top w:w="0" w:type="dxa"/>
              <w:left w:w="108" w:type="dxa"/>
              <w:bottom w:w="0" w:type="dxa"/>
              <w:right w:w="108" w:type="dxa"/>
            </w:tcMar>
            <w:hideMark/>
          </w:tcPr>
          <w:p w14:paraId="317E81DE" w14:textId="77777777" w:rsidR="001A0EBA" w:rsidRPr="001A0EBA" w:rsidRDefault="001A0EBA" w:rsidP="001A0EBA">
            <w:r w:rsidRPr="001A0EBA">
              <w:t xml:space="preserve">Coordinador o Jefatura de cada Oficina de Trabajo Social </w:t>
            </w:r>
          </w:p>
        </w:tc>
        <w:tc>
          <w:tcPr>
            <w:tcW w:w="2166" w:type="dxa"/>
            <w:vMerge/>
            <w:tcBorders>
              <w:top w:val="single" w:sz="8" w:space="0" w:color="auto"/>
              <w:left w:val="nil"/>
              <w:bottom w:val="single" w:sz="4" w:space="0" w:color="auto"/>
              <w:right w:val="single" w:sz="8" w:space="0" w:color="auto"/>
            </w:tcBorders>
            <w:vAlign w:val="center"/>
            <w:hideMark/>
          </w:tcPr>
          <w:p w14:paraId="5D48E010" w14:textId="77777777" w:rsidR="001A0EBA" w:rsidRPr="001A0EBA" w:rsidRDefault="001A0EBA" w:rsidP="001A0EBA">
            <w:pPr>
              <w:rPr>
                <w:rFonts w:eastAsia="Calibri"/>
                <w:b/>
                <w:bCs/>
                <w:lang w:eastAsia="en-US"/>
              </w:rPr>
            </w:pPr>
          </w:p>
        </w:tc>
      </w:tr>
      <w:tr w:rsidR="001A0EBA" w:rsidRPr="001A0EBA" w14:paraId="7C5EEBF7" w14:textId="77777777" w:rsidTr="001A0EBA">
        <w:tc>
          <w:tcPr>
            <w:tcW w:w="28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64E709" w14:textId="77777777" w:rsidR="001A0EBA" w:rsidRPr="001A0EBA" w:rsidRDefault="001A0EBA" w:rsidP="001A0EBA">
            <w:r w:rsidRPr="001A0EBA">
              <w:t>Jefatura de la Contraloría de Servicios (oficina central)</w:t>
            </w:r>
          </w:p>
        </w:tc>
        <w:tc>
          <w:tcPr>
            <w:tcW w:w="3497" w:type="dxa"/>
            <w:tcBorders>
              <w:top w:val="nil"/>
              <w:left w:val="nil"/>
              <w:bottom w:val="single" w:sz="8" w:space="0" w:color="auto"/>
              <w:right w:val="single" w:sz="8" w:space="0" w:color="auto"/>
            </w:tcBorders>
            <w:tcMar>
              <w:top w:w="0" w:type="dxa"/>
              <w:left w:w="108" w:type="dxa"/>
              <w:bottom w:w="0" w:type="dxa"/>
              <w:right w:w="108" w:type="dxa"/>
            </w:tcMar>
          </w:tcPr>
          <w:p w14:paraId="1A0022D5" w14:textId="77777777" w:rsidR="001A0EBA" w:rsidRPr="001A0EBA" w:rsidRDefault="001A0EBA" w:rsidP="001A0EBA">
            <w:r w:rsidRPr="001A0EBA">
              <w:t>Persona que ejerce el cargo de Contralor Regional en los diferentes Circuitos Judiciales.</w:t>
            </w:r>
          </w:p>
        </w:tc>
        <w:tc>
          <w:tcPr>
            <w:tcW w:w="2166" w:type="dxa"/>
            <w:vMerge/>
            <w:tcBorders>
              <w:top w:val="single" w:sz="8" w:space="0" w:color="auto"/>
              <w:left w:val="nil"/>
              <w:bottom w:val="single" w:sz="4" w:space="0" w:color="auto"/>
              <w:right w:val="single" w:sz="8" w:space="0" w:color="auto"/>
            </w:tcBorders>
            <w:vAlign w:val="center"/>
          </w:tcPr>
          <w:p w14:paraId="124501B3" w14:textId="77777777" w:rsidR="001A0EBA" w:rsidRPr="001A0EBA" w:rsidRDefault="001A0EBA" w:rsidP="001A0EBA">
            <w:pPr>
              <w:rPr>
                <w:rFonts w:eastAsia="Calibri"/>
                <w:b/>
                <w:bCs/>
                <w:lang w:eastAsia="en-US"/>
              </w:rPr>
            </w:pPr>
          </w:p>
        </w:tc>
      </w:tr>
      <w:tr w:rsidR="001A0EBA" w:rsidRPr="001A0EBA" w14:paraId="7B3A6CBF" w14:textId="77777777" w:rsidTr="001A0EBA">
        <w:trPr>
          <w:trHeight w:val="2193"/>
        </w:trPr>
        <w:tc>
          <w:tcPr>
            <w:tcW w:w="285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608F6EEB" w14:textId="77777777" w:rsidR="001A0EBA" w:rsidRPr="001A0EBA" w:rsidRDefault="001A0EBA" w:rsidP="001A0EBA">
            <w:r w:rsidRPr="001A0EBA">
              <w:t>Jefatura de la Dirección de Tecnología de la Información</w:t>
            </w:r>
          </w:p>
        </w:tc>
        <w:tc>
          <w:tcPr>
            <w:tcW w:w="349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99F27E0" w14:textId="77777777" w:rsidR="001A0EBA" w:rsidRPr="001A0EBA" w:rsidRDefault="001A0EBA" w:rsidP="001A0EBA">
            <w:r w:rsidRPr="001A0EBA">
              <w:t>Coordinador Regional destacado en los diferentes Circuitos Judiciales</w:t>
            </w:r>
          </w:p>
        </w:tc>
        <w:tc>
          <w:tcPr>
            <w:tcW w:w="2166" w:type="dxa"/>
            <w:vMerge/>
            <w:tcBorders>
              <w:top w:val="single" w:sz="8" w:space="0" w:color="auto"/>
              <w:left w:val="nil"/>
              <w:bottom w:val="single" w:sz="4" w:space="0" w:color="auto"/>
              <w:right w:val="single" w:sz="8" w:space="0" w:color="auto"/>
            </w:tcBorders>
            <w:vAlign w:val="center"/>
            <w:hideMark/>
          </w:tcPr>
          <w:p w14:paraId="69C9BBE7" w14:textId="77777777" w:rsidR="001A0EBA" w:rsidRPr="001A0EBA" w:rsidRDefault="001A0EBA" w:rsidP="001A0EBA">
            <w:pPr>
              <w:rPr>
                <w:rFonts w:eastAsia="Calibri"/>
                <w:b/>
                <w:bCs/>
                <w:lang w:eastAsia="en-US"/>
              </w:rPr>
            </w:pPr>
          </w:p>
        </w:tc>
      </w:tr>
      <w:tr w:rsidR="001A0EBA" w:rsidRPr="001A0EBA" w14:paraId="305D9D5A" w14:textId="77777777" w:rsidTr="001A0EBA">
        <w:tc>
          <w:tcPr>
            <w:tcW w:w="8521" w:type="dxa"/>
            <w:gridSpan w:val="3"/>
            <w:tcBorders>
              <w:bottom w:val="single" w:sz="4" w:space="0" w:color="auto"/>
            </w:tcBorders>
            <w:shd w:val="clear" w:color="auto" w:fill="auto"/>
            <w:tcMar>
              <w:top w:w="0" w:type="dxa"/>
              <w:left w:w="108" w:type="dxa"/>
              <w:bottom w:w="0" w:type="dxa"/>
              <w:right w:w="108" w:type="dxa"/>
            </w:tcMar>
          </w:tcPr>
          <w:p w14:paraId="0B6AE7CE" w14:textId="77777777" w:rsidR="001A0EBA" w:rsidRPr="001A0EBA" w:rsidRDefault="001A0EBA" w:rsidP="001A0EBA">
            <w:pPr>
              <w:rPr>
                <w:b/>
              </w:rPr>
            </w:pPr>
          </w:p>
          <w:p w14:paraId="1F4B8C99" w14:textId="77777777" w:rsidR="001A0EBA" w:rsidRPr="001A0EBA" w:rsidRDefault="001A0EBA" w:rsidP="001A0EBA">
            <w:pPr>
              <w:rPr>
                <w:b/>
                <w:bCs/>
              </w:rPr>
            </w:pPr>
            <w:r w:rsidRPr="001A0EBA">
              <w:rPr>
                <w:b/>
              </w:rPr>
              <w:t>Tercer Grupo:</w:t>
            </w:r>
          </w:p>
        </w:tc>
      </w:tr>
      <w:tr w:rsidR="001A0EBA" w:rsidRPr="001A0EBA" w14:paraId="791A1270" w14:textId="77777777" w:rsidTr="001A0EBA">
        <w:tc>
          <w:tcPr>
            <w:tcW w:w="2858" w:type="dxa"/>
            <w:tcBorders>
              <w:top w:val="single" w:sz="4" w:space="0" w:color="auto"/>
              <w:left w:val="single" w:sz="8" w:space="0" w:color="auto"/>
              <w:bottom w:val="single" w:sz="8" w:space="0" w:color="auto"/>
              <w:right w:val="single" w:sz="8" w:space="0" w:color="auto"/>
            </w:tcBorders>
            <w:shd w:val="clear" w:color="auto" w:fill="AEAAAA"/>
            <w:tcMar>
              <w:top w:w="0" w:type="dxa"/>
              <w:left w:w="108" w:type="dxa"/>
              <w:bottom w:w="0" w:type="dxa"/>
              <w:right w:w="108" w:type="dxa"/>
            </w:tcMar>
          </w:tcPr>
          <w:p w14:paraId="126A6262" w14:textId="77777777" w:rsidR="001A0EBA" w:rsidRPr="001A0EBA" w:rsidRDefault="001A0EBA" w:rsidP="001A0EBA">
            <w:pPr>
              <w:rPr>
                <w:b/>
                <w:bCs/>
              </w:rPr>
            </w:pPr>
          </w:p>
          <w:p w14:paraId="164D1788" w14:textId="77777777" w:rsidR="001A0EBA" w:rsidRPr="001A0EBA" w:rsidRDefault="001A0EBA" w:rsidP="001A0EBA">
            <w:pPr>
              <w:rPr>
                <w:b/>
                <w:bCs/>
              </w:rPr>
            </w:pPr>
            <w:r w:rsidRPr="001A0EBA">
              <w:rPr>
                <w:b/>
                <w:bCs/>
              </w:rPr>
              <w:t>Persona u Oficina que aprueba</w:t>
            </w:r>
          </w:p>
        </w:tc>
        <w:tc>
          <w:tcPr>
            <w:tcW w:w="3497" w:type="dxa"/>
            <w:tcBorders>
              <w:top w:val="single" w:sz="4" w:space="0" w:color="auto"/>
              <w:left w:val="nil"/>
              <w:bottom w:val="single" w:sz="8" w:space="0" w:color="auto"/>
              <w:right w:val="single" w:sz="8" w:space="0" w:color="auto"/>
            </w:tcBorders>
            <w:shd w:val="clear" w:color="auto" w:fill="AEAAAA"/>
            <w:tcMar>
              <w:top w:w="0" w:type="dxa"/>
              <w:left w:w="108" w:type="dxa"/>
              <w:bottom w:w="0" w:type="dxa"/>
              <w:right w:w="108" w:type="dxa"/>
            </w:tcMar>
          </w:tcPr>
          <w:p w14:paraId="268C6C4A" w14:textId="77777777" w:rsidR="001A0EBA" w:rsidRPr="001A0EBA" w:rsidRDefault="001A0EBA" w:rsidP="001A0EBA">
            <w:pPr>
              <w:rPr>
                <w:b/>
                <w:bCs/>
              </w:rPr>
            </w:pPr>
          </w:p>
          <w:p w14:paraId="742308FA" w14:textId="77777777" w:rsidR="001A0EBA" w:rsidRPr="001A0EBA" w:rsidRDefault="001A0EBA" w:rsidP="001A0EBA">
            <w:pPr>
              <w:rPr>
                <w:b/>
                <w:bCs/>
              </w:rPr>
            </w:pPr>
            <w:r w:rsidRPr="001A0EBA">
              <w:rPr>
                <w:b/>
                <w:bCs/>
              </w:rPr>
              <w:t>Personal al que se le aprueba viáticos</w:t>
            </w:r>
          </w:p>
        </w:tc>
        <w:tc>
          <w:tcPr>
            <w:tcW w:w="2166" w:type="dxa"/>
            <w:tcBorders>
              <w:top w:val="single" w:sz="4" w:space="0" w:color="auto"/>
              <w:left w:val="nil"/>
              <w:bottom w:val="single" w:sz="8" w:space="0" w:color="auto"/>
              <w:right w:val="single" w:sz="8" w:space="0" w:color="auto"/>
            </w:tcBorders>
            <w:shd w:val="clear" w:color="auto" w:fill="AEAAAA"/>
            <w:tcMar>
              <w:top w:w="0" w:type="dxa"/>
              <w:left w:w="108" w:type="dxa"/>
              <w:bottom w:w="0" w:type="dxa"/>
              <w:right w:w="108" w:type="dxa"/>
            </w:tcMar>
          </w:tcPr>
          <w:p w14:paraId="7F1C6490" w14:textId="77777777" w:rsidR="001A0EBA" w:rsidRPr="001A0EBA" w:rsidRDefault="001A0EBA" w:rsidP="001A0EBA">
            <w:pPr>
              <w:rPr>
                <w:b/>
                <w:bCs/>
              </w:rPr>
            </w:pPr>
          </w:p>
          <w:p w14:paraId="7F4AF15A" w14:textId="77777777" w:rsidR="001A0EBA" w:rsidRPr="001A0EBA" w:rsidRDefault="001A0EBA" w:rsidP="001A0EBA">
            <w:pPr>
              <w:rPr>
                <w:b/>
                <w:bCs/>
              </w:rPr>
            </w:pPr>
            <w:r w:rsidRPr="001A0EBA">
              <w:rPr>
                <w:b/>
                <w:bCs/>
              </w:rPr>
              <w:t>Se paga mediante:</w:t>
            </w:r>
          </w:p>
        </w:tc>
      </w:tr>
      <w:tr w:rsidR="001A0EBA" w:rsidRPr="001A0EBA" w14:paraId="1D876F81" w14:textId="77777777" w:rsidTr="001A0EBA">
        <w:tc>
          <w:tcPr>
            <w:tcW w:w="28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423F8E" w14:textId="77777777" w:rsidR="001A0EBA" w:rsidRPr="001A0EBA" w:rsidRDefault="001A0EBA" w:rsidP="001A0EBA">
            <w:r w:rsidRPr="001A0EBA">
              <w:lastRenderedPageBreak/>
              <w:t>Fiscalía General</w:t>
            </w:r>
          </w:p>
        </w:tc>
        <w:tc>
          <w:tcPr>
            <w:tcW w:w="3497" w:type="dxa"/>
            <w:tcBorders>
              <w:top w:val="nil"/>
              <w:left w:val="nil"/>
              <w:bottom w:val="single" w:sz="8" w:space="0" w:color="auto"/>
              <w:right w:val="single" w:sz="8" w:space="0" w:color="auto"/>
            </w:tcBorders>
            <w:tcMar>
              <w:top w:w="0" w:type="dxa"/>
              <w:left w:w="108" w:type="dxa"/>
              <w:bottom w:w="0" w:type="dxa"/>
              <w:right w:w="108" w:type="dxa"/>
            </w:tcMar>
            <w:hideMark/>
          </w:tcPr>
          <w:p w14:paraId="208D27F1" w14:textId="77777777" w:rsidR="001A0EBA" w:rsidRPr="001A0EBA" w:rsidRDefault="001A0EBA" w:rsidP="001A0EBA">
            <w:r w:rsidRPr="001A0EBA">
              <w:t>Fiscala o Fiscal Adjunto de cada zona regional</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14:paraId="62421E0B" w14:textId="77777777" w:rsidR="001A0EBA" w:rsidRPr="001A0EBA" w:rsidRDefault="001A0EBA" w:rsidP="001A0EBA">
            <w:r w:rsidRPr="001A0EBA">
              <w:t>Caja Chica de la Fiscalía General</w:t>
            </w:r>
          </w:p>
        </w:tc>
      </w:tr>
      <w:tr w:rsidR="001A0EBA" w:rsidRPr="001A0EBA" w14:paraId="42A9D2C0" w14:textId="77777777" w:rsidTr="001A0EBA">
        <w:tc>
          <w:tcPr>
            <w:tcW w:w="28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CD63BA" w14:textId="77777777" w:rsidR="001A0EBA" w:rsidRPr="001A0EBA" w:rsidRDefault="001A0EBA" w:rsidP="001A0EBA">
            <w:r w:rsidRPr="001A0EBA">
              <w:t>Administración del OIJ</w:t>
            </w:r>
          </w:p>
        </w:tc>
        <w:tc>
          <w:tcPr>
            <w:tcW w:w="3497" w:type="dxa"/>
            <w:tcBorders>
              <w:top w:val="nil"/>
              <w:left w:val="nil"/>
              <w:bottom w:val="single" w:sz="8" w:space="0" w:color="auto"/>
              <w:right w:val="single" w:sz="8" w:space="0" w:color="auto"/>
            </w:tcBorders>
            <w:tcMar>
              <w:top w:w="0" w:type="dxa"/>
              <w:left w:w="108" w:type="dxa"/>
              <w:bottom w:w="0" w:type="dxa"/>
              <w:right w:w="108" w:type="dxa"/>
            </w:tcMar>
            <w:hideMark/>
          </w:tcPr>
          <w:p w14:paraId="3577DBCB" w14:textId="77777777" w:rsidR="001A0EBA" w:rsidRPr="001A0EBA" w:rsidRDefault="001A0EBA" w:rsidP="001A0EBA">
            <w:r w:rsidRPr="001A0EBA">
              <w:t>Jefatura de cada delegación regional</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14:paraId="5237D316" w14:textId="77777777" w:rsidR="001A0EBA" w:rsidRPr="001A0EBA" w:rsidRDefault="001A0EBA" w:rsidP="001A0EBA">
            <w:r w:rsidRPr="001A0EBA">
              <w:t>Caja Chica de la Administración del OIJ</w:t>
            </w:r>
          </w:p>
        </w:tc>
      </w:tr>
      <w:tr w:rsidR="001A0EBA" w:rsidRPr="001A0EBA" w14:paraId="6C4FA7CD" w14:textId="77777777" w:rsidTr="001A0EBA">
        <w:tc>
          <w:tcPr>
            <w:tcW w:w="28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06EED6" w14:textId="77777777" w:rsidR="001A0EBA" w:rsidRPr="001A0EBA" w:rsidRDefault="001A0EBA" w:rsidP="001A0EBA">
            <w:r w:rsidRPr="001A0EBA">
              <w:t>Administración de la Defensa Pública</w:t>
            </w:r>
          </w:p>
        </w:tc>
        <w:tc>
          <w:tcPr>
            <w:tcW w:w="3497" w:type="dxa"/>
            <w:tcBorders>
              <w:top w:val="nil"/>
              <w:left w:val="nil"/>
              <w:bottom w:val="single" w:sz="8" w:space="0" w:color="auto"/>
              <w:right w:val="single" w:sz="8" w:space="0" w:color="auto"/>
            </w:tcBorders>
            <w:tcMar>
              <w:top w:w="0" w:type="dxa"/>
              <w:left w:w="108" w:type="dxa"/>
              <w:bottom w:w="0" w:type="dxa"/>
              <w:right w:w="108" w:type="dxa"/>
            </w:tcMar>
            <w:hideMark/>
          </w:tcPr>
          <w:p w14:paraId="0D054E7A" w14:textId="77777777" w:rsidR="001A0EBA" w:rsidRPr="001A0EBA" w:rsidRDefault="001A0EBA" w:rsidP="001A0EBA">
            <w:r w:rsidRPr="001A0EBA">
              <w:t>Jefatura de cada oficina de la Defensa Pública a nivel regional</w:t>
            </w:r>
          </w:p>
        </w:tc>
        <w:tc>
          <w:tcPr>
            <w:tcW w:w="2166" w:type="dxa"/>
            <w:tcBorders>
              <w:top w:val="nil"/>
              <w:left w:val="nil"/>
              <w:bottom w:val="single" w:sz="8" w:space="0" w:color="auto"/>
              <w:right w:val="single" w:sz="8" w:space="0" w:color="auto"/>
            </w:tcBorders>
            <w:tcMar>
              <w:top w:w="0" w:type="dxa"/>
              <w:left w:w="108" w:type="dxa"/>
              <w:bottom w:w="0" w:type="dxa"/>
              <w:right w:w="108" w:type="dxa"/>
            </w:tcMar>
          </w:tcPr>
          <w:p w14:paraId="1FA063C8" w14:textId="77777777" w:rsidR="001A0EBA" w:rsidRPr="001A0EBA" w:rsidRDefault="001A0EBA" w:rsidP="001A0EBA"/>
          <w:p w14:paraId="6720B1BE" w14:textId="77777777" w:rsidR="001A0EBA" w:rsidRPr="001A0EBA" w:rsidRDefault="001A0EBA" w:rsidP="001A0EBA">
            <w:r w:rsidRPr="001A0EBA">
              <w:t>Caja Chica de la Administración de la Defensa Pública</w:t>
            </w:r>
          </w:p>
        </w:tc>
      </w:tr>
      <w:tr w:rsidR="001A0EBA" w:rsidRPr="001A0EBA" w14:paraId="5C06F4AF" w14:textId="77777777" w:rsidTr="001A0EBA">
        <w:tc>
          <w:tcPr>
            <w:tcW w:w="28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E56540" w14:textId="77777777" w:rsidR="001A0EBA" w:rsidRPr="001A0EBA" w:rsidRDefault="001A0EBA" w:rsidP="001A0EBA">
            <w:r w:rsidRPr="001A0EBA">
              <w:t xml:space="preserve">Dirección Ejecutiva </w:t>
            </w:r>
          </w:p>
        </w:tc>
        <w:tc>
          <w:tcPr>
            <w:tcW w:w="3497" w:type="dxa"/>
            <w:tcBorders>
              <w:top w:val="nil"/>
              <w:left w:val="nil"/>
              <w:bottom w:val="single" w:sz="8" w:space="0" w:color="auto"/>
              <w:right w:val="single" w:sz="8" w:space="0" w:color="auto"/>
            </w:tcBorders>
            <w:tcMar>
              <w:top w:w="0" w:type="dxa"/>
              <w:left w:w="108" w:type="dxa"/>
              <w:bottom w:w="0" w:type="dxa"/>
              <w:right w:w="108" w:type="dxa"/>
            </w:tcMar>
            <w:hideMark/>
          </w:tcPr>
          <w:p w14:paraId="696A12CD" w14:textId="77777777" w:rsidR="001A0EBA" w:rsidRPr="001A0EBA" w:rsidRDefault="001A0EBA" w:rsidP="001A0EBA">
            <w:r w:rsidRPr="001A0EBA">
              <w:t>Administradora y Administrador Regional</w:t>
            </w:r>
          </w:p>
        </w:tc>
        <w:tc>
          <w:tcPr>
            <w:tcW w:w="2166" w:type="dxa"/>
            <w:tcBorders>
              <w:top w:val="nil"/>
              <w:left w:val="nil"/>
              <w:bottom w:val="single" w:sz="8" w:space="0" w:color="auto"/>
              <w:right w:val="single" w:sz="8" w:space="0" w:color="auto"/>
            </w:tcBorders>
            <w:tcMar>
              <w:top w:w="0" w:type="dxa"/>
              <w:left w:w="108" w:type="dxa"/>
              <w:bottom w:w="0" w:type="dxa"/>
              <w:right w:w="108" w:type="dxa"/>
            </w:tcMar>
          </w:tcPr>
          <w:p w14:paraId="25603869" w14:textId="77777777" w:rsidR="001A0EBA" w:rsidRPr="001A0EBA" w:rsidRDefault="001A0EBA" w:rsidP="001A0EBA">
            <w:r w:rsidRPr="001A0EBA">
              <w:t>Caja Chica del Departamento Financiero Contable</w:t>
            </w:r>
          </w:p>
          <w:p w14:paraId="7760EA3C" w14:textId="77777777" w:rsidR="001A0EBA" w:rsidRPr="001A0EBA" w:rsidRDefault="001A0EBA" w:rsidP="001A0EBA"/>
        </w:tc>
      </w:tr>
    </w:tbl>
    <w:p w14:paraId="11E5C534" w14:textId="77777777" w:rsidR="001A0EBA" w:rsidRPr="001A0EBA" w:rsidRDefault="001A0EBA" w:rsidP="001A0EBA">
      <w:pPr>
        <w:ind w:left="1134" w:right="901"/>
        <w:jc w:val="both"/>
      </w:pPr>
    </w:p>
    <w:p w14:paraId="36CB1762" w14:textId="77777777" w:rsidR="001A0EBA" w:rsidRPr="001A0EBA" w:rsidRDefault="001A0EBA" w:rsidP="001A0EBA">
      <w:pPr>
        <w:ind w:left="851" w:right="851" w:firstLine="709"/>
        <w:jc w:val="both"/>
      </w:pPr>
      <w:r w:rsidRPr="001A0EBA">
        <w:t xml:space="preserve">Los niveles de aprobación en el sistema SIGA-PJ se identifican en tres grupos; </w:t>
      </w:r>
      <w:r w:rsidRPr="001A0EBA">
        <w:rPr>
          <w:b/>
          <w:u w:val="single"/>
        </w:rPr>
        <w:t>el primero</w:t>
      </w:r>
      <w:r w:rsidRPr="001A0EBA">
        <w:t xml:space="preserve"> corresponde a los recursos que se aprueban mediante la caja chica de las Administraciones Regionales y concierne al pago por viáticos que aprueban las jefaturas del Circuito Judicial respectivo, en </w:t>
      </w:r>
      <w:r w:rsidRPr="001A0EBA">
        <w:rPr>
          <w:b/>
          <w:u w:val="single"/>
        </w:rPr>
        <w:t>el segundo grupo</w:t>
      </w:r>
      <w:r w:rsidRPr="001A0EBA">
        <w:t xml:space="preserve"> se identifican las oficinas que no tienen caja chica propia, sin embargo se puede gestionar los recursos mediante una caja chica secundaria de la cual la Administración Regional tomaría los recursos, rebajándose el contenido presupuestario de la oficina que aprueba y en </w:t>
      </w:r>
      <w:r w:rsidRPr="001A0EBA">
        <w:rPr>
          <w:b/>
          <w:u w:val="single"/>
        </w:rPr>
        <w:t>el tercer grupo</w:t>
      </w:r>
      <w:r w:rsidRPr="001A0EBA">
        <w:t xml:space="preserve"> se identifica las oficinas que tienen caja chica propia, por lo tanto los recursos se rebajan de forma directa, sin la intervención de las Administraciones Regionales.</w:t>
      </w:r>
    </w:p>
    <w:p w14:paraId="284CECFC" w14:textId="77777777" w:rsidR="001A0EBA" w:rsidRPr="001A0EBA" w:rsidRDefault="001A0EBA" w:rsidP="001A0EBA">
      <w:pPr>
        <w:pStyle w:val="Prrafodelista"/>
        <w:ind w:left="851" w:right="851" w:firstLine="709"/>
        <w:jc w:val="both"/>
        <w:rPr>
          <w:lang w:val="es-ES_tradnl"/>
        </w:rPr>
      </w:pPr>
      <w:r w:rsidRPr="001A0EBA">
        <w:rPr>
          <w:lang w:val="es-ES_tradnl"/>
        </w:rPr>
        <w:t>De acuerdo con lo recomendado por el Departamento Financiero Contable, en el sistema SIGA-PJ el código de oficina debe indicarse aquel que se utilizó en cada centro gestor para formular los recursos presupuestarios. Para los casos de los centros gestores que requieren utilizar cajas chicas secundarias, se solicitará a la Sección Macroproceso Financiero Contable, del Departamento Financiero Contable, que habilite el permiso para las oficinas identificadas en el segundo grupo.</w:t>
      </w:r>
    </w:p>
    <w:p w14:paraId="2A2C45FB" w14:textId="77777777" w:rsidR="001A0EBA" w:rsidRPr="001A0EBA" w:rsidRDefault="001A0EBA" w:rsidP="001A0EBA">
      <w:pPr>
        <w:ind w:left="851" w:right="851" w:firstLine="709"/>
        <w:jc w:val="both"/>
      </w:pPr>
      <w:r w:rsidRPr="001A0EBA">
        <w:t xml:space="preserve">En línea con lo anterior, en los tres grupos, la persona que solicita el viático deberá indicar el número de oficina que tiene los recursos en el centro gestor y el número de cédula de la persona que se los autoriza en el mismo centro gestor. En el caso de las oficinas del </w:t>
      </w:r>
      <w:r w:rsidRPr="001A0EBA">
        <w:rPr>
          <w:b/>
          <w:u w:val="single"/>
        </w:rPr>
        <w:t>segundo grupo</w:t>
      </w:r>
      <w:r w:rsidRPr="001A0EBA">
        <w:t xml:space="preserve">, la persona que autoriza el viático </w:t>
      </w:r>
      <w:r w:rsidRPr="001A0EBA">
        <w:rPr>
          <w:b/>
        </w:rPr>
        <w:t>deberá seleccionar la caja chica secundaria</w:t>
      </w:r>
      <w:r w:rsidRPr="001A0EBA">
        <w:t xml:space="preserve"> mediante la cual se realizará el pago, según la zona regional en la que esté el solicitante del viático. </w:t>
      </w:r>
    </w:p>
    <w:p w14:paraId="7F857E21" w14:textId="77777777" w:rsidR="001A0EBA" w:rsidRPr="001A0EBA" w:rsidRDefault="001A0EBA" w:rsidP="009973DE">
      <w:pPr>
        <w:widowControl w:val="0"/>
        <w:numPr>
          <w:ilvl w:val="1"/>
          <w:numId w:val="21"/>
        </w:numPr>
        <w:suppressAutoHyphens w:val="0"/>
        <w:overflowPunct w:val="0"/>
        <w:autoSpaceDE w:val="0"/>
        <w:autoSpaceDN w:val="0"/>
        <w:adjustRightInd w:val="0"/>
        <w:ind w:left="851" w:right="851" w:firstLine="709"/>
        <w:jc w:val="both"/>
        <w:textAlignment w:val="baseline"/>
      </w:pPr>
      <w:bookmarkStart w:id="17" w:name="_Hlk5087705"/>
      <w:r w:rsidRPr="001A0EBA">
        <w:t xml:space="preserve">    En el Organismo de Investigación Judicial, las giras u operativos urgentes que demanden viáticos,  al requerirse con prontitud el dinero para </w:t>
      </w:r>
      <w:r w:rsidRPr="001A0EBA">
        <w:lastRenderedPageBreak/>
        <w:t xml:space="preserve">solventar los gastos básicos, se recomienda por inmediatez y control de la entrega del dinero realizarlo con la presentación del formulario físico, sin embargo, por control y seguridad razonable en la información del sistema SIGA-PJ, deberá procederse según lo indicado por el Departamento Financiero Contable, respecto a que la persona </w:t>
      </w:r>
      <w:r w:rsidRPr="001A0EBA">
        <w:rPr>
          <w:b/>
        </w:rPr>
        <w:t xml:space="preserve">a cargo de la caja chica, registre el anticipo </w:t>
      </w:r>
      <w:r w:rsidRPr="001A0EBA">
        <w:t xml:space="preserve">en el sistema SIGA-PJ, así como deberá tener el cuidado de </w:t>
      </w:r>
      <w:r w:rsidRPr="001A0EBA">
        <w:rPr>
          <w:b/>
        </w:rPr>
        <w:t>no realizar el depósito del dinero</w:t>
      </w:r>
      <w:r w:rsidRPr="001A0EBA">
        <w:t xml:space="preserve">, luego de las aprobaciones respectivas, esto porque ya entregó el dinero en efectivo; a su vez, debe constar en el control de entrega de efectivo, así como en el libro correspondiente.  En lo relativo al </w:t>
      </w:r>
      <w:r w:rsidRPr="001A0EBA">
        <w:rPr>
          <w:b/>
        </w:rPr>
        <w:t>empleado judicial</w:t>
      </w:r>
      <w:r w:rsidRPr="001A0EBA">
        <w:t xml:space="preserve"> que atendió una situación urgente requiriendo viáticos mediante el formulario físico, al incorporarse de la gira deberá </w:t>
      </w:r>
      <w:r w:rsidRPr="001A0EBA">
        <w:rPr>
          <w:b/>
        </w:rPr>
        <w:t>aprobar el registro del adelanto</w:t>
      </w:r>
      <w:r w:rsidRPr="001A0EBA">
        <w:t xml:space="preserve"> y de forma inmediata </w:t>
      </w:r>
      <w:r w:rsidRPr="001A0EBA">
        <w:rPr>
          <w:b/>
        </w:rPr>
        <w:t>realizar la liquidación</w:t>
      </w:r>
      <w:r w:rsidRPr="001A0EBA">
        <w:t xml:space="preserve"> del uso de los viáticos en el sistema, en el plazo estipulado por el Reglamento de Gastos de Viaje y de Transporte para funcionarios públicos, el cual establece un período </w:t>
      </w:r>
      <w:r w:rsidRPr="001A0EBA">
        <w:rPr>
          <w:b/>
        </w:rPr>
        <w:t>máximo de 7 días hábiles luego de terminada la gira para ingresar</w:t>
      </w:r>
      <w:r w:rsidRPr="001A0EBA">
        <w:t xml:space="preserve"> la liquidación correspondiente en el sistema SIGA-PJ.  Por su parte, en aquellas giras en las cuales el personal tiene conocimiento con antelación del día y hora de inicio de la gira, sin excepción se utilizará la solicitud de adelanto o liquidación mediante el sistema SIGA-PJ; cada jefatura deberá velar por el cumplimiento de lo dispuesto.</w:t>
      </w:r>
    </w:p>
    <w:bookmarkEnd w:id="17"/>
    <w:p w14:paraId="3F44B0EC" w14:textId="77777777" w:rsidR="001A0EBA" w:rsidRPr="001A0EBA" w:rsidRDefault="001A0EBA" w:rsidP="009973DE">
      <w:pPr>
        <w:widowControl w:val="0"/>
        <w:numPr>
          <w:ilvl w:val="1"/>
          <w:numId w:val="21"/>
        </w:numPr>
        <w:suppressAutoHyphens w:val="0"/>
        <w:overflowPunct w:val="0"/>
        <w:autoSpaceDE w:val="0"/>
        <w:autoSpaceDN w:val="0"/>
        <w:adjustRightInd w:val="0"/>
        <w:ind w:left="851" w:right="851" w:firstLine="709"/>
        <w:jc w:val="both"/>
        <w:textAlignment w:val="baseline"/>
      </w:pPr>
      <w:r w:rsidRPr="001A0EBA">
        <w:t xml:space="preserve">     El Departamento Financiero Contable, en los arqueos y seguimientos de caja chica realizados en las diferentes Administraciones Regionales, Administración del Ministerio Público, Administración de la Defensa Pública y Administración del OIJ, velará por el cumplimiento efectivo del presente proceso de Autorización, Adelanto y Liquidación de Gastos de Viaje y Transporte en el interior del país.  Además, en el caso del OIJ se deberá revisar si el adelanto del viático mediante el formulario físico se aplicó únicamente para situaciones urgentes inesperadas, excepcionales, mega operativos ocasionales, entre otros, donde el factor tiempo es apremiante. Lo anterior, para garantizar el  cumplimiento del uso del sistema SIGA-PJ en las liquidaciones de viáticos y el uso correcto de los recursos económicos de la Institución, erradicando la mala práctica de entregar anticipos a una persona por el monto total de un grupo de servidores del OIJ que realizan giras programadas con antelación; esto con el fin de no debilitar los controles internos, por cuanto se debe conservar la pista de Auditoría, así como el uso correcto de la herramienta electrónica SIGA-PJ por parte del personal del OIJ.</w:t>
      </w:r>
    </w:p>
    <w:p w14:paraId="49442E2B" w14:textId="77777777" w:rsidR="001A0EBA" w:rsidRPr="001A0EBA" w:rsidRDefault="001A0EBA" w:rsidP="009973DE">
      <w:pPr>
        <w:widowControl w:val="0"/>
        <w:numPr>
          <w:ilvl w:val="1"/>
          <w:numId w:val="21"/>
        </w:numPr>
        <w:suppressAutoHyphens w:val="0"/>
        <w:overflowPunct w:val="0"/>
        <w:autoSpaceDE w:val="0"/>
        <w:autoSpaceDN w:val="0"/>
        <w:adjustRightInd w:val="0"/>
        <w:ind w:left="851" w:right="851" w:firstLine="709"/>
        <w:jc w:val="both"/>
        <w:textAlignment w:val="baseline"/>
      </w:pPr>
      <w:r w:rsidRPr="001A0EBA">
        <w:t xml:space="preserve">     Por tratarse de recursos económicos y ante la protección del uso indebido,</w:t>
      </w:r>
      <w:r w:rsidRPr="001A0EBA">
        <w:rPr>
          <w:b/>
        </w:rPr>
        <w:t xml:space="preserve"> si se presenta incumplimiento para el registro de la respectiva liquidación</w:t>
      </w:r>
      <w:r w:rsidRPr="001A0EBA">
        <w:t xml:space="preserve"> y no medie justificación oportuna por parte de la persona solicitante, la Jefatura de la Administración Regional comunicará el atraso a las Jefaturas de las Administraciones del MP, del OIJ, Defensa Pública, Departamento de </w:t>
      </w:r>
      <w:r w:rsidRPr="001A0EBA">
        <w:lastRenderedPageBreak/>
        <w:t xml:space="preserve">Trabajo Social y Centro de Apoyo, Coordinación y Mejoramiento de la Función Jurisdiccional, Dirección de Tecnología respectivamente. </w:t>
      </w:r>
    </w:p>
    <w:p w14:paraId="57ABF8B1" w14:textId="77777777" w:rsidR="001A0EBA" w:rsidRPr="001A0EBA" w:rsidRDefault="001A0EBA" w:rsidP="001A0EBA">
      <w:pPr>
        <w:ind w:left="851" w:right="851" w:firstLine="709"/>
        <w:jc w:val="both"/>
      </w:pPr>
      <w:r w:rsidRPr="001A0EBA">
        <w:t xml:space="preserve">Lo anterior, debido a que el incumplimiento de la respectiva liquidación, cuando medie anticipo de recursos, ocasiona una limitante importante en los compromisos de recursos que tienen las diferentes Administraciones Regionales mediante pago por caja chica, inclusive afecta de forma directa para girar más anticipos de viáticos para otros servidores que deben cumplir con su labor judicial, o bien pagar las liquidaciones que esperan debido a la limitación de recursos. </w:t>
      </w:r>
    </w:p>
    <w:p w14:paraId="7B708CAB" w14:textId="77777777" w:rsidR="001A0EBA" w:rsidRPr="001A0EBA" w:rsidRDefault="001A0EBA" w:rsidP="001A0EBA">
      <w:pPr>
        <w:ind w:left="851" w:right="851" w:firstLine="709"/>
        <w:jc w:val="both"/>
      </w:pPr>
      <w:r w:rsidRPr="001A0EBA">
        <w:t xml:space="preserve">Al respecto,  es importante señalar que ante este </w:t>
      </w:r>
      <w:r w:rsidRPr="001A0EBA">
        <w:rPr>
          <w:b/>
        </w:rPr>
        <w:t>incumplimiento</w:t>
      </w:r>
      <w:r w:rsidRPr="001A0EBA">
        <w:t xml:space="preserve"> cuando medie anticipo de viáticos, el comunicado por parte de la Administración Regional se orienta según lo establecido en  la </w:t>
      </w:r>
      <w:r w:rsidRPr="001A0EBA">
        <w:rPr>
          <w:b/>
        </w:rPr>
        <w:t>Ley Orgánica del Poder Judicial</w:t>
      </w:r>
      <w:r w:rsidRPr="001A0EBA">
        <w:t xml:space="preserve"> (N°7333), en su artículo 185, </w:t>
      </w:r>
      <w:r w:rsidRPr="001A0EBA">
        <w:rPr>
          <w:b/>
        </w:rPr>
        <w:t>respecto a que los jefes de oficina podrán ejercer el régimen disciplinario sobre sus subalternos</w:t>
      </w:r>
      <w:r w:rsidRPr="001A0EBA">
        <w:t xml:space="preserve">, cuando por la naturaleza de la falta no deba aplicarse una suspensión mayor de quince días, comunicando la decisión final al Departamento de Personal y al Tribunal de la Inspección Judicial. </w:t>
      </w:r>
    </w:p>
    <w:p w14:paraId="27D16B51" w14:textId="77777777" w:rsidR="001A0EBA" w:rsidRPr="001A0EBA" w:rsidRDefault="001A0EBA" w:rsidP="001A0EBA">
      <w:pPr>
        <w:ind w:left="851" w:right="851" w:firstLine="709"/>
        <w:jc w:val="both"/>
      </w:pPr>
      <w:r w:rsidRPr="001A0EBA">
        <w:t>Por su parte, consecuentemente la Ley General de Administración Pública (N°6227), en su artículo 211 establece que el servidor público está sujeto a responsabilidad disciplinaria por sus acciones y el superior jerárquico responderá también disciplinariamente por los actos de sus inmediatos inferiores, cuando se haya actuado con dolo o culpa grave; el incumplimiento indicado se considera una falta que ocasiona atrasos innecesarios en el compromiso de los recursos, por lo que la colaboración de las diferentes Jefaturas es necesaria e indispensable para evitar el riesgo descrito.</w:t>
      </w:r>
    </w:p>
    <w:p w14:paraId="280ECB2F" w14:textId="77777777" w:rsidR="001A0EBA" w:rsidRPr="001A0EBA" w:rsidRDefault="001A0EBA" w:rsidP="009973DE">
      <w:pPr>
        <w:widowControl w:val="0"/>
        <w:numPr>
          <w:ilvl w:val="1"/>
          <w:numId w:val="21"/>
        </w:numPr>
        <w:suppressAutoHyphens w:val="0"/>
        <w:overflowPunct w:val="0"/>
        <w:autoSpaceDE w:val="0"/>
        <w:autoSpaceDN w:val="0"/>
        <w:adjustRightInd w:val="0"/>
        <w:ind w:left="851" w:right="851" w:firstLine="709"/>
        <w:jc w:val="both"/>
        <w:textAlignment w:val="baseline"/>
      </w:pPr>
      <w:r w:rsidRPr="001A0EBA">
        <w:t xml:space="preserve">De acuerdo con lo establecido en el artículo N°12 del Reglamento de Gastos de Viaje y Transporte para Funcionarios Públicos, las Administraciones Regionales </w:t>
      </w:r>
      <w:r w:rsidRPr="001A0EBA">
        <w:rPr>
          <w:b/>
        </w:rPr>
        <w:t>no podrán girar recursos mediante anticipo</w:t>
      </w:r>
      <w:r w:rsidRPr="001A0EBA">
        <w:t xml:space="preserve">, </w:t>
      </w:r>
      <w:r w:rsidRPr="001A0EBA">
        <w:rPr>
          <w:b/>
        </w:rPr>
        <w:t>si el funcionario o funcionaria judicial tiene pendiente la liquidación de recursos entregados</w:t>
      </w:r>
      <w:r w:rsidRPr="001A0EBA">
        <w:t xml:space="preserve">,  previamente a la nueva solicitud; solamente se girará en el escenario de que exista un próximo viaje  muy cercano y no permitió realizar la liquidación o bien, mediante una justificación razonable y oportuna por parte de la Jefatura, que explique las razones por las cuales existe una limitante para liquidar la entrega de recursos pendiente en el sistema SIGA-PJ.  </w:t>
      </w:r>
    </w:p>
    <w:p w14:paraId="5A958BDC" w14:textId="77777777" w:rsidR="001A0EBA" w:rsidRPr="001A0EBA" w:rsidRDefault="001A0EBA" w:rsidP="009973DE">
      <w:pPr>
        <w:widowControl w:val="0"/>
        <w:numPr>
          <w:ilvl w:val="1"/>
          <w:numId w:val="21"/>
        </w:numPr>
        <w:suppressAutoHyphens w:val="0"/>
        <w:overflowPunct w:val="0"/>
        <w:autoSpaceDE w:val="0"/>
        <w:autoSpaceDN w:val="0"/>
        <w:adjustRightInd w:val="0"/>
        <w:ind w:left="851" w:right="851" w:firstLine="709"/>
        <w:jc w:val="both"/>
        <w:textAlignment w:val="baseline"/>
      </w:pPr>
      <w:r w:rsidRPr="001A0EBA">
        <w:t xml:space="preserve">Las Administraciones Regionales en conjunto con los Profesionales del Ministerio Público, Organismo de Investigación Judicial y las diferentes jefaturas, brindarán apoyo a la persona que requiera capacitación para registrar en el sistema SIGA-PJ la solicitud de viáticos o bien registrar la liquidación, con la finalidad de que el proceso se ejecute de forma oportuna; en el escenario de que suceda algún inconveniente a nivel informático, coordinará lo que </w:t>
      </w:r>
      <w:r w:rsidRPr="001A0EBA">
        <w:lastRenderedPageBreak/>
        <w:t>corresponda los Coordinadores Regionales de Tecnología de la Información y con la Dirección de Tecnología de la Información.</w:t>
      </w:r>
    </w:p>
    <w:p w14:paraId="36236332" w14:textId="77777777" w:rsidR="001A0EBA" w:rsidRPr="001A0EBA" w:rsidRDefault="001A0EBA" w:rsidP="009973DE">
      <w:pPr>
        <w:widowControl w:val="0"/>
        <w:numPr>
          <w:ilvl w:val="1"/>
          <w:numId w:val="21"/>
        </w:numPr>
        <w:suppressAutoHyphens w:val="0"/>
        <w:overflowPunct w:val="0"/>
        <w:autoSpaceDE w:val="0"/>
        <w:autoSpaceDN w:val="0"/>
        <w:adjustRightInd w:val="0"/>
        <w:ind w:left="851" w:right="851" w:firstLine="709"/>
        <w:jc w:val="both"/>
        <w:textAlignment w:val="baseline"/>
      </w:pPr>
      <w:r w:rsidRPr="001A0EBA">
        <w:t>Se recomienda que los profesionales del Ministerio Público destacados en zonas regionales asuman tareas administrativas, entre las que incluye el tema de viáticos, motivo por el cual esta Dirección aprueba y recomienda que los permisos para registrar solicitudes de adelanto y liquidaciones de viáticos en el sistema SIGA-PJ, en el caso del Ministerio Público (todas las Fiscalías en las zonas regionales), sean tramitados  ante el Departamento Financiero Contable por los Profesionales asignados a realizar funciones administrativas en las diferentes zonas regionales del país.  En el caso de los otros programas cada jefatura tramitará la solicitud de forma directa o bien delegará la tarea en personal destacado en las diferentes zonas regionales. Lo anterior, de acuerdo con lo estipulado en la circular N°123-2018 de esta Dirección.</w:t>
      </w:r>
    </w:p>
    <w:p w14:paraId="06A13AB4" w14:textId="77777777" w:rsidR="001A0EBA" w:rsidRPr="001A0EBA" w:rsidRDefault="001A0EBA" w:rsidP="009973DE">
      <w:pPr>
        <w:widowControl w:val="0"/>
        <w:numPr>
          <w:ilvl w:val="1"/>
          <w:numId w:val="21"/>
        </w:numPr>
        <w:suppressAutoHyphens w:val="0"/>
        <w:overflowPunct w:val="0"/>
        <w:autoSpaceDE w:val="0"/>
        <w:autoSpaceDN w:val="0"/>
        <w:adjustRightInd w:val="0"/>
        <w:ind w:left="851" w:right="851" w:firstLine="709"/>
        <w:jc w:val="both"/>
        <w:textAlignment w:val="baseline"/>
      </w:pPr>
      <w:r w:rsidRPr="001A0EBA">
        <w:rPr>
          <w:lang w:val="es-CR"/>
        </w:rPr>
        <w:t>En las Administraciones Regionales, la persona que ejerce el cargo de Jefatura deberá tener especial cuidado en la rotación del personal que atiende la caja chica, asegurando que de realizarse algún cambio se cumpla con la curva de aprendizaje adecuada para no enfrentar inconvenientes o riesgos con el pago de los recursos para los gastos de viaje en el interior del país.</w:t>
      </w:r>
    </w:p>
    <w:p w14:paraId="7255AE14" w14:textId="77777777" w:rsidR="001A0EBA" w:rsidRPr="001A0EBA" w:rsidRDefault="001A0EBA" w:rsidP="009973DE">
      <w:pPr>
        <w:widowControl w:val="0"/>
        <w:numPr>
          <w:ilvl w:val="1"/>
          <w:numId w:val="21"/>
        </w:numPr>
        <w:suppressAutoHyphens w:val="0"/>
        <w:overflowPunct w:val="0"/>
        <w:autoSpaceDE w:val="0"/>
        <w:autoSpaceDN w:val="0"/>
        <w:adjustRightInd w:val="0"/>
        <w:ind w:left="851" w:right="851" w:firstLine="709"/>
        <w:jc w:val="both"/>
        <w:textAlignment w:val="baseline"/>
      </w:pPr>
      <w:r w:rsidRPr="001A0EBA">
        <w:t xml:space="preserve">Las Administraciones Regionales deberán controlar y dar seguimiento a los recursos disponibles de la subpartida </w:t>
      </w:r>
      <w:r w:rsidRPr="001A0EBA">
        <w:rPr>
          <w:b/>
        </w:rPr>
        <w:t>1.05.02 “Viáticos dentro del país”</w:t>
      </w:r>
      <w:r w:rsidRPr="001A0EBA">
        <w:t>, que incluye la “Solicitud Interna de Recursos” (SIR) y la “Reserva”, en conjunto con los profesionales del Ministerio Público y el OIJ, así como con las Jefaturas de los diferentes programas, por cuanto se debe garantizar la disponibilidad de recursos para el pago de viáticos de forma oportuna al personal que requiere la utilización de los mismos en el cumplimiento de la función judicial.</w:t>
      </w:r>
    </w:p>
    <w:p w14:paraId="5C04394A" w14:textId="77777777" w:rsidR="001A0EBA" w:rsidRPr="001A0EBA" w:rsidRDefault="001A0EBA" w:rsidP="009973DE">
      <w:pPr>
        <w:widowControl w:val="0"/>
        <w:numPr>
          <w:ilvl w:val="1"/>
          <w:numId w:val="21"/>
        </w:numPr>
        <w:suppressAutoHyphens w:val="0"/>
        <w:overflowPunct w:val="0"/>
        <w:autoSpaceDE w:val="0"/>
        <w:autoSpaceDN w:val="0"/>
        <w:adjustRightInd w:val="0"/>
        <w:ind w:left="851" w:right="851" w:firstLine="709"/>
        <w:jc w:val="both"/>
        <w:textAlignment w:val="baseline"/>
      </w:pPr>
      <w:r w:rsidRPr="001A0EBA">
        <w:t xml:space="preserve">Se recomienda que en cada oficina se encuentre una segunda persona idónea para autorizar viáticos, para que </w:t>
      </w:r>
      <w:r w:rsidRPr="001A0EBA">
        <w:rPr>
          <w:b/>
        </w:rPr>
        <w:t>únicamente en casos urgentes de ausencia justificada de la jefatura</w:t>
      </w:r>
      <w:r w:rsidRPr="001A0EBA">
        <w:t xml:space="preserve"> se pueda realizar el trámite de aprobación en el sistema SIGA-PJ, lo que contribuirá a minimizar atrasos; esta persona será elegida por la jefatura de cada oficina y mediante el procedimiento establecido solicitará los permisos respectivos al Departamento Financiero Contable; será responsabilidad de cada jefatura ser vigilante de las aprobaciones que se dan en su ausencia, asegurando que el procedimiento se ejecute de forma correcta y se resguarde el uso debido de los recursos económicos utilizados para el pago de viáticos. ”</w:t>
      </w:r>
    </w:p>
    <w:p w14:paraId="2916A7D2" w14:textId="77777777" w:rsidR="001A0EBA" w:rsidRPr="001A0EBA" w:rsidRDefault="001A0EBA" w:rsidP="001A0EBA">
      <w:pPr>
        <w:ind w:firstLine="709"/>
        <w:jc w:val="center"/>
      </w:pPr>
      <w:r w:rsidRPr="001A0EBA">
        <w:t>- 0 -</w:t>
      </w:r>
    </w:p>
    <w:p w14:paraId="6530F841" w14:textId="77777777" w:rsidR="001A0EBA" w:rsidRDefault="001A0EBA" w:rsidP="001A0EBA">
      <w:pPr>
        <w:ind w:firstLine="709"/>
        <w:jc w:val="both"/>
        <w:rPr>
          <w:b/>
        </w:rPr>
      </w:pPr>
    </w:p>
    <w:p w14:paraId="22B0D512" w14:textId="77777777" w:rsidR="001A0EBA" w:rsidRDefault="001A0EBA" w:rsidP="001A0EBA">
      <w:pPr>
        <w:ind w:firstLine="709"/>
        <w:jc w:val="both"/>
        <w:rPr>
          <w:b/>
        </w:rPr>
      </w:pPr>
    </w:p>
    <w:p w14:paraId="74EAC5E3" w14:textId="152B7D74" w:rsidR="00294863" w:rsidRPr="001A0EBA" w:rsidRDefault="001A0EBA" w:rsidP="001A0EBA">
      <w:pPr>
        <w:ind w:firstLine="709"/>
        <w:jc w:val="both"/>
        <w:rPr>
          <w:b/>
          <w:bCs/>
          <w:lang w:val="es-CR"/>
        </w:rPr>
      </w:pPr>
      <w:r w:rsidRPr="001A0EBA">
        <w:rPr>
          <w:b/>
        </w:rPr>
        <w:lastRenderedPageBreak/>
        <w:t xml:space="preserve">Se acordó: </w:t>
      </w:r>
      <w:r w:rsidR="00A12039" w:rsidRPr="001A0EBA">
        <w:t>Acoger</w:t>
      </w:r>
      <w:r w:rsidRPr="001A0EBA">
        <w:t xml:space="preserve"> la gestión de la máster Ana Eugenia Romero Jenkins, Directora Ejecutiva, en consecuencia:</w:t>
      </w:r>
      <w:r w:rsidRPr="001A0EBA">
        <w:rPr>
          <w:b/>
        </w:rPr>
        <w:t xml:space="preserve"> 1.) </w:t>
      </w:r>
      <w:r w:rsidRPr="001A0EBA">
        <w:t xml:space="preserve">Aprobar el procedimiento para la Solicitud, Aprobación, Adelanto y </w:t>
      </w:r>
      <w:r w:rsidR="00A12039" w:rsidRPr="001A0EBA">
        <w:t>Liquidación</w:t>
      </w:r>
      <w:r w:rsidRPr="001A0EBA">
        <w:t xml:space="preserve"> de Viáticos a nivel interno en el país y acoger sus recomendaciones las que deberán ser cumplidas por las Administraciones del Ministerio Público, la Defensa Pública, Organismo de Investigación Judicial, Administraciones Regionales del país, Dirección Ejecutiva, Dirección de Tecnología de la Información, Departamento Financiero Contable, Departamento de Trabajo Social y Psicología, Centro de Apoyo, Coordinación y Mejoramiento de la Función </w:t>
      </w:r>
      <w:r w:rsidR="00A12039" w:rsidRPr="001A0EBA">
        <w:t>Jurisdiccional</w:t>
      </w:r>
      <w:r w:rsidRPr="001A0EBA">
        <w:t>, Contraloría de Servicios.</w:t>
      </w:r>
      <w:r w:rsidRPr="001A0EBA">
        <w:rPr>
          <w:b/>
        </w:rPr>
        <w:t xml:space="preserve"> 3.) </w:t>
      </w:r>
      <w:r w:rsidRPr="001A0EBA">
        <w:t>Hacer este acuerdo de conocimiento de la Auditoría Judicial.</w:t>
      </w:r>
      <w:r w:rsidR="00010581" w:rsidRPr="001A0EBA">
        <w:rPr>
          <w:b/>
          <w:bCs/>
          <w:lang w:val="es-ES_tradnl"/>
        </w:rPr>
        <w:t>”</w:t>
      </w:r>
    </w:p>
    <w:p w14:paraId="6DB69810" w14:textId="77777777" w:rsidR="00294863" w:rsidRPr="001A0EBA" w:rsidRDefault="00294863" w:rsidP="001A0EBA">
      <w:pPr>
        <w:widowControl w:val="0"/>
        <w:autoSpaceDE w:val="0"/>
        <w:autoSpaceDN w:val="0"/>
        <w:adjustRightInd w:val="0"/>
        <w:ind w:left="851" w:right="851"/>
        <w:jc w:val="both"/>
      </w:pPr>
    </w:p>
    <w:p w14:paraId="10F48EBC" w14:textId="77777777" w:rsidR="00602447" w:rsidRPr="001A0EBA" w:rsidRDefault="00602447" w:rsidP="001A0EBA">
      <w:pPr>
        <w:tabs>
          <w:tab w:val="left" w:pos="4295"/>
        </w:tabs>
        <w:ind w:left="4248"/>
        <w:jc w:val="both"/>
        <w:rPr>
          <w:b/>
          <w:bCs/>
        </w:rPr>
      </w:pPr>
    </w:p>
    <w:p w14:paraId="11146B96" w14:textId="77777777" w:rsidR="003D6337" w:rsidRPr="001A0EBA" w:rsidRDefault="00561024" w:rsidP="001A0EBA">
      <w:pPr>
        <w:tabs>
          <w:tab w:val="left" w:pos="4295"/>
        </w:tabs>
        <w:ind w:left="4248"/>
        <w:jc w:val="both"/>
        <w:rPr>
          <w:b/>
          <w:bCs/>
        </w:rPr>
      </w:pPr>
      <w:r w:rsidRPr="001A0EBA">
        <w:rPr>
          <w:b/>
          <w:bCs/>
        </w:rPr>
        <w:t>A</w:t>
      </w:r>
      <w:r w:rsidR="003D6337" w:rsidRPr="001A0EBA">
        <w:rPr>
          <w:b/>
          <w:bCs/>
        </w:rPr>
        <w:t xml:space="preserve">tentamente, </w:t>
      </w:r>
    </w:p>
    <w:p w14:paraId="57701030" w14:textId="77777777" w:rsidR="003D6337" w:rsidRPr="001A0EBA" w:rsidRDefault="003D6337" w:rsidP="001A0EBA">
      <w:pPr>
        <w:ind w:left="-708"/>
        <w:jc w:val="both"/>
        <w:rPr>
          <w:b/>
          <w:bCs/>
        </w:rPr>
      </w:pPr>
    </w:p>
    <w:p w14:paraId="0129F235" w14:textId="77777777" w:rsidR="003D6337" w:rsidRPr="001A0EBA" w:rsidRDefault="003D6337" w:rsidP="001A0EBA">
      <w:pPr>
        <w:ind w:left="708"/>
        <w:jc w:val="both"/>
        <w:rPr>
          <w:b/>
          <w:bCs/>
          <w:lang w:val="es-ES_tradnl"/>
        </w:rPr>
      </w:pPr>
    </w:p>
    <w:p w14:paraId="413D9CE4" w14:textId="77777777" w:rsidR="00653A84" w:rsidRPr="001A0EBA" w:rsidRDefault="00653A84" w:rsidP="001A0EBA">
      <w:pPr>
        <w:autoSpaceDE w:val="0"/>
        <w:snapToGrid w:val="0"/>
        <w:ind w:left="3539" w:firstLine="709"/>
        <w:rPr>
          <w:b/>
        </w:rPr>
      </w:pPr>
      <w:r w:rsidRPr="001A0EBA">
        <w:rPr>
          <w:b/>
        </w:rPr>
        <w:t>Kenneth Aguilar Hernández</w:t>
      </w:r>
    </w:p>
    <w:p w14:paraId="73B8B529" w14:textId="77777777" w:rsidR="00653A84" w:rsidRPr="001A0EBA" w:rsidRDefault="00653A84" w:rsidP="001A0EBA">
      <w:pPr>
        <w:pStyle w:val="Ttulo510"/>
        <w:keepNext w:val="0"/>
        <w:tabs>
          <w:tab w:val="clear" w:pos="0"/>
        </w:tabs>
        <w:autoSpaceDE w:val="0"/>
        <w:snapToGrid w:val="0"/>
        <w:ind w:left="4248"/>
        <w:jc w:val="left"/>
        <w:rPr>
          <w:rFonts w:eastAsia="Times New Roman"/>
          <w:i w:val="0"/>
          <w:iCs w:val="0"/>
          <w:color w:val="000000"/>
          <w:sz w:val="24"/>
          <w:szCs w:val="24"/>
          <w:u w:val="none"/>
          <w:shd w:val="clear" w:color="auto" w:fill="auto"/>
          <w:lang w:val="es-CR"/>
        </w:rPr>
      </w:pPr>
      <w:r w:rsidRPr="001A0EBA">
        <w:rPr>
          <w:rFonts w:eastAsia="Times New Roman"/>
          <w:i w:val="0"/>
          <w:iCs w:val="0"/>
          <w:color w:val="000000"/>
          <w:sz w:val="24"/>
          <w:szCs w:val="24"/>
          <w:u w:val="none"/>
          <w:shd w:val="clear" w:color="auto" w:fill="auto"/>
          <w:lang w:val="es-CR"/>
        </w:rPr>
        <w:t>Prosecretario General interino</w:t>
      </w:r>
    </w:p>
    <w:p w14:paraId="100AE580" w14:textId="77777777" w:rsidR="009033DA" w:rsidRPr="001A0EBA" w:rsidRDefault="00B96FA6" w:rsidP="001A0EBA">
      <w:pPr>
        <w:pStyle w:val="Ttulo51"/>
        <w:keepNext w:val="0"/>
        <w:tabs>
          <w:tab w:val="clear" w:pos="0"/>
        </w:tabs>
        <w:ind w:left="4248"/>
        <w:jc w:val="both"/>
        <w:rPr>
          <w:rFonts w:eastAsia="Times New Roman"/>
          <w:i w:val="0"/>
          <w:iCs w:val="0"/>
          <w:sz w:val="24"/>
          <w:szCs w:val="24"/>
          <w:u w:val="none"/>
          <w:shd w:val="clear" w:color="auto" w:fill="auto"/>
          <w:lang w:val="es-CR"/>
        </w:rPr>
      </w:pPr>
      <w:r w:rsidRPr="001A0EBA">
        <w:rPr>
          <w:rFonts w:eastAsia="Times New Roman"/>
          <w:i w:val="0"/>
          <w:iCs w:val="0"/>
          <w:sz w:val="24"/>
          <w:szCs w:val="24"/>
          <w:u w:val="none"/>
          <w:shd w:val="clear" w:color="auto" w:fill="auto"/>
          <w:lang w:val="es-CR"/>
        </w:rPr>
        <w:t xml:space="preserve">  </w:t>
      </w:r>
    </w:p>
    <w:p w14:paraId="0D131FDE" w14:textId="77777777" w:rsidR="0027281B" w:rsidRPr="00A12039" w:rsidRDefault="00B46B14" w:rsidP="0027281B">
      <w:pPr>
        <w:autoSpaceDE w:val="0"/>
        <w:autoSpaceDN w:val="0"/>
        <w:rPr>
          <w:bCs/>
        </w:rPr>
      </w:pPr>
      <w:r w:rsidRPr="001A0EBA">
        <w:t>c</w:t>
      </w:r>
      <w:r w:rsidR="0029216A" w:rsidRPr="001A0EBA">
        <w:t>:</w:t>
      </w:r>
      <w:r w:rsidR="009033DA" w:rsidRPr="001A0EBA">
        <w:t xml:space="preserve"> </w:t>
      </w:r>
      <w:r w:rsidR="009033DA" w:rsidRPr="001A0EBA">
        <w:tab/>
      </w:r>
      <w:r w:rsidR="0027281B" w:rsidRPr="00A12039">
        <w:rPr>
          <w:bCs/>
        </w:rPr>
        <w:t>Dirección Ejecutiva.</w:t>
      </w:r>
    </w:p>
    <w:p w14:paraId="31BA3C40" w14:textId="77777777" w:rsidR="0027281B" w:rsidRPr="00A12039" w:rsidRDefault="0027281B" w:rsidP="0027281B">
      <w:pPr>
        <w:autoSpaceDE w:val="0"/>
        <w:autoSpaceDN w:val="0"/>
        <w:ind w:firstLine="708"/>
        <w:rPr>
          <w:bCs/>
        </w:rPr>
      </w:pPr>
      <w:r w:rsidRPr="00A12039">
        <w:rPr>
          <w:bCs/>
        </w:rPr>
        <w:t xml:space="preserve">Dirección de Tecnología de la Información. </w:t>
      </w:r>
    </w:p>
    <w:p w14:paraId="50A62A5B" w14:textId="77777777" w:rsidR="0027281B" w:rsidRPr="00A12039" w:rsidRDefault="0027281B" w:rsidP="0027281B">
      <w:pPr>
        <w:autoSpaceDE w:val="0"/>
        <w:autoSpaceDN w:val="0"/>
        <w:ind w:firstLine="708"/>
        <w:rPr>
          <w:bCs/>
        </w:rPr>
      </w:pPr>
      <w:r w:rsidRPr="00A12039">
        <w:rPr>
          <w:bCs/>
        </w:rPr>
        <w:t>Departamento Financiero Contable.</w:t>
      </w:r>
    </w:p>
    <w:p w14:paraId="11B3CD5D" w14:textId="77777777" w:rsidR="0027281B" w:rsidRPr="00A12039" w:rsidRDefault="0027281B" w:rsidP="0027281B">
      <w:pPr>
        <w:autoSpaceDE w:val="0"/>
        <w:autoSpaceDN w:val="0"/>
        <w:ind w:firstLine="708"/>
        <w:rPr>
          <w:bCs/>
        </w:rPr>
      </w:pPr>
      <w:r w:rsidRPr="00A12039">
        <w:rPr>
          <w:bCs/>
        </w:rPr>
        <w:t>Departamento de Trabajo Social y Psicología.</w:t>
      </w:r>
    </w:p>
    <w:p w14:paraId="39DA1644" w14:textId="77777777" w:rsidR="0027281B" w:rsidRPr="00A12039" w:rsidRDefault="0027281B" w:rsidP="0027281B">
      <w:pPr>
        <w:autoSpaceDE w:val="0"/>
        <w:autoSpaceDN w:val="0"/>
        <w:ind w:firstLine="708"/>
        <w:rPr>
          <w:bCs/>
        </w:rPr>
      </w:pPr>
      <w:r w:rsidRPr="00A12039">
        <w:rPr>
          <w:bCs/>
        </w:rPr>
        <w:t>Centro De Apoyo, Coordinación y Mejoramiento de la Función Jurisdiccional.</w:t>
      </w:r>
    </w:p>
    <w:p w14:paraId="7E95125B" w14:textId="77777777" w:rsidR="0027281B" w:rsidRPr="00A12039" w:rsidRDefault="0027281B" w:rsidP="0027281B">
      <w:pPr>
        <w:autoSpaceDE w:val="0"/>
        <w:autoSpaceDN w:val="0"/>
        <w:ind w:firstLine="708"/>
        <w:rPr>
          <w:bCs/>
        </w:rPr>
      </w:pPr>
      <w:r w:rsidRPr="00A12039">
        <w:rPr>
          <w:bCs/>
        </w:rPr>
        <w:t>Contraloría de Servicios.</w:t>
      </w:r>
    </w:p>
    <w:p w14:paraId="37EE1D3A" w14:textId="77777777" w:rsidR="00BD3C82" w:rsidRPr="00A12039" w:rsidRDefault="0027281B" w:rsidP="0027281B">
      <w:pPr>
        <w:autoSpaceDE w:val="0"/>
        <w:autoSpaceDN w:val="0"/>
        <w:ind w:firstLine="708"/>
        <w:rPr>
          <w:bCs/>
        </w:rPr>
      </w:pPr>
      <w:r w:rsidRPr="00A12039">
        <w:rPr>
          <w:bCs/>
        </w:rPr>
        <w:t>Auditoría.</w:t>
      </w:r>
    </w:p>
    <w:p w14:paraId="44E410C3" w14:textId="77777777" w:rsidR="0027281B" w:rsidRPr="00A12039" w:rsidRDefault="0027281B" w:rsidP="00A33B37">
      <w:pPr>
        <w:pStyle w:val="Prrafodelista"/>
        <w:autoSpaceDE w:val="0"/>
        <w:autoSpaceDN w:val="0"/>
      </w:pPr>
      <w:r w:rsidRPr="00A12039">
        <w:t>Administración Regional de Osa</w:t>
      </w:r>
    </w:p>
    <w:p w14:paraId="7C63E8BF" w14:textId="77777777" w:rsidR="0027281B" w:rsidRPr="00A12039" w:rsidRDefault="0027281B" w:rsidP="00A33B37">
      <w:pPr>
        <w:pStyle w:val="Prrafodelista"/>
        <w:autoSpaceDE w:val="0"/>
        <w:autoSpaceDN w:val="0"/>
      </w:pPr>
      <w:r w:rsidRPr="00A12039">
        <w:t>Administración Regional de Grecia</w:t>
      </w:r>
    </w:p>
    <w:p w14:paraId="1FE4D469" w14:textId="77777777" w:rsidR="0027281B" w:rsidRPr="00A12039" w:rsidRDefault="0027281B" w:rsidP="00A33B37">
      <w:pPr>
        <w:pStyle w:val="Prrafodelista"/>
        <w:autoSpaceDE w:val="0"/>
        <w:autoSpaceDN w:val="0"/>
      </w:pPr>
      <w:r w:rsidRPr="00A12039">
        <w:t>Administración Regional de Golfito</w:t>
      </w:r>
    </w:p>
    <w:p w14:paraId="28B57EB6" w14:textId="77777777" w:rsidR="0027281B" w:rsidRPr="00A12039" w:rsidRDefault="0027281B" w:rsidP="00A33B37">
      <w:pPr>
        <w:pStyle w:val="Prrafodelista"/>
        <w:autoSpaceDE w:val="0"/>
        <w:autoSpaceDN w:val="0"/>
        <w:rPr>
          <w:color w:val="000000"/>
        </w:rPr>
      </w:pPr>
      <w:r w:rsidRPr="00A12039">
        <w:t>Administración Regional de Cartago</w:t>
      </w:r>
    </w:p>
    <w:p w14:paraId="55CAD94B" w14:textId="77777777" w:rsidR="0027281B" w:rsidRPr="00A12039" w:rsidRDefault="0027281B" w:rsidP="00A33B37">
      <w:pPr>
        <w:pStyle w:val="Prrafodelista"/>
        <w:autoSpaceDE w:val="0"/>
        <w:autoSpaceDN w:val="0"/>
        <w:rPr>
          <w:color w:val="000000"/>
        </w:rPr>
      </w:pPr>
      <w:r w:rsidRPr="00A12039">
        <w:rPr>
          <w:color w:val="000000"/>
        </w:rPr>
        <w:t>Administración Regional de Turrialba</w:t>
      </w:r>
    </w:p>
    <w:p w14:paraId="61FEEF88" w14:textId="77777777" w:rsidR="0027281B" w:rsidRPr="00A12039" w:rsidRDefault="0027281B" w:rsidP="00A33B37">
      <w:pPr>
        <w:pStyle w:val="Prrafodelista"/>
        <w:autoSpaceDE w:val="0"/>
        <w:autoSpaceDN w:val="0"/>
        <w:rPr>
          <w:color w:val="000000"/>
        </w:rPr>
      </w:pPr>
      <w:r w:rsidRPr="00A12039">
        <w:rPr>
          <w:color w:val="000000"/>
        </w:rPr>
        <w:t>Administración Regional de Heredia</w:t>
      </w:r>
    </w:p>
    <w:p w14:paraId="0C3813B8" w14:textId="77777777" w:rsidR="0027281B" w:rsidRPr="00A12039" w:rsidRDefault="0027281B" w:rsidP="00A33B37">
      <w:pPr>
        <w:pStyle w:val="Prrafodelista"/>
        <w:autoSpaceDE w:val="0"/>
        <w:autoSpaceDN w:val="0"/>
        <w:rPr>
          <w:color w:val="000000"/>
        </w:rPr>
      </w:pPr>
      <w:r w:rsidRPr="00A12039">
        <w:rPr>
          <w:color w:val="000000"/>
        </w:rPr>
        <w:t>Administración Regional de Puntarenas</w:t>
      </w:r>
    </w:p>
    <w:p w14:paraId="5E592F1E" w14:textId="77777777" w:rsidR="0027281B" w:rsidRPr="00A12039" w:rsidRDefault="0027281B" w:rsidP="00A33B37">
      <w:pPr>
        <w:pStyle w:val="Prrafodelista"/>
        <w:autoSpaceDE w:val="0"/>
      </w:pPr>
      <w:r w:rsidRPr="00A12039">
        <w:t>Administración Regional de Sarapiquí</w:t>
      </w:r>
    </w:p>
    <w:p w14:paraId="1E71715C" w14:textId="77777777" w:rsidR="0027281B" w:rsidRPr="00A12039" w:rsidRDefault="0027281B" w:rsidP="00A33B37">
      <w:pPr>
        <w:pStyle w:val="Prrafodelista"/>
        <w:autoSpaceDE w:val="0"/>
        <w:autoSpaceDN w:val="0"/>
        <w:rPr>
          <w:color w:val="000000"/>
        </w:rPr>
      </w:pPr>
      <w:r w:rsidRPr="00A12039">
        <w:rPr>
          <w:color w:val="000000"/>
        </w:rPr>
        <w:t>Administración Regional de Quepos (Aguirre y Parrita)</w:t>
      </w:r>
    </w:p>
    <w:p w14:paraId="011699A3" w14:textId="77777777" w:rsidR="0027281B" w:rsidRPr="00A12039" w:rsidRDefault="0027281B" w:rsidP="00A33B37">
      <w:pPr>
        <w:pStyle w:val="Prrafodelista"/>
        <w:autoSpaceDE w:val="0"/>
        <w:autoSpaceDN w:val="0"/>
        <w:rPr>
          <w:color w:val="000000"/>
        </w:rPr>
      </w:pPr>
      <w:r w:rsidRPr="00A12039">
        <w:rPr>
          <w:color w:val="000000"/>
        </w:rPr>
        <w:t>Administración Primer y Tercer Circuito Judicial de San José</w:t>
      </w:r>
    </w:p>
    <w:p w14:paraId="5B10B311" w14:textId="77777777" w:rsidR="0027281B" w:rsidRPr="00A12039" w:rsidRDefault="0027281B" w:rsidP="00A33B37">
      <w:pPr>
        <w:pStyle w:val="Prrafodelista"/>
        <w:autoSpaceDE w:val="0"/>
        <w:autoSpaceDN w:val="0"/>
        <w:rPr>
          <w:color w:val="000000"/>
        </w:rPr>
      </w:pPr>
      <w:r w:rsidRPr="00A12039">
        <w:rPr>
          <w:color w:val="000000"/>
        </w:rPr>
        <w:t>Administración Segundo Circuito Judicial San José</w:t>
      </w:r>
    </w:p>
    <w:p w14:paraId="2AB27D80" w14:textId="77777777" w:rsidR="0027281B" w:rsidRPr="00A12039" w:rsidRDefault="0027281B" w:rsidP="00A33B37">
      <w:pPr>
        <w:pStyle w:val="Prrafodelista"/>
        <w:autoSpaceDE w:val="0"/>
        <w:autoSpaceDN w:val="0"/>
        <w:rPr>
          <w:color w:val="000000"/>
        </w:rPr>
      </w:pPr>
      <w:r w:rsidRPr="00A12039">
        <w:rPr>
          <w:color w:val="000000"/>
        </w:rPr>
        <w:t>Administración Regional Ciudad Judicial de San Joaquín de Flores</w:t>
      </w:r>
    </w:p>
    <w:p w14:paraId="1C857324" w14:textId="77777777" w:rsidR="0027281B" w:rsidRPr="00A12039" w:rsidRDefault="0027281B" w:rsidP="00A33B37">
      <w:pPr>
        <w:pStyle w:val="Prrafodelista"/>
        <w:autoSpaceDE w:val="0"/>
        <w:autoSpaceDN w:val="0"/>
        <w:rPr>
          <w:color w:val="000000"/>
        </w:rPr>
      </w:pPr>
      <w:r w:rsidRPr="00A12039">
        <w:rPr>
          <w:color w:val="000000"/>
        </w:rPr>
        <w:t>Administración Regional del Primer Circuito Judicial Alajuela</w:t>
      </w:r>
    </w:p>
    <w:p w14:paraId="469EE52C" w14:textId="77777777" w:rsidR="0027281B" w:rsidRPr="00A12039" w:rsidRDefault="0027281B" w:rsidP="00A33B37">
      <w:pPr>
        <w:pStyle w:val="Prrafodelista"/>
        <w:autoSpaceDE w:val="0"/>
        <w:autoSpaceDN w:val="0"/>
        <w:rPr>
          <w:color w:val="000000"/>
        </w:rPr>
      </w:pPr>
      <w:r w:rsidRPr="00A12039">
        <w:rPr>
          <w:color w:val="000000"/>
        </w:rPr>
        <w:t>Administración Regional del Segundo Circuito Judicial de Alajuela (San Carlos)</w:t>
      </w:r>
    </w:p>
    <w:p w14:paraId="58CAB28F" w14:textId="77777777" w:rsidR="0027281B" w:rsidRPr="00A12039" w:rsidRDefault="0027281B" w:rsidP="00A33B37">
      <w:pPr>
        <w:pStyle w:val="Prrafodelista"/>
        <w:autoSpaceDE w:val="0"/>
        <w:autoSpaceDN w:val="0"/>
        <w:rPr>
          <w:color w:val="000000"/>
        </w:rPr>
      </w:pPr>
      <w:r w:rsidRPr="00A12039">
        <w:rPr>
          <w:color w:val="000000"/>
        </w:rPr>
        <w:t>Administración Regional del Tercer Circuito Judicial de Alajuela (San Ramón)</w:t>
      </w:r>
    </w:p>
    <w:p w14:paraId="7330EF2A" w14:textId="77777777" w:rsidR="0027281B" w:rsidRPr="00A12039" w:rsidRDefault="0027281B" w:rsidP="00A33B37">
      <w:pPr>
        <w:pStyle w:val="Prrafodelista"/>
        <w:autoSpaceDE w:val="0"/>
        <w:autoSpaceDN w:val="0"/>
        <w:rPr>
          <w:color w:val="000000"/>
        </w:rPr>
      </w:pPr>
      <w:r w:rsidRPr="00A12039">
        <w:rPr>
          <w:color w:val="000000"/>
        </w:rPr>
        <w:t>Administración Regional del Primer Circuito Judicial Zona Sur (Pérez Zeledón)</w:t>
      </w:r>
    </w:p>
    <w:p w14:paraId="37540895" w14:textId="77777777" w:rsidR="0027281B" w:rsidRPr="00A12039" w:rsidRDefault="0027281B" w:rsidP="00A33B37">
      <w:pPr>
        <w:pStyle w:val="Prrafodelista"/>
        <w:autoSpaceDE w:val="0"/>
        <w:autoSpaceDN w:val="0"/>
        <w:rPr>
          <w:color w:val="000000"/>
        </w:rPr>
      </w:pPr>
      <w:r w:rsidRPr="00A12039">
        <w:rPr>
          <w:color w:val="000000"/>
        </w:rPr>
        <w:t>Administración Regional del Segundo Circuito Judicial de la Zona Sur (Corredores)</w:t>
      </w:r>
    </w:p>
    <w:p w14:paraId="2DDA0C61" w14:textId="77777777" w:rsidR="0027281B" w:rsidRPr="00A12039" w:rsidRDefault="0027281B" w:rsidP="00A33B37">
      <w:pPr>
        <w:pStyle w:val="Prrafodelista"/>
        <w:autoSpaceDE w:val="0"/>
        <w:autoSpaceDN w:val="0"/>
        <w:rPr>
          <w:color w:val="000000"/>
        </w:rPr>
      </w:pPr>
      <w:r w:rsidRPr="00A12039">
        <w:rPr>
          <w:color w:val="000000"/>
        </w:rPr>
        <w:lastRenderedPageBreak/>
        <w:t>Administración Regional del Primer Circuito Judicial Zona Atlántica (Limón)</w:t>
      </w:r>
    </w:p>
    <w:p w14:paraId="2119AD52" w14:textId="77777777" w:rsidR="0027281B" w:rsidRPr="00A12039" w:rsidRDefault="0027281B" w:rsidP="00A33B37">
      <w:pPr>
        <w:pStyle w:val="Prrafodelista"/>
      </w:pPr>
      <w:r w:rsidRPr="00A12039">
        <w:rPr>
          <w:color w:val="000000"/>
        </w:rPr>
        <w:t>Administración Regional del Segundo Circuito Judicial Zona Atlántica (Pococí / Guápiles)</w:t>
      </w:r>
    </w:p>
    <w:p w14:paraId="711AF296" w14:textId="77777777" w:rsidR="0027281B" w:rsidRPr="00A12039" w:rsidRDefault="0027281B" w:rsidP="00A33B37">
      <w:pPr>
        <w:pStyle w:val="Prrafodelista"/>
        <w:autoSpaceDE w:val="0"/>
        <w:autoSpaceDN w:val="0"/>
        <w:rPr>
          <w:color w:val="000000"/>
        </w:rPr>
      </w:pPr>
      <w:r w:rsidRPr="00A12039">
        <w:rPr>
          <w:color w:val="000000"/>
        </w:rPr>
        <w:t>Administración Regional del Primer Circuito Judicial Guanacaste (Liberia)</w:t>
      </w:r>
    </w:p>
    <w:p w14:paraId="31D94F7E" w14:textId="77777777" w:rsidR="0027281B" w:rsidRPr="00A12039" w:rsidRDefault="0027281B" w:rsidP="00A33B37">
      <w:pPr>
        <w:pStyle w:val="Prrafodelista"/>
        <w:autoSpaceDE w:val="0"/>
        <w:autoSpaceDN w:val="0"/>
        <w:rPr>
          <w:color w:val="000000"/>
        </w:rPr>
      </w:pPr>
      <w:r w:rsidRPr="00A12039">
        <w:rPr>
          <w:color w:val="000000"/>
        </w:rPr>
        <w:t>Administración Regional del Segundo Circuito Judicial de Guanacaste (Nicoya)</w:t>
      </w:r>
    </w:p>
    <w:p w14:paraId="78CB56EF" w14:textId="77777777" w:rsidR="0027281B" w:rsidRPr="00A12039" w:rsidRDefault="0027281B" w:rsidP="00A33B37">
      <w:pPr>
        <w:pStyle w:val="Prrafodelista"/>
        <w:autoSpaceDE w:val="0"/>
        <w:autoSpaceDN w:val="0"/>
        <w:rPr>
          <w:color w:val="000000"/>
        </w:rPr>
      </w:pPr>
      <w:r w:rsidRPr="00A12039">
        <w:rPr>
          <w:color w:val="000000"/>
        </w:rPr>
        <w:t>Administración Regional del Segundo Circuito Judicial de Guanacaste, sede Santa Cruz</w:t>
      </w:r>
    </w:p>
    <w:p w14:paraId="2BD2F793" w14:textId="77777777" w:rsidR="0027281B" w:rsidRPr="00A12039" w:rsidRDefault="0027281B" w:rsidP="0027281B">
      <w:pPr>
        <w:autoSpaceDE w:val="0"/>
        <w:autoSpaceDN w:val="0"/>
        <w:ind w:firstLine="705"/>
        <w:rPr>
          <w:color w:val="000000"/>
        </w:rPr>
      </w:pPr>
      <w:r w:rsidRPr="00A12039">
        <w:rPr>
          <w:color w:val="000000"/>
        </w:rPr>
        <w:t>Administraciones del Ministerio Público</w:t>
      </w:r>
    </w:p>
    <w:p w14:paraId="577099D8" w14:textId="77777777" w:rsidR="0027281B" w:rsidRPr="00A12039" w:rsidRDefault="0027281B" w:rsidP="0027281B">
      <w:pPr>
        <w:autoSpaceDE w:val="0"/>
        <w:autoSpaceDN w:val="0"/>
        <w:ind w:firstLine="705"/>
        <w:rPr>
          <w:color w:val="000000"/>
        </w:rPr>
      </w:pPr>
      <w:r w:rsidRPr="00A12039">
        <w:rPr>
          <w:color w:val="000000"/>
        </w:rPr>
        <w:t xml:space="preserve">Administración de la Defensa Pública </w:t>
      </w:r>
    </w:p>
    <w:p w14:paraId="15CACC56" w14:textId="77777777" w:rsidR="0027281B" w:rsidRPr="00A12039" w:rsidRDefault="0027281B" w:rsidP="0027281B">
      <w:pPr>
        <w:autoSpaceDE w:val="0"/>
        <w:autoSpaceDN w:val="0"/>
        <w:ind w:firstLine="708"/>
        <w:rPr>
          <w:color w:val="000000"/>
        </w:rPr>
      </w:pPr>
      <w:r w:rsidRPr="00A12039">
        <w:rPr>
          <w:color w:val="000000"/>
        </w:rPr>
        <w:t>Administración del Organismo de Investigación Judicial.</w:t>
      </w:r>
    </w:p>
    <w:p w14:paraId="200DC30E" w14:textId="77777777" w:rsidR="0029216A" w:rsidRPr="00A12039" w:rsidRDefault="0029216A" w:rsidP="0027281B">
      <w:pPr>
        <w:ind w:firstLine="705"/>
        <w:jc w:val="both"/>
        <w:rPr>
          <w:color w:val="000000"/>
        </w:rPr>
      </w:pPr>
      <w:r w:rsidRPr="00A12039">
        <w:rPr>
          <w:color w:val="000000"/>
        </w:rPr>
        <w:t xml:space="preserve">Diligencias / </w:t>
      </w:r>
      <w:proofErr w:type="spellStart"/>
      <w:r w:rsidRPr="00A12039">
        <w:rPr>
          <w:color w:val="000000"/>
        </w:rPr>
        <w:t>Refs</w:t>
      </w:r>
      <w:proofErr w:type="spellEnd"/>
      <w:r w:rsidRPr="00A12039">
        <w:rPr>
          <w:color w:val="000000"/>
        </w:rPr>
        <w:t>: (</w:t>
      </w:r>
      <w:r w:rsidR="0027281B" w:rsidRPr="00A12039">
        <w:rPr>
          <w:b/>
        </w:rPr>
        <w:t>9379-10,</w:t>
      </w:r>
      <w:r w:rsidR="0027281B" w:rsidRPr="00A12039">
        <w:rPr>
          <w:b/>
          <w:color w:val="00B050"/>
        </w:rPr>
        <w:t xml:space="preserve"> </w:t>
      </w:r>
      <w:r w:rsidR="0027281B" w:rsidRPr="00A12039">
        <w:rPr>
          <w:b/>
        </w:rPr>
        <w:t>4736-19</w:t>
      </w:r>
      <w:r w:rsidRPr="00A12039">
        <w:rPr>
          <w:color w:val="000000"/>
        </w:rPr>
        <w:t xml:space="preserve">) </w:t>
      </w:r>
    </w:p>
    <w:p w14:paraId="4B00B252" w14:textId="77777777" w:rsidR="0029216A" w:rsidRPr="00A12039" w:rsidRDefault="003A62DB" w:rsidP="001A0EBA">
      <w:pPr>
        <w:pStyle w:val="Tulo1"/>
        <w:keepNext w:val="0"/>
        <w:ind w:left="999" w:hanging="999"/>
        <w:rPr>
          <w:rFonts w:ascii="Times New Roman" w:eastAsia="Wingdings" w:hAnsi="Times New Roman" w:cs="Times New Roman"/>
          <w:i/>
          <w:color w:val="808080"/>
          <w:sz w:val="24"/>
          <w:szCs w:val="24"/>
          <w:u w:val="none"/>
          <w:shd w:val="clear" w:color="auto" w:fill="auto"/>
          <w:lang w:val="es-ES_tradnl"/>
        </w:rPr>
      </w:pPr>
      <w:r w:rsidRPr="00A12039">
        <w:rPr>
          <w:rFonts w:ascii="Times New Roman" w:eastAsia="Wingdings" w:hAnsi="Times New Roman" w:cs="Times New Roman"/>
          <w:i/>
          <w:color w:val="808080"/>
          <w:sz w:val="24"/>
          <w:szCs w:val="24"/>
          <w:u w:val="none"/>
          <w:shd w:val="clear" w:color="auto" w:fill="auto"/>
          <w:lang w:val="es-ES_tradnl"/>
        </w:rPr>
        <w:t>Laura</w:t>
      </w:r>
    </w:p>
    <w:sectPr w:rsidR="0029216A" w:rsidRPr="00A12039" w:rsidSect="00052324">
      <w:headerReference w:type="default" r:id="rId7"/>
      <w:footerReference w:type="default" r:id="rId8"/>
      <w:footnotePr>
        <w:pos w:val="beneathText"/>
      </w:footnotePr>
      <w:pgSz w:w="12240" w:h="15840"/>
      <w:pgMar w:top="2552"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E22F4" w14:textId="77777777" w:rsidR="00837105" w:rsidRDefault="00837105">
      <w:r>
        <w:separator/>
      </w:r>
    </w:p>
  </w:endnote>
  <w:endnote w:type="continuationSeparator" w:id="0">
    <w:p w14:paraId="357567F1" w14:textId="77777777" w:rsidR="00837105" w:rsidRDefault="0083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tarSymbol">
    <w:altName w:val="MS Mincho"/>
    <w:charset w:val="00"/>
    <w:family w:val="auto"/>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charset w:val="00"/>
    <w:family w:val="auto"/>
    <w:pitch w:val="default"/>
  </w:font>
  <w:font w:name="Comic Sans MS">
    <w:panose1 w:val="030F0702030302020204"/>
    <w:charset w:val="00"/>
    <w:family w:val="script"/>
    <w:pitch w:val="variable"/>
    <w:sig w:usb0="00000287" w:usb1="00000000" w:usb2="00000000" w:usb3="00000000" w:csb0="0000009F" w:csb1="00000000"/>
  </w:font>
  <w:font w:name="Toront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6FAB1" w14:textId="77777777" w:rsidR="001A0EBA" w:rsidRDefault="001A0EBA">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Teléfonos: 2295-3707 al 2295-3711</w:t>
    </w:r>
    <w:r>
      <w:rPr>
        <w:rFonts w:ascii="Times New Roman" w:hAnsi="Times New Roman" w:cs="Times New Roman"/>
        <w:b/>
        <w:sz w:val="16"/>
        <w:szCs w:val="16"/>
        <w:u w:val="none"/>
        <w:lang w:val="es-ES_tradnl"/>
      </w:rPr>
      <w:tab/>
      <w:t xml:space="preserve"> Correo: </w:t>
    </w:r>
    <w:hyperlink r:id="rId1" w:history="1">
      <w:r>
        <w:rPr>
          <w:rStyle w:val="Hipervnculo"/>
          <w:rFonts w:ascii="Times New Roman" w:hAnsi="Times New Roman"/>
        </w:rPr>
        <w:t>secrecorte@poder-judicial.go.cr</w:t>
      </w:r>
    </w:hyperlink>
    <w:r>
      <w:rPr>
        <w:rFonts w:ascii="Times New Roman" w:hAnsi="Times New Roman" w:cs="Times New Roman"/>
        <w:b/>
        <w:sz w:val="16"/>
        <w:szCs w:val="16"/>
        <w:u w:val="none"/>
        <w:lang w:val="es-ES_tradnl"/>
      </w:rPr>
      <w:t xml:space="preserve"> Fax: (506) 2295-3706 </w:t>
    </w:r>
    <w:proofErr w:type="spellStart"/>
    <w:r>
      <w:rPr>
        <w:rFonts w:ascii="Times New Roman" w:hAnsi="Times New Roman" w:cs="Times New Roman"/>
        <w:b/>
        <w:sz w:val="16"/>
        <w:szCs w:val="16"/>
        <w:u w:val="none"/>
        <w:lang w:val="es-ES_tradnl"/>
      </w:rPr>
      <w:t>Apdo</w:t>
    </w:r>
    <w:proofErr w:type="spellEnd"/>
    <w:r>
      <w:rPr>
        <w:rFonts w:ascii="Times New Roman" w:hAnsi="Times New Roman" w:cs="Times New Roman"/>
        <w:b/>
        <w:sz w:val="16"/>
        <w:szCs w:val="16"/>
        <w:u w:val="none"/>
        <w:lang w:val="es-ES_tradnl"/>
      </w:rPr>
      <w:t>: 1-1003 San José</w:t>
    </w:r>
  </w:p>
  <w:p w14:paraId="26DC4CE4" w14:textId="77777777" w:rsidR="001A0EBA" w:rsidRDefault="001A0EBA">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6C7E9294" w14:textId="77777777" w:rsidR="001A0EBA" w:rsidRDefault="001A0EBA">
    <w:pPr>
      <w:jc w:val="center"/>
    </w:pPr>
    <w:r>
      <w:rPr>
        <w:b/>
        <w:sz w:val="16"/>
        <w:szCs w:val="16"/>
        <w:lang w:val="es-CR"/>
      </w:rPr>
      <w:fldChar w:fldCharType="begin"/>
    </w:r>
    <w:r>
      <w:rPr>
        <w:b/>
        <w:sz w:val="16"/>
        <w:szCs w:val="16"/>
        <w:lang w:val="es-CR"/>
      </w:rPr>
      <w:instrText xml:space="preserve"> PAGE </w:instrText>
    </w:r>
    <w:r>
      <w:rPr>
        <w:b/>
        <w:sz w:val="16"/>
        <w:szCs w:val="16"/>
        <w:lang w:val="es-CR"/>
      </w:rPr>
      <w:fldChar w:fldCharType="separate"/>
    </w:r>
    <w:r>
      <w:rPr>
        <w:b/>
        <w:noProof/>
        <w:sz w:val="16"/>
        <w:szCs w:val="16"/>
        <w:lang w:val="es-CR"/>
      </w:rPr>
      <w:t>1</w:t>
    </w:r>
    <w:r>
      <w:rPr>
        <w:b/>
        <w:sz w:val="16"/>
        <w:szCs w:val="16"/>
        <w:lang w:val="es-C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B8381" w14:textId="77777777" w:rsidR="00837105" w:rsidRDefault="00837105">
      <w:r>
        <w:separator/>
      </w:r>
    </w:p>
  </w:footnote>
  <w:footnote w:type="continuationSeparator" w:id="0">
    <w:p w14:paraId="1B961262" w14:textId="77777777" w:rsidR="00837105" w:rsidRDefault="00837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B045F" w14:textId="77777777" w:rsidR="001A0EBA" w:rsidRDefault="001A0EBA">
    <w:pPr>
      <w:pStyle w:val="Encabezado"/>
      <w:tabs>
        <w:tab w:val="clear" w:pos="4320"/>
        <w:tab w:val="clear" w:pos="8640"/>
        <w:tab w:val="left" w:pos="709"/>
        <w:tab w:val="center" w:pos="4419"/>
        <w:tab w:val="right" w:pos="8838"/>
      </w:tabs>
      <w:rPr>
        <w:rFonts w:cs="Times New Roman"/>
        <w:u w:val="none"/>
        <w:shd w:val="clear" w:color="auto" w:fill="auto"/>
        <w:lang w:val="es-CR"/>
      </w:rPr>
    </w:pPr>
    <w:r>
      <w:rPr>
        <w:noProof/>
      </w:rPr>
      <mc:AlternateContent>
        <mc:Choice Requires="wps">
          <w:drawing>
            <wp:anchor distT="0" distB="0" distL="114935" distR="114935" simplePos="0" relativeHeight="251657728" behindDoc="1" locked="0" layoutInCell="1" allowOverlap="1" wp14:anchorId="6717D08F" wp14:editId="17A8F1B7">
              <wp:simplePos x="0" y="0"/>
              <wp:positionH relativeFrom="column">
                <wp:posOffset>0</wp:posOffset>
              </wp:positionH>
              <wp:positionV relativeFrom="paragraph">
                <wp:posOffset>-6985</wp:posOffset>
              </wp:positionV>
              <wp:extent cx="523240" cy="605790"/>
              <wp:effectExtent l="0" t="2540" r="63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DC54F" w14:textId="77777777" w:rsidR="001A0EBA" w:rsidRDefault="001A0EBA">
                          <w:r>
                            <w:rPr>
                              <w:noProof/>
                            </w:rPr>
                            <w:drawing>
                              <wp:inline distT="0" distB="0" distL="0" distR="0" wp14:anchorId="23A1D649" wp14:editId="12A680B8">
                                <wp:extent cx="676275" cy="7620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7D08F" id="_x0000_t202" coordsize="21600,21600" o:spt="202" path="m,l,21600r21600,l21600,xe">
              <v:stroke joinstyle="miter"/>
              <v:path gradientshapeok="t" o:connecttype="rect"/>
            </v:shapetype>
            <v:shape id="Text Box 1" o:spid="_x0000_s1026" type="#_x0000_t202" style="position:absolute;margin-left:0;margin-top:-.55pt;width:41.2pt;height:47.7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" stroked="f">
              <v:textbox inset="0,0,0,0">
                <w:txbxContent>
                  <w:p w14:paraId="474DC54F" w14:textId="77777777" w:rsidR="001A0EBA" w:rsidRDefault="001A0EBA">
                    <w:r>
                      <w:rPr>
                        <w:noProof/>
                      </w:rPr>
                      <w:drawing>
                        <wp:inline distT="0" distB="0" distL="0" distR="0" wp14:anchorId="23A1D649" wp14:editId="12A680B8">
                          <wp:extent cx="676275" cy="7620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solidFill>
                                    <a:srgbClr val="FFFFFF"/>
                                  </a:solidFill>
                                  <a:ln>
                                    <a:noFill/>
                                  </a:ln>
                                </pic:spPr>
                              </pic:pic>
                            </a:graphicData>
                          </a:graphic>
                        </wp:inline>
                      </w:drawing>
                    </w:r>
                  </w:p>
                </w:txbxContent>
              </v:textbox>
            </v:shape>
          </w:pict>
        </mc:Fallback>
      </mc:AlternateContent>
    </w:r>
  </w:p>
  <w:p w14:paraId="01A38A48" w14:textId="77777777" w:rsidR="001A0EBA" w:rsidRDefault="001A0EBA">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rFonts w:cs="Times New Roman"/>
        <w:u w:val="none"/>
        <w:shd w:val="clear" w:color="auto" w:fill="auto"/>
      </w:rPr>
      <w:t xml:space="preserve">                    </w:t>
    </w:r>
    <w:r>
      <w:rPr>
        <w:rFonts w:ascii="Times New Roman" w:hAnsi="Times New Roman" w:cs="Times New Roman"/>
        <w:b/>
        <w:i/>
        <w:u w:val="none"/>
        <w:shd w:val="clear" w:color="auto" w:fill="auto"/>
        <w:lang w:val="es-CR"/>
      </w:rPr>
      <w:t>Corte Suprema de Justicia</w:t>
    </w:r>
  </w:p>
  <w:p w14:paraId="79FC907E" w14:textId="77777777" w:rsidR="001A0EBA" w:rsidRDefault="001A0EBA">
    <w:pPr>
      <w:rPr>
        <w:b/>
        <w:bCs/>
        <w:i/>
        <w:iCs/>
        <w:lang w:val="es-ES_tradnl"/>
      </w:rPr>
    </w:pPr>
    <w:r>
      <w:rPr>
        <w:b/>
        <w:bCs/>
        <w:i/>
        <w:iCs/>
        <w:lang w:val="es-ES_tradnl"/>
      </w:rPr>
      <w:t xml:space="preserve">                           Secretaría General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5"/>
    <w:multiLevelType w:val="multilevel"/>
    <w:tmpl w:val="00000005"/>
    <w:name w:val="WW8Num1"/>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2"/>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4D4C8D"/>
    <w:multiLevelType w:val="hybridMultilevel"/>
    <w:tmpl w:val="E702F03E"/>
    <w:lvl w:ilvl="0" w:tplc="09F453BE">
      <w:start w:val="1"/>
      <w:numFmt w:val="bullet"/>
      <w:lvlText w:val=""/>
      <w:lvlJc w:val="left"/>
      <w:pPr>
        <w:ind w:left="936" w:hanging="360"/>
      </w:pPr>
      <w:rPr>
        <w:rFonts w:ascii="Wingdings" w:hAnsi="Wingdings" w:hint="default"/>
        <w:color w:val="auto"/>
      </w:rPr>
    </w:lvl>
    <w:lvl w:ilvl="1" w:tplc="0C0A0003" w:tentative="1">
      <w:start w:val="1"/>
      <w:numFmt w:val="bullet"/>
      <w:lvlText w:val="o"/>
      <w:lvlJc w:val="left"/>
      <w:pPr>
        <w:ind w:left="1656" w:hanging="360"/>
      </w:pPr>
      <w:rPr>
        <w:rFonts w:ascii="Courier New" w:hAnsi="Courier New" w:cs="Courier New" w:hint="default"/>
      </w:rPr>
    </w:lvl>
    <w:lvl w:ilvl="2" w:tplc="0C0A0005" w:tentative="1">
      <w:start w:val="1"/>
      <w:numFmt w:val="bullet"/>
      <w:lvlText w:val=""/>
      <w:lvlJc w:val="left"/>
      <w:pPr>
        <w:ind w:left="2376" w:hanging="360"/>
      </w:pPr>
      <w:rPr>
        <w:rFonts w:ascii="Wingdings" w:hAnsi="Wingdings" w:hint="default"/>
      </w:rPr>
    </w:lvl>
    <w:lvl w:ilvl="3" w:tplc="0C0A0001" w:tentative="1">
      <w:start w:val="1"/>
      <w:numFmt w:val="bullet"/>
      <w:lvlText w:val=""/>
      <w:lvlJc w:val="left"/>
      <w:pPr>
        <w:ind w:left="3096" w:hanging="360"/>
      </w:pPr>
      <w:rPr>
        <w:rFonts w:ascii="Symbol" w:hAnsi="Symbol" w:hint="default"/>
      </w:rPr>
    </w:lvl>
    <w:lvl w:ilvl="4" w:tplc="0C0A0003" w:tentative="1">
      <w:start w:val="1"/>
      <w:numFmt w:val="bullet"/>
      <w:lvlText w:val="o"/>
      <w:lvlJc w:val="left"/>
      <w:pPr>
        <w:ind w:left="3816" w:hanging="360"/>
      </w:pPr>
      <w:rPr>
        <w:rFonts w:ascii="Courier New" w:hAnsi="Courier New" w:cs="Courier New" w:hint="default"/>
      </w:rPr>
    </w:lvl>
    <w:lvl w:ilvl="5" w:tplc="0C0A0005" w:tentative="1">
      <w:start w:val="1"/>
      <w:numFmt w:val="bullet"/>
      <w:lvlText w:val=""/>
      <w:lvlJc w:val="left"/>
      <w:pPr>
        <w:ind w:left="4536" w:hanging="360"/>
      </w:pPr>
      <w:rPr>
        <w:rFonts w:ascii="Wingdings" w:hAnsi="Wingdings" w:hint="default"/>
      </w:rPr>
    </w:lvl>
    <w:lvl w:ilvl="6" w:tplc="0C0A0001" w:tentative="1">
      <w:start w:val="1"/>
      <w:numFmt w:val="bullet"/>
      <w:lvlText w:val=""/>
      <w:lvlJc w:val="left"/>
      <w:pPr>
        <w:ind w:left="5256" w:hanging="360"/>
      </w:pPr>
      <w:rPr>
        <w:rFonts w:ascii="Symbol" w:hAnsi="Symbol" w:hint="default"/>
      </w:rPr>
    </w:lvl>
    <w:lvl w:ilvl="7" w:tplc="0C0A0003" w:tentative="1">
      <w:start w:val="1"/>
      <w:numFmt w:val="bullet"/>
      <w:lvlText w:val="o"/>
      <w:lvlJc w:val="left"/>
      <w:pPr>
        <w:ind w:left="5976" w:hanging="360"/>
      </w:pPr>
      <w:rPr>
        <w:rFonts w:ascii="Courier New" w:hAnsi="Courier New" w:cs="Courier New" w:hint="default"/>
      </w:rPr>
    </w:lvl>
    <w:lvl w:ilvl="8" w:tplc="0C0A0005" w:tentative="1">
      <w:start w:val="1"/>
      <w:numFmt w:val="bullet"/>
      <w:lvlText w:val=""/>
      <w:lvlJc w:val="left"/>
      <w:pPr>
        <w:ind w:left="6696" w:hanging="360"/>
      </w:pPr>
      <w:rPr>
        <w:rFonts w:ascii="Wingdings" w:hAnsi="Wingdings" w:hint="default"/>
      </w:rPr>
    </w:lvl>
  </w:abstractNum>
  <w:abstractNum w:abstractNumId="10"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11"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B486F9E"/>
    <w:multiLevelType w:val="hybridMultilevel"/>
    <w:tmpl w:val="924AB6B4"/>
    <w:lvl w:ilvl="0" w:tplc="0C0A000D">
      <w:start w:val="1"/>
      <w:numFmt w:val="bullet"/>
      <w:lvlText w:val=""/>
      <w:lvlJc w:val="left"/>
      <w:pPr>
        <w:ind w:left="1078" w:hanging="360"/>
      </w:pPr>
      <w:rPr>
        <w:rFonts w:ascii="Wingdings" w:hAnsi="Wingdings" w:hint="default"/>
      </w:rPr>
    </w:lvl>
    <w:lvl w:ilvl="1" w:tplc="0C0A0003" w:tentative="1">
      <w:start w:val="1"/>
      <w:numFmt w:val="bullet"/>
      <w:lvlText w:val="o"/>
      <w:lvlJc w:val="left"/>
      <w:pPr>
        <w:ind w:left="1798" w:hanging="360"/>
      </w:pPr>
      <w:rPr>
        <w:rFonts w:ascii="Courier New" w:hAnsi="Courier New" w:cs="Courier New" w:hint="default"/>
      </w:rPr>
    </w:lvl>
    <w:lvl w:ilvl="2" w:tplc="0C0A0005" w:tentative="1">
      <w:start w:val="1"/>
      <w:numFmt w:val="bullet"/>
      <w:lvlText w:val=""/>
      <w:lvlJc w:val="left"/>
      <w:pPr>
        <w:ind w:left="2518" w:hanging="360"/>
      </w:pPr>
      <w:rPr>
        <w:rFonts w:ascii="Wingdings" w:hAnsi="Wingdings" w:hint="default"/>
      </w:rPr>
    </w:lvl>
    <w:lvl w:ilvl="3" w:tplc="0C0A0001" w:tentative="1">
      <w:start w:val="1"/>
      <w:numFmt w:val="bullet"/>
      <w:lvlText w:val=""/>
      <w:lvlJc w:val="left"/>
      <w:pPr>
        <w:ind w:left="3238" w:hanging="360"/>
      </w:pPr>
      <w:rPr>
        <w:rFonts w:ascii="Symbol" w:hAnsi="Symbol" w:hint="default"/>
      </w:rPr>
    </w:lvl>
    <w:lvl w:ilvl="4" w:tplc="0C0A0003" w:tentative="1">
      <w:start w:val="1"/>
      <w:numFmt w:val="bullet"/>
      <w:lvlText w:val="o"/>
      <w:lvlJc w:val="left"/>
      <w:pPr>
        <w:ind w:left="3958" w:hanging="360"/>
      </w:pPr>
      <w:rPr>
        <w:rFonts w:ascii="Courier New" w:hAnsi="Courier New" w:cs="Courier New" w:hint="default"/>
      </w:rPr>
    </w:lvl>
    <w:lvl w:ilvl="5" w:tplc="0C0A0005" w:tentative="1">
      <w:start w:val="1"/>
      <w:numFmt w:val="bullet"/>
      <w:lvlText w:val=""/>
      <w:lvlJc w:val="left"/>
      <w:pPr>
        <w:ind w:left="4678" w:hanging="360"/>
      </w:pPr>
      <w:rPr>
        <w:rFonts w:ascii="Wingdings" w:hAnsi="Wingdings" w:hint="default"/>
      </w:rPr>
    </w:lvl>
    <w:lvl w:ilvl="6" w:tplc="0C0A0001" w:tentative="1">
      <w:start w:val="1"/>
      <w:numFmt w:val="bullet"/>
      <w:lvlText w:val=""/>
      <w:lvlJc w:val="left"/>
      <w:pPr>
        <w:ind w:left="5398" w:hanging="360"/>
      </w:pPr>
      <w:rPr>
        <w:rFonts w:ascii="Symbol" w:hAnsi="Symbol" w:hint="default"/>
      </w:rPr>
    </w:lvl>
    <w:lvl w:ilvl="7" w:tplc="0C0A0003" w:tentative="1">
      <w:start w:val="1"/>
      <w:numFmt w:val="bullet"/>
      <w:lvlText w:val="o"/>
      <w:lvlJc w:val="left"/>
      <w:pPr>
        <w:ind w:left="6118" w:hanging="360"/>
      </w:pPr>
      <w:rPr>
        <w:rFonts w:ascii="Courier New" w:hAnsi="Courier New" w:cs="Courier New" w:hint="default"/>
      </w:rPr>
    </w:lvl>
    <w:lvl w:ilvl="8" w:tplc="0C0A0005" w:tentative="1">
      <w:start w:val="1"/>
      <w:numFmt w:val="bullet"/>
      <w:lvlText w:val=""/>
      <w:lvlJc w:val="left"/>
      <w:pPr>
        <w:ind w:left="6838" w:hanging="360"/>
      </w:pPr>
      <w:rPr>
        <w:rFonts w:ascii="Wingdings" w:hAnsi="Wingdings" w:hint="default"/>
      </w:rPr>
    </w:lvl>
  </w:abstractNum>
  <w:abstractNum w:abstractNumId="13"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353391"/>
    <w:multiLevelType w:val="hybridMultilevel"/>
    <w:tmpl w:val="B048668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07E75B0"/>
    <w:multiLevelType w:val="multilevel"/>
    <w:tmpl w:val="8C96C066"/>
    <w:lvl w:ilvl="0">
      <w:start w:val="4"/>
      <w:numFmt w:val="decimal"/>
      <w:lvlText w:val="%1."/>
      <w:lvlJc w:val="left"/>
      <w:pPr>
        <w:ind w:left="408" w:hanging="408"/>
      </w:pPr>
      <w:rPr>
        <w:rFonts w:hint="default"/>
      </w:rPr>
    </w:lvl>
    <w:lvl w:ilvl="1">
      <w:start w:val="1"/>
      <w:numFmt w:val="decimal"/>
      <w:lvlText w:val="%1.%2."/>
      <w:lvlJc w:val="left"/>
      <w:pPr>
        <w:ind w:left="1146" w:hanging="720"/>
      </w:pPr>
      <w:rPr>
        <w:rFonts w:ascii="Times New Roman" w:hAnsi="Times New Roman" w:cs="Times New Roman" w:hint="default"/>
        <w:b/>
        <w:sz w:val="26"/>
        <w:szCs w:val="26"/>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6"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18" w15:restartNumberingAfterBreak="0">
    <w:nsid w:val="47E44A12"/>
    <w:multiLevelType w:val="hybridMultilevel"/>
    <w:tmpl w:val="F2EA7DB2"/>
    <w:lvl w:ilvl="0" w:tplc="90DE212C">
      <w:start w:val="1"/>
      <w:numFmt w:val="decimal"/>
      <w:lvlText w:val="%1."/>
      <w:lvlJc w:val="left"/>
      <w:pPr>
        <w:ind w:left="1069" w:hanging="360"/>
      </w:pPr>
      <w:rPr>
        <w:rFonts w:hint="default"/>
        <w:b/>
      </w:rPr>
    </w:lvl>
    <w:lvl w:ilvl="1" w:tplc="0C0A0019">
      <w:start w:val="1"/>
      <w:numFmt w:val="lowerLetter"/>
      <w:lvlText w:val="%2."/>
      <w:lvlJc w:val="left"/>
      <w:pPr>
        <w:ind w:left="360"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9" w15:restartNumberingAfterBreak="0">
    <w:nsid w:val="4C3E3A43"/>
    <w:multiLevelType w:val="multilevel"/>
    <w:tmpl w:val="FAECB58A"/>
    <w:lvl w:ilvl="0">
      <w:start w:val="5"/>
      <w:numFmt w:val="decimal"/>
      <w:lvlText w:val="%1."/>
      <w:lvlJc w:val="left"/>
      <w:pPr>
        <w:ind w:left="390" w:hanging="39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4ED511FE"/>
    <w:multiLevelType w:val="hybridMultilevel"/>
    <w:tmpl w:val="7E620516"/>
    <w:lvl w:ilvl="0" w:tplc="1434689E">
      <w:start w:val="1"/>
      <w:numFmt w:val="decimal"/>
      <w:lvlText w:val="%1."/>
      <w:lvlJc w:val="left"/>
      <w:pPr>
        <w:ind w:left="927"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0B27C7F"/>
    <w:multiLevelType w:val="hybridMultilevel"/>
    <w:tmpl w:val="D3D42910"/>
    <w:name w:val="List1339519059_1"/>
    <w:lvl w:ilvl="0" w:tplc="96409220">
      <w:start w:val="11"/>
      <w:numFmt w:val="lowerLetter"/>
      <w:pStyle w:val="ListaconvietasTabla"/>
      <w:lvlText w:val="%1."/>
      <w:lvlJc w:val="left"/>
      <w:pPr>
        <w:tabs>
          <w:tab w:val="num" w:pos="1281"/>
        </w:tabs>
        <w:ind w:left="1281" w:hanging="360"/>
      </w:pPr>
      <w:rPr>
        <w:rFonts w:hint="default"/>
      </w:rPr>
    </w:lvl>
    <w:lvl w:ilvl="1" w:tplc="55506404" w:tentative="1">
      <w:start w:val="1"/>
      <w:numFmt w:val="lowerLetter"/>
      <w:lvlText w:val="%2."/>
      <w:lvlJc w:val="left"/>
      <w:pPr>
        <w:tabs>
          <w:tab w:val="num" w:pos="2001"/>
        </w:tabs>
        <w:ind w:left="2001" w:hanging="360"/>
      </w:pPr>
    </w:lvl>
    <w:lvl w:ilvl="2" w:tplc="56B255A4" w:tentative="1">
      <w:start w:val="1"/>
      <w:numFmt w:val="lowerRoman"/>
      <w:lvlText w:val="%3."/>
      <w:lvlJc w:val="right"/>
      <w:pPr>
        <w:tabs>
          <w:tab w:val="num" w:pos="2721"/>
        </w:tabs>
        <w:ind w:left="2721" w:hanging="180"/>
      </w:pPr>
    </w:lvl>
    <w:lvl w:ilvl="3" w:tplc="E8AA48F4" w:tentative="1">
      <w:start w:val="1"/>
      <w:numFmt w:val="decimal"/>
      <w:lvlText w:val="%4."/>
      <w:lvlJc w:val="left"/>
      <w:pPr>
        <w:tabs>
          <w:tab w:val="num" w:pos="3441"/>
        </w:tabs>
        <w:ind w:left="3441" w:hanging="360"/>
      </w:pPr>
    </w:lvl>
    <w:lvl w:ilvl="4" w:tplc="4E00C6B8" w:tentative="1">
      <w:start w:val="1"/>
      <w:numFmt w:val="lowerLetter"/>
      <w:lvlText w:val="%5."/>
      <w:lvlJc w:val="left"/>
      <w:pPr>
        <w:tabs>
          <w:tab w:val="num" w:pos="4161"/>
        </w:tabs>
        <w:ind w:left="4161" w:hanging="360"/>
      </w:pPr>
    </w:lvl>
    <w:lvl w:ilvl="5" w:tplc="158E68D8" w:tentative="1">
      <w:start w:val="1"/>
      <w:numFmt w:val="lowerRoman"/>
      <w:lvlText w:val="%6."/>
      <w:lvlJc w:val="right"/>
      <w:pPr>
        <w:tabs>
          <w:tab w:val="num" w:pos="4881"/>
        </w:tabs>
        <w:ind w:left="4881" w:hanging="180"/>
      </w:pPr>
    </w:lvl>
    <w:lvl w:ilvl="6" w:tplc="A0F2FDE6" w:tentative="1">
      <w:start w:val="1"/>
      <w:numFmt w:val="decimal"/>
      <w:lvlText w:val="%7."/>
      <w:lvlJc w:val="left"/>
      <w:pPr>
        <w:tabs>
          <w:tab w:val="num" w:pos="5601"/>
        </w:tabs>
        <w:ind w:left="5601" w:hanging="360"/>
      </w:pPr>
    </w:lvl>
    <w:lvl w:ilvl="7" w:tplc="2CA053AA" w:tentative="1">
      <w:start w:val="1"/>
      <w:numFmt w:val="lowerLetter"/>
      <w:lvlText w:val="%8."/>
      <w:lvlJc w:val="left"/>
      <w:pPr>
        <w:tabs>
          <w:tab w:val="num" w:pos="6321"/>
        </w:tabs>
        <w:ind w:left="6321" w:hanging="360"/>
      </w:pPr>
    </w:lvl>
    <w:lvl w:ilvl="8" w:tplc="11ECD0EE" w:tentative="1">
      <w:start w:val="1"/>
      <w:numFmt w:val="lowerRoman"/>
      <w:lvlText w:val="%9."/>
      <w:lvlJc w:val="right"/>
      <w:pPr>
        <w:tabs>
          <w:tab w:val="num" w:pos="7041"/>
        </w:tabs>
        <w:ind w:left="7041" w:hanging="180"/>
      </w:pPr>
    </w:lvl>
  </w:abstractNum>
  <w:abstractNum w:abstractNumId="22"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24"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25"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26"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EB03AA"/>
    <w:multiLevelType w:val="hybridMultilevel"/>
    <w:tmpl w:val="8F9A8D7E"/>
    <w:lvl w:ilvl="0" w:tplc="0C0A0001">
      <w:start w:val="1"/>
      <w:numFmt w:val="bullet"/>
      <w:lvlText w:val=""/>
      <w:lvlJc w:val="left"/>
      <w:pPr>
        <w:ind w:left="936" w:hanging="360"/>
      </w:pPr>
      <w:rPr>
        <w:rFonts w:ascii="Symbol" w:hAnsi="Symbol" w:hint="default"/>
      </w:rPr>
    </w:lvl>
    <w:lvl w:ilvl="1" w:tplc="0C0A0003" w:tentative="1">
      <w:start w:val="1"/>
      <w:numFmt w:val="bullet"/>
      <w:lvlText w:val="o"/>
      <w:lvlJc w:val="left"/>
      <w:pPr>
        <w:ind w:left="1656" w:hanging="360"/>
      </w:pPr>
      <w:rPr>
        <w:rFonts w:ascii="Courier New" w:hAnsi="Courier New" w:cs="Courier New" w:hint="default"/>
      </w:rPr>
    </w:lvl>
    <w:lvl w:ilvl="2" w:tplc="0C0A0005" w:tentative="1">
      <w:start w:val="1"/>
      <w:numFmt w:val="bullet"/>
      <w:lvlText w:val=""/>
      <w:lvlJc w:val="left"/>
      <w:pPr>
        <w:ind w:left="2376" w:hanging="360"/>
      </w:pPr>
      <w:rPr>
        <w:rFonts w:ascii="Wingdings" w:hAnsi="Wingdings" w:hint="default"/>
      </w:rPr>
    </w:lvl>
    <w:lvl w:ilvl="3" w:tplc="0C0A0001" w:tentative="1">
      <w:start w:val="1"/>
      <w:numFmt w:val="bullet"/>
      <w:lvlText w:val=""/>
      <w:lvlJc w:val="left"/>
      <w:pPr>
        <w:ind w:left="3096" w:hanging="360"/>
      </w:pPr>
      <w:rPr>
        <w:rFonts w:ascii="Symbol" w:hAnsi="Symbol" w:hint="default"/>
      </w:rPr>
    </w:lvl>
    <w:lvl w:ilvl="4" w:tplc="0C0A0003" w:tentative="1">
      <w:start w:val="1"/>
      <w:numFmt w:val="bullet"/>
      <w:lvlText w:val="o"/>
      <w:lvlJc w:val="left"/>
      <w:pPr>
        <w:ind w:left="3816" w:hanging="360"/>
      </w:pPr>
      <w:rPr>
        <w:rFonts w:ascii="Courier New" w:hAnsi="Courier New" w:cs="Courier New" w:hint="default"/>
      </w:rPr>
    </w:lvl>
    <w:lvl w:ilvl="5" w:tplc="0C0A0005" w:tentative="1">
      <w:start w:val="1"/>
      <w:numFmt w:val="bullet"/>
      <w:lvlText w:val=""/>
      <w:lvlJc w:val="left"/>
      <w:pPr>
        <w:ind w:left="4536" w:hanging="360"/>
      </w:pPr>
      <w:rPr>
        <w:rFonts w:ascii="Wingdings" w:hAnsi="Wingdings" w:hint="default"/>
      </w:rPr>
    </w:lvl>
    <w:lvl w:ilvl="6" w:tplc="0C0A0001" w:tentative="1">
      <w:start w:val="1"/>
      <w:numFmt w:val="bullet"/>
      <w:lvlText w:val=""/>
      <w:lvlJc w:val="left"/>
      <w:pPr>
        <w:ind w:left="5256" w:hanging="360"/>
      </w:pPr>
      <w:rPr>
        <w:rFonts w:ascii="Symbol" w:hAnsi="Symbol" w:hint="default"/>
      </w:rPr>
    </w:lvl>
    <w:lvl w:ilvl="7" w:tplc="0C0A0003" w:tentative="1">
      <w:start w:val="1"/>
      <w:numFmt w:val="bullet"/>
      <w:lvlText w:val="o"/>
      <w:lvlJc w:val="left"/>
      <w:pPr>
        <w:ind w:left="5976" w:hanging="360"/>
      </w:pPr>
      <w:rPr>
        <w:rFonts w:ascii="Courier New" w:hAnsi="Courier New" w:cs="Courier New" w:hint="default"/>
      </w:rPr>
    </w:lvl>
    <w:lvl w:ilvl="8" w:tplc="0C0A0005" w:tentative="1">
      <w:start w:val="1"/>
      <w:numFmt w:val="bullet"/>
      <w:lvlText w:val=""/>
      <w:lvlJc w:val="left"/>
      <w:pPr>
        <w:ind w:left="6696" w:hanging="360"/>
      </w:pPr>
      <w:rPr>
        <w:rFonts w:ascii="Wingdings" w:hAnsi="Wingdings" w:hint="default"/>
      </w:rPr>
    </w:lvl>
  </w:abstractNum>
  <w:abstractNum w:abstractNumId="28"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180E9B"/>
    <w:multiLevelType w:val="hybridMultilevel"/>
    <w:tmpl w:val="6D326FCE"/>
    <w:lvl w:ilvl="0" w:tplc="0C0A000D">
      <w:start w:val="1"/>
      <w:numFmt w:val="bullet"/>
      <w:lvlText w:val=""/>
      <w:lvlJc w:val="left"/>
      <w:pPr>
        <w:ind w:left="936" w:hanging="360"/>
      </w:pPr>
      <w:rPr>
        <w:rFonts w:ascii="Wingdings" w:hAnsi="Wingdings" w:hint="default"/>
      </w:rPr>
    </w:lvl>
    <w:lvl w:ilvl="1" w:tplc="0C0A0003" w:tentative="1">
      <w:start w:val="1"/>
      <w:numFmt w:val="bullet"/>
      <w:lvlText w:val="o"/>
      <w:lvlJc w:val="left"/>
      <w:pPr>
        <w:ind w:left="1656" w:hanging="360"/>
      </w:pPr>
      <w:rPr>
        <w:rFonts w:ascii="Courier New" w:hAnsi="Courier New" w:cs="Courier New" w:hint="default"/>
      </w:rPr>
    </w:lvl>
    <w:lvl w:ilvl="2" w:tplc="0C0A0005" w:tentative="1">
      <w:start w:val="1"/>
      <w:numFmt w:val="bullet"/>
      <w:lvlText w:val=""/>
      <w:lvlJc w:val="left"/>
      <w:pPr>
        <w:ind w:left="2376" w:hanging="360"/>
      </w:pPr>
      <w:rPr>
        <w:rFonts w:ascii="Wingdings" w:hAnsi="Wingdings" w:hint="default"/>
      </w:rPr>
    </w:lvl>
    <w:lvl w:ilvl="3" w:tplc="0C0A0001" w:tentative="1">
      <w:start w:val="1"/>
      <w:numFmt w:val="bullet"/>
      <w:lvlText w:val=""/>
      <w:lvlJc w:val="left"/>
      <w:pPr>
        <w:ind w:left="3096" w:hanging="360"/>
      </w:pPr>
      <w:rPr>
        <w:rFonts w:ascii="Symbol" w:hAnsi="Symbol" w:hint="default"/>
      </w:rPr>
    </w:lvl>
    <w:lvl w:ilvl="4" w:tplc="0C0A0003" w:tentative="1">
      <w:start w:val="1"/>
      <w:numFmt w:val="bullet"/>
      <w:lvlText w:val="o"/>
      <w:lvlJc w:val="left"/>
      <w:pPr>
        <w:ind w:left="3816" w:hanging="360"/>
      </w:pPr>
      <w:rPr>
        <w:rFonts w:ascii="Courier New" w:hAnsi="Courier New" w:cs="Courier New" w:hint="default"/>
      </w:rPr>
    </w:lvl>
    <w:lvl w:ilvl="5" w:tplc="0C0A0005" w:tentative="1">
      <w:start w:val="1"/>
      <w:numFmt w:val="bullet"/>
      <w:lvlText w:val=""/>
      <w:lvlJc w:val="left"/>
      <w:pPr>
        <w:ind w:left="4536" w:hanging="360"/>
      </w:pPr>
      <w:rPr>
        <w:rFonts w:ascii="Wingdings" w:hAnsi="Wingdings" w:hint="default"/>
      </w:rPr>
    </w:lvl>
    <w:lvl w:ilvl="6" w:tplc="0C0A0001" w:tentative="1">
      <w:start w:val="1"/>
      <w:numFmt w:val="bullet"/>
      <w:lvlText w:val=""/>
      <w:lvlJc w:val="left"/>
      <w:pPr>
        <w:ind w:left="5256" w:hanging="360"/>
      </w:pPr>
      <w:rPr>
        <w:rFonts w:ascii="Symbol" w:hAnsi="Symbol" w:hint="default"/>
      </w:rPr>
    </w:lvl>
    <w:lvl w:ilvl="7" w:tplc="0C0A0003" w:tentative="1">
      <w:start w:val="1"/>
      <w:numFmt w:val="bullet"/>
      <w:lvlText w:val="o"/>
      <w:lvlJc w:val="left"/>
      <w:pPr>
        <w:ind w:left="5976" w:hanging="360"/>
      </w:pPr>
      <w:rPr>
        <w:rFonts w:ascii="Courier New" w:hAnsi="Courier New" w:cs="Courier New" w:hint="default"/>
      </w:rPr>
    </w:lvl>
    <w:lvl w:ilvl="8" w:tplc="0C0A0005" w:tentative="1">
      <w:start w:val="1"/>
      <w:numFmt w:val="bullet"/>
      <w:lvlText w:val=""/>
      <w:lvlJc w:val="left"/>
      <w:pPr>
        <w:ind w:left="6696" w:hanging="360"/>
      </w:pPr>
      <w:rPr>
        <w:rFonts w:ascii="Wingdings" w:hAnsi="Wingdings" w:hint="default"/>
      </w:rPr>
    </w:lvl>
  </w:abstractNum>
  <w:abstractNum w:abstractNumId="30"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FD864F0"/>
    <w:multiLevelType w:val="hybridMultilevel"/>
    <w:tmpl w:val="1FA0ADF2"/>
    <w:lvl w:ilvl="0" w:tplc="0C0A000D">
      <w:start w:val="1"/>
      <w:numFmt w:val="bullet"/>
      <w:lvlText w:val=""/>
      <w:lvlJc w:val="left"/>
      <w:pPr>
        <w:ind w:left="936" w:hanging="360"/>
      </w:pPr>
      <w:rPr>
        <w:rFonts w:ascii="Wingdings" w:hAnsi="Wingdings" w:hint="default"/>
      </w:rPr>
    </w:lvl>
    <w:lvl w:ilvl="1" w:tplc="0C0A0003" w:tentative="1">
      <w:start w:val="1"/>
      <w:numFmt w:val="bullet"/>
      <w:lvlText w:val="o"/>
      <w:lvlJc w:val="left"/>
      <w:pPr>
        <w:ind w:left="1656" w:hanging="360"/>
      </w:pPr>
      <w:rPr>
        <w:rFonts w:ascii="Courier New" w:hAnsi="Courier New" w:cs="Courier New" w:hint="default"/>
      </w:rPr>
    </w:lvl>
    <w:lvl w:ilvl="2" w:tplc="0C0A0005" w:tentative="1">
      <w:start w:val="1"/>
      <w:numFmt w:val="bullet"/>
      <w:lvlText w:val=""/>
      <w:lvlJc w:val="left"/>
      <w:pPr>
        <w:ind w:left="2376" w:hanging="360"/>
      </w:pPr>
      <w:rPr>
        <w:rFonts w:ascii="Wingdings" w:hAnsi="Wingdings" w:hint="default"/>
      </w:rPr>
    </w:lvl>
    <w:lvl w:ilvl="3" w:tplc="0C0A0001" w:tentative="1">
      <w:start w:val="1"/>
      <w:numFmt w:val="bullet"/>
      <w:lvlText w:val=""/>
      <w:lvlJc w:val="left"/>
      <w:pPr>
        <w:ind w:left="3096" w:hanging="360"/>
      </w:pPr>
      <w:rPr>
        <w:rFonts w:ascii="Symbol" w:hAnsi="Symbol" w:hint="default"/>
      </w:rPr>
    </w:lvl>
    <w:lvl w:ilvl="4" w:tplc="0C0A0003" w:tentative="1">
      <w:start w:val="1"/>
      <w:numFmt w:val="bullet"/>
      <w:lvlText w:val="o"/>
      <w:lvlJc w:val="left"/>
      <w:pPr>
        <w:ind w:left="3816" w:hanging="360"/>
      </w:pPr>
      <w:rPr>
        <w:rFonts w:ascii="Courier New" w:hAnsi="Courier New" w:cs="Courier New" w:hint="default"/>
      </w:rPr>
    </w:lvl>
    <w:lvl w:ilvl="5" w:tplc="0C0A0005" w:tentative="1">
      <w:start w:val="1"/>
      <w:numFmt w:val="bullet"/>
      <w:lvlText w:val=""/>
      <w:lvlJc w:val="left"/>
      <w:pPr>
        <w:ind w:left="4536" w:hanging="360"/>
      </w:pPr>
      <w:rPr>
        <w:rFonts w:ascii="Wingdings" w:hAnsi="Wingdings" w:hint="default"/>
      </w:rPr>
    </w:lvl>
    <w:lvl w:ilvl="6" w:tplc="0C0A0001" w:tentative="1">
      <w:start w:val="1"/>
      <w:numFmt w:val="bullet"/>
      <w:lvlText w:val=""/>
      <w:lvlJc w:val="left"/>
      <w:pPr>
        <w:ind w:left="5256" w:hanging="360"/>
      </w:pPr>
      <w:rPr>
        <w:rFonts w:ascii="Symbol" w:hAnsi="Symbol" w:hint="default"/>
      </w:rPr>
    </w:lvl>
    <w:lvl w:ilvl="7" w:tplc="0C0A0003" w:tentative="1">
      <w:start w:val="1"/>
      <w:numFmt w:val="bullet"/>
      <w:lvlText w:val="o"/>
      <w:lvlJc w:val="left"/>
      <w:pPr>
        <w:ind w:left="5976" w:hanging="360"/>
      </w:pPr>
      <w:rPr>
        <w:rFonts w:ascii="Courier New" w:hAnsi="Courier New" w:cs="Courier New" w:hint="default"/>
      </w:rPr>
    </w:lvl>
    <w:lvl w:ilvl="8" w:tplc="0C0A0005" w:tentative="1">
      <w:start w:val="1"/>
      <w:numFmt w:val="bullet"/>
      <w:lvlText w:val=""/>
      <w:lvlJc w:val="left"/>
      <w:pPr>
        <w:ind w:left="6696" w:hanging="360"/>
      </w:pPr>
      <w:rPr>
        <w:rFonts w:ascii="Wingdings" w:hAnsi="Wingdings" w:hint="default"/>
      </w:rPr>
    </w:lvl>
  </w:abstractNum>
  <w:num w:numId="1">
    <w:abstractNumId w:val="2"/>
  </w:num>
  <w:num w:numId="2">
    <w:abstractNumId w:val="16"/>
  </w:num>
  <w:num w:numId="3">
    <w:abstractNumId w:val="8"/>
  </w:num>
  <w:num w:numId="4">
    <w:abstractNumId w:val="26"/>
  </w:num>
  <w:num w:numId="5">
    <w:abstractNumId w:val="1"/>
  </w:num>
  <w:num w:numId="6">
    <w:abstractNumId w:val="17"/>
  </w:num>
  <w:num w:numId="7">
    <w:abstractNumId w:val="0"/>
  </w:num>
  <w:num w:numId="8">
    <w:abstractNumId w:val="1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0"/>
  </w:num>
  <w:num w:numId="12">
    <w:abstractNumId w:val="33"/>
  </w:num>
  <w:num w:numId="13">
    <w:abstractNumId w:val="1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5"/>
  </w:num>
  <w:num w:numId="17">
    <w:abstractNumId w:val="29"/>
  </w:num>
  <w:num w:numId="18">
    <w:abstractNumId w:val="12"/>
  </w:num>
  <w:num w:numId="19">
    <w:abstractNumId w:val="27"/>
  </w:num>
  <w:num w:numId="20">
    <w:abstractNumId w:val="14"/>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3"/>
    <w:rsid w:val="0000030A"/>
    <w:rsid w:val="00000547"/>
    <w:rsid w:val="00000657"/>
    <w:rsid w:val="0000096C"/>
    <w:rsid w:val="000062F8"/>
    <w:rsid w:val="000070A3"/>
    <w:rsid w:val="000071F8"/>
    <w:rsid w:val="000074A7"/>
    <w:rsid w:val="00007773"/>
    <w:rsid w:val="00010581"/>
    <w:rsid w:val="00010A10"/>
    <w:rsid w:val="000118AF"/>
    <w:rsid w:val="0001207E"/>
    <w:rsid w:val="000122C5"/>
    <w:rsid w:val="00012B47"/>
    <w:rsid w:val="00012D3C"/>
    <w:rsid w:val="0001371B"/>
    <w:rsid w:val="000144B0"/>
    <w:rsid w:val="00016875"/>
    <w:rsid w:val="0002083F"/>
    <w:rsid w:val="000208C7"/>
    <w:rsid w:val="00020A3F"/>
    <w:rsid w:val="00020DC9"/>
    <w:rsid w:val="00024CA6"/>
    <w:rsid w:val="0002502F"/>
    <w:rsid w:val="000313FD"/>
    <w:rsid w:val="000324DA"/>
    <w:rsid w:val="00033191"/>
    <w:rsid w:val="000414BA"/>
    <w:rsid w:val="00041C7B"/>
    <w:rsid w:val="00042B83"/>
    <w:rsid w:val="00044C29"/>
    <w:rsid w:val="00045504"/>
    <w:rsid w:val="000472F0"/>
    <w:rsid w:val="00051CBC"/>
    <w:rsid w:val="00052324"/>
    <w:rsid w:val="000550D7"/>
    <w:rsid w:val="000559A1"/>
    <w:rsid w:val="00055D86"/>
    <w:rsid w:val="000564C7"/>
    <w:rsid w:val="0005673C"/>
    <w:rsid w:val="0005727A"/>
    <w:rsid w:val="00057AE3"/>
    <w:rsid w:val="00060E6F"/>
    <w:rsid w:val="00060F8D"/>
    <w:rsid w:val="00065108"/>
    <w:rsid w:val="00066A0E"/>
    <w:rsid w:val="00070A7A"/>
    <w:rsid w:val="000741D7"/>
    <w:rsid w:val="000800D5"/>
    <w:rsid w:val="0008095F"/>
    <w:rsid w:val="00081C5C"/>
    <w:rsid w:val="00085E1A"/>
    <w:rsid w:val="00086270"/>
    <w:rsid w:val="00090AB3"/>
    <w:rsid w:val="00091019"/>
    <w:rsid w:val="00091CEE"/>
    <w:rsid w:val="00092282"/>
    <w:rsid w:val="00094AC3"/>
    <w:rsid w:val="00094BB1"/>
    <w:rsid w:val="00095D5F"/>
    <w:rsid w:val="00095F91"/>
    <w:rsid w:val="00097D80"/>
    <w:rsid w:val="000A16C0"/>
    <w:rsid w:val="000A1B5C"/>
    <w:rsid w:val="000A330B"/>
    <w:rsid w:val="000A6438"/>
    <w:rsid w:val="000A6845"/>
    <w:rsid w:val="000A7900"/>
    <w:rsid w:val="000B20DB"/>
    <w:rsid w:val="000B2C0A"/>
    <w:rsid w:val="000B32F9"/>
    <w:rsid w:val="000B439D"/>
    <w:rsid w:val="000B63DE"/>
    <w:rsid w:val="000B674F"/>
    <w:rsid w:val="000C1A12"/>
    <w:rsid w:val="000C1AF3"/>
    <w:rsid w:val="000C3FA1"/>
    <w:rsid w:val="000C41FA"/>
    <w:rsid w:val="000C6E78"/>
    <w:rsid w:val="000D1963"/>
    <w:rsid w:val="000D21EF"/>
    <w:rsid w:val="000D3427"/>
    <w:rsid w:val="000D379A"/>
    <w:rsid w:val="000D41D7"/>
    <w:rsid w:val="000D5744"/>
    <w:rsid w:val="000D6FFD"/>
    <w:rsid w:val="000E0AC6"/>
    <w:rsid w:val="000E21F0"/>
    <w:rsid w:val="000E296A"/>
    <w:rsid w:val="000E3307"/>
    <w:rsid w:val="000E4B24"/>
    <w:rsid w:val="000E525D"/>
    <w:rsid w:val="000E5915"/>
    <w:rsid w:val="000E71C5"/>
    <w:rsid w:val="000E7298"/>
    <w:rsid w:val="000F3332"/>
    <w:rsid w:val="000F533D"/>
    <w:rsid w:val="000F5F15"/>
    <w:rsid w:val="000F64A2"/>
    <w:rsid w:val="0010072B"/>
    <w:rsid w:val="001009D6"/>
    <w:rsid w:val="001019B6"/>
    <w:rsid w:val="00102490"/>
    <w:rsid w:val="001032FE"/>
    <w:rsid w:val="001035B8"/>
    <w:rsid w:val="0010591B"/>
    <w:rsid w:val="00110896"/>
    <w:rsid w:val="0011398B"/>
    <w:rsid w:val="00116851"/>
    <w:rsid w:val="0011737B"/>
    <w:rsid w:val="001211BA"/>
    <w:rsid w:val="0012123C"/>
    <w:rsid w:val="00121DE3"/>
    <w:rsid w:val="00122371"/>
    <w:rsid w:val="00127480"/>
    <w:rsid w:val="00130249"/>
    <w:rsid w:val="00136432"/>
    <w:rsid w:val="00136BD4"/>
    <w:rsid w:val="00141EF8"/>
    <w:rsid w:val="00143A3F"/>
    <w:rsid w:val="001506AD"/>
    <w:rsid w:val="001540CA"/>
    <w:rsid w:val="001542B1"/>
    <w:rsid w:val="0015687D"/>
    <w:rsid w:val="00157D8D"/>
    <w:rsid w:val="00157EED"/>
    <w:rsid w:val="001613B4"/>
    <w:rsid w:val="00161FFC"/>
    <w:rsid w:val="00162F82"/>
    <w:rsid w:val="001640C5"/>
    <w:rsid w:val="001647C1"/>
    <w:rsid w:val="00165925"/>
    <w:rsid w:val="00171860"/>
    <w:rsid w:val="00173191"/>
    <w:rsid w:val="00173699"/>
    <w:rsid w:val="00174F69"/>
    <w:rsid w:val="001750B0"/>
    <w:rsid w:val="001766CF"/>
    <w:rsid w:val="0017715E"/>
    <w:rsid w:val="00177E74"/>
    <w:rsid w:val="00180422"/>
    <w:rsid w:val="00181591"/>
    <w:rsid w:val="00181C47"/>
    <w:rsid w:val="0019247F"/>
    <w:rsid w:val="001A0EBA"/>
    <w:rsid w:val="001A174B"/>
    <w:rsid w:val="001A43FE"/>
    <w:rsid w:val="001A63E0"/>
    <w:rsid w:val="001A6DCB"/>
    <w:rsid w:val="001B2A1E"/>
    <w:rsid w:val="001B577D"/>
    <w:rsid w:val="001B7697"/>
    <w:rsid w:val="001C0C6E"/>
    <w:rsid w:val="001C25C1"/>
    <w:rsid w:val="001C2813"/>
    <w:rsid w:val="001C3300"/>
    <w:rsid w:val="001C348B"/>
    <w:rsid w:val="001C3D6F"/>
    <w:rsid w:val="001D211C"/>
    <w:rsid w:val="001E4C4F"/>
    <w:rsid w:val="001E4D6B"/>
    <w:rsid w:val="001E4E04"/>
    <w:rsid w:val="001E5171"/>
    <w:rsid w:val="001E53B9"/>
    <w:rsid w:val="001E5E1A"/>
    <w:rsid w:val="001E68CC"/>
    <w:rsid w:val="001F224B"/>
    <w:rsid w:val="001F66BE"/>
    <w:rsid w:val="002000CE"/>
    <w:rsid w:val="002059C1"/>
    <w:rsid w:val="00212ED2"/>
    <w:rsid w:val="00213F67"/>
    <w:rsid w:val="002202F0"/>
    <w:rsid w:val="00221033"/>
    <w:rsid w:val="002239B1"/>
    <w:rsid w:val="00223D57"/>
    <w:rsid w:val="00223DA9"/>
    <w:rsid w:val="00226FC6"/>
    <w:rsid w:val="0022798C"/>
    <w:rsid w:val="0023001B"/>
    <w:rsid w:val="00230498"/>
    <w:rsid w:val="002342E3"/>
    <w:rsid w:val="00234DD9"/>
    <w:rsid w:val="00235BB2"/>
    <w:rsid w:val="00242E5F"/>
    <w:rsid w:val="00245D74"/>
    <w:rsid w:val="0025018C"/>
    <w:rsid w:val="00254A9E"/>
    <w:rsid w:val="00254AED"/>
    <w:rsid w:val="00255680"/>
    <w:rsid w:val="00255C02"/>
    <w:rsid w:val="002571E8"/>
    <w:rsid w:val="00261397"/>
    <w:rsid w:val="002630F8"/>
    <w:rsid w:val="002640A5"/>
    <w:rsid w:val="00271B36"/>
    <w:rsid w:val="0027281B"/>
    <w:rsid w:val="002735AD"/>
    <w:rsid w:val="002736BF"/>
    <w:rsid w:val="00277457"/>
    <w:rsid w:val="00277850"/>
    <w:rsid w:val="00280947"/>
    <w:rsid w:val="002832D4"/>
    <w:rsid w:val="00283611"/>
    <w:rsid w:val="00284F8A"/>
    <w:rsid w:val="00286F08"/>
    <w:rsid w:val="00290267"/>
    <w:rsid w:val="0029216A"/>
    <w:rsid w:val="00294863"/>
    <w:rsid w:val="00295759"/>
    <w:rsid w:val="002A24CA"/>
    <w:rsid w:val="002A6286"/>
    <w:rsid w:val="002A72A4"/>
    <w:rsid w:val="002B0089"/>
    <w:rsid w:val="002B2482"/>
    <w:rsid w:val="002B4078"/>
    <w:rsid w:val="002B4373"/>
    <w:rsid w:val="002B4FAC"/>
    <w:rsid w:val="002B5738"/>
    <w:rsid w:val="002C2AB8"/>
    <w:rsid w:val="002D02B8"/>
    <w:rsid w:val="002D04D5"/>
    <w:rsid w:val="002D3D71"/>
    <w:rsid w:val="002D7BED"/>
    <w:rsid w:val="002E0EC3"/>
    <w:rsid w:val="002E5433"/>
    <w:rsid w:val="002E6358"/>
    <w:rsid w:val="002E7CB8"/>
    <w:rsid w:val="002F0FC1"/>
    <w:rsid w:val="002F5A60"/>
    <w:rsid w:val="002F7098"/>
    <w:rsid w:val="002F7286"/>
    <w:rsid w:val="002F7F5B"/>
    <w:rsid w:val="0030278D"/>
    <w:rsid w:val="003031F3"/>
    <w:rsid w:val="003032E0"/>
    <w:rsid w:val="00303342"/>
    <w:rsid w:val="00304B27"/>
    <w:rsid w:val="0030761A"/>
    <w:rsid w:val="00312F5D"/>
    <w:rsid w:val="00313956"/>
    <w:rsid w:val="00315E14"/>
    <w:rsid w:val="00316EAA"/>
    <w:rsid w:val="00317980"/>
    <w:rsid w:val="0032000E"/>
    <w:rsid w:val="00320860"/>
    <w:rsid w:val="00324E8D"/>
    <w:rsid w:val="00325E9D"/>
    <w:rsid w:val="0032634B"/>
    <w:rsid w:val="00327CE2"/>
    <w:rsid w:val="00330900"/>
    <w:rsid w:val="003318B5"/>
    <w:rsid w:val="00331C62"/>
    <w:rsid w:val="00335E22"/>
    <w:rsid w:val="00342756"/>
    <w:rsid w:val="0034587C"/>
    <w:rsid w:val="00347438"/>
    <w:rsid w:val="00347A60"/>
    <w:rsid w:val="003547C3"/>
    <w:rsid w:val="00357197"/>
    <w:rsid w:val="00364E01"/>
    <w:rsid w:val="00366149"/>
    <w:rsid w:val="00370CF7"/>
    <w:rsid w:val="003715EF"/>
    <w:rsid w:val="003717D6"/>
    <w:rsid w:val="003809AA"/>
    <w:rsid w:val="003811C0"/>
    <w:rsid w:val="00381A26"/>
    <w:rsid w:val="00383FB1"/>
    <w:rsid w:val="00384DB7"/>
    <w:rsid w:val="00384E86"/>
    <w:rsid w:val="00384F7D"/>
    <w:rsid w:val="00385C26"/>
    <w:rsid w:val="003876FA"/>
    <w:rsid w:val="003909F9"/>
    <w:rsid w:val="003945E5"/>
    <w:rsid w:val="0039529E"/>
    <w:rsid w:val="003A2112"/>
    <w:rsid w:val="003A2752"/>
    <w:rsid w:val="003A305D"/>
    <w:rsid w:val="003A62DB"/>
    <w:rsid w:val="003B023D"/>
    <w:rsid w:val="003B0A5B"/>
    <w:rsid w:val="003B1773"/>
    <w:rsid w:val="003B24FE"/>
    <w:rsid w:val="003B2689"/>
    <w:rsid w:val="003B2983"/>
    <w:rsid w:val="003B7827"/>
    <w:rsid w:val="003C1B14"/>
    <w:rsid w:val="003C1F66"/>
    <w:rsid w:val="003C2151"/>
    <w:rsid w:val="003C6FE1"/>
    <w:rsid w:val="003D4A18"/>
    <w:rsid w:val="003D4C7A"/>
    <w:rsid w:val="003D5B44"/>
    <w:rsid w:val="003D6337"/>
    <w:rsid w:val="003E2507"/>
    <w:rsid w:val="003E2D68"/>
    <w:rsid w:val="003E3EED"/>
    <w:rsid w:val="003E5F4D"/>
    <w:rsid w:val="003E6E93"/>
    <w:rsid w:val="003F12A9"/>
    <w:rsid w:val="003F12D3"/>
    <w:rsid w:val="003F1F3D"/>
    <w:rsid w:val="003F2A05"/>
    <w:rsid w:val="003F4783"/>
    <w:rsid w:val="003F7EDE"/>
    <w:rsid w:val="004065DF"/>
    <w:rsid w:val="00412BB4"/>
    <w:rsid w:val="00413808"/>
    <w:rsid w:val="00413877"/>
    <w:rsid w:val="00413D20"/>
    <w:rsid w:val="004158AD"/>
    <w:rsid w:val="0041639D"/>
    <w:rsid w:val="00420020"/>
    <w:rsid w:val="00420CF7"/>
    <w:rsid w:val="004260F1"/>
    <w:rsid w:val="004329E2"/>
    <w:rsid w:val="004342DB"/>
    <w:rsid w:val="004346F6"/>
    <w:rsid w:val="004367BD"/>
    <w:rsid w:val="0044336E"/>
    <w:rsid w:val="004455D3"/>
    <w:rsid w:val="00447B5E"/>
    <w:rsid w:val="004527DE"/>
    <w:rsid w:val="00452B12"/>
    <w:rsid w:val="004537C7"/>
    <w:rsid w:val="0045506E"/>
    <w:rsid w:val="004554B8"/>
    <w:rsid w:val="00455672"/>
    <w:rsid w:val="00456410"/>
    <w:rsid w:val="00463333"/>
    <w:rsid w:val="00463881"/>
    <w:rsid w:val="004661EE"/>
    <w:rsid w:val="00470B0D"/>
    <w:rsid w:val="00470D47"/>
    <w:rsid w:val="0047332E"/>
    <w:rsid w:val="004752F4"/>
    <w:rsid w:val="004776AF"/>
    <w:rsid w:val="004826D1"/>
    <w:rsid w:val="00483465"/>
    <w:rsid w:val="0048635C"/>
    <w:rsid w:val="0048715B"/>
    <w:rsid w:val="00487C30"/>
    <w:rsid w:val="004A0C44"/>
    <w:rsid w:val="004A1312"/>
    <w:rsid w:val="004A3A74"/>
    <w:rsid w:val="004A42B8"/>
    <w:rsid w:val="004A4ABE"/>
    <w:rsid w:val="004B5CB2"/>
    <w:rsid w:val="004B7C24"/>
    <w:rsid w:val="004C1D1B"/>
    <w:rsid w:val="004C2194"/>
    <w:rsid w:val="004C2684"/>
    <w:rsid w:val="004C38B2"/>
    <w:rsid w:val="004C48D1"/>
    <w:rsid w:val="004C49CF"/>
    <w:rsid w:val="004C58DD"/>
    <w:rsid w:val="004C5950"/>
    <w:rsid w:val="004C65F3"/>
    <w:rsid w:val="004D2236"/>
    <w:rsid w:val="004D2E19"/>
    <w:rsid w:val="004D3A51"/>
    <w:rsid w:val="004D5A9B"/>
    <w:rsid w:val="004D6743"/>
    <w:rsid w:val="004E0F9F"/>
    <w:rsid w:val="004E1825"/>
    <w:rsid w:val="004F5989"/>
    <w:rsid w:val="004F70FB"/>
    <w:rsid w:val="005008D6"/>
    <w:rsid w:val="00500FE2"/>
    <w:rsid w:val="0050238D"/>
    <w:rsid w:val="00505576"/>
    <w:rsid w:val="00506924"/>
    <w:rsid w:val="005079E7"/>
    <w:rsid w:val="00512E4C"/>
    <w:rsid w:val="005164B8"/>
    <w:rsid w:val="0052204B"/>
    <w:rsid w:val="00526690"/>
    <w:rsid w:val="00530912"/>
    <w:rsid w:val="00531F4D"/>
    <w:rsid w:val="00532569"/>
    <w:rsid w:val="00543EFD"/>
    <w:rsid w:val="00546120"/>
    <w:rsid w:val="005475CC"/>
    <w:rsid w:val="005534FD"/>
    <w:rsid w:val="00554CBD"/>
    <w:rsid w:val="0055533A"/>
    <w:rsid w:val="00561024"/>
    <w:rsid w:val="005647D9"/>
    <w:rsid w:val="00564ABE"/>
    <w:rsid w:val="00564E8F"/>
    <w:rsid w:val="00565A22"/>
    <w:rsid w:val="0057194E"/>
    <w:rsid w:val="005750BD"/>
    <w:rsid w:val="0057579F"/>
    <w:rsid w:val="00575DC8"/>
    <w:rsid w:val="005826E2"/>
    <w:rsid w:val="00582DEA"/>
    <w:rsid w:val="005850CB"/>
    <w:rsid w:val="005854FE"/>
    <w:rsid w:val="005858DF"/>
    <w:rsid w:val="0059249B"/>
    <w:rsid w:val="005969C6"/>
    <w:rsid w:val="00597480"/>
    <w:rsid w:val="005A0EFF"/>
    <w:rsid w:val="005A70CB"/>
    <w:rsid w:val="005B0A34"/>
    <w:rsid w:val="005B20CC"/>
    <w:rsid w:val="005B2EF0"/>
    <w:rsid w:val="005B4256"/>
    <w:rsid w:val="005B4433"/>
    <w:rsid w:val="005B4BE5"/>
    <w:rsid w:val="005B4C2B"/>
    <w:rsid w:val="005B5825"/>
    <w:rsid w:val="005B773F"/>
    <w:rsid w:val="005B7E88"/>
    <w:rsid w:val="005C2A23"/>
    <w:rsid w:val="005C2E66"/>
    <w:rsid w:val="005C7BBC"/>
    <w:rsid w:val="005D04F5"/>
    <w:rsid w:val="005D2042"/>
    <w:rsid w:val="005D34D0"/>
    <w:rsid w:val="005D4EB3"/>
    <w:rsid w:val="005D6F70"/>
    <w:rsid w:val="005E01F2"/>
    <w:rsid w:val="005E0CBA"/>
    <w:rsid w:val="005E2FAC"/>
    <w:rsid w:val="005E6D9D"/>
    <w:rsid w:val="005F404D"/>
    <w:rsid w:val="006001FF"/>
    <w:rsid w:val="00602447"/>
    <w:rsid w:val="006034DF"/>
    <w:rsid w:val="006042AB"/>
    <w:rsid w:val="00606FAD"/>
    <w:rsid w:val="0061455B"/>
    <w:rsid w:val="006145E5"/>
    <w:rsid w:val="00614F8E"/>
    <w:rsid w:val="00620C0B"/>
    <w:rsid w:val="006210A4"/>
    <w:rsid w:val="00621CAF"/>
    <w:rsid w:val="00624E48"/>
    <w:rsid w:val="0062557E"/>
    <w:rsid w:val="00626457"/>
    <w:rsid w:val="00630E31"/>
    <w:rsid w:val="006312AE"/>
    <w:rsid w:val="00631C8F"/>
    <w:rsid w:val="00633D59"/>
    <w:rsid w:val="00636B1C"/>
    <w:rsid w:val="006402B0"/>
    <w:rsid w:val="00640BEB"/>
    <w:rsid w:val="00642C5F"/>
    <w:rsid w:val="0064326B"/>
    <w:rsid w:val="00643DD9"/>
    <w:rsid w:val="00646537"/>
    <w:rsid w:val="00646BF4"/>
    <w:rsid w:val="00652BC7"/>
    <w:rsid w:val="00653A84"/>
    <w:rsid w:val="00653E57"/>
    <w:rsid w:val="00655E99"/>
    <w:rsid w:val="0065644F"/>
    <w:rsid w:val="006578E0"/>
    <w:rsid w:val="00662200"/>
    <w:rsid w:val="0066356A"/>
    <w:rsid w:val="0066595E"/>
    <w:rsid w:val="00667F65"/>
    <w:rsid w:val="00675D90"/>
    <w:rsid w:val="00677782"/>
    <w:rsid w:val="00680056"/>
    <w:rsid w:val="00680D5A"/>
    <w:rsid w:val="006868D6"/>
    <w:rsid w:val="00692485"/>
    <w:rsid w:val="006938BD"/>
    <w:rsid w:val="00694993"/>
    <w:rsid w:val="00694CD1"/>
    <w:rsid w:val="0069543D"/>
    <w:rsid w:val="006A280C"/>
    <w:rsid w:val="006A3390"/>
    <w:rsid w:val="006A48F1"/>
    <w:rsid w:val="006A49E9"/>
    <w:rsid w:val="006A4A14"/>
    <w:rsid w:val="006A694A"/>
    <w:rsid w:val="006B21DC"/>
    <w:rsid w:val="006B338C"/>
    <w:rsid w:val="006B4924"/>
    <w:rsid w:val="006B6399"/>
    <w:rsid w:val="006C0E9C"/>
    <w:rsid w:val="006C1B14"/>
    <w:rsid w:val="006C1B74"/>
    <w:rsid w:val="006C2D46"/>
    <w:rsid w:val="006C2F6C"/>
    <w:rsid w:val="006C5C16"/>
    <w:rsid w:val="006D034B"/>
    <w:rsid w:val="006D2394"/>
    <w:rsid w:val="006D59A2"/>
    <w:rsid w:val="006D7B38"/>
    <w:rsid w:val="006E18D0"/>
    <w:rsid w:val="006E3055"/>
    <w:rsid w:val="006E3AC8"/>
    <w:rsid w:val="006F1102"/>
    <w:rsid w:val="006F1C5C"/>
    <w:rsid w:val="006F3076"/>
    <w:rsid w:val="006F5931"/>
    <w:rsid w:val="006F5DA1"/>
    <w:rsid w:val="006F65D3"/>
    <w:rsid w:val="00700A14"/>
    <w:rsid w:val="00700DF8"/>
    <w:rsid w:val="007127E5"/>
    <w:rsid w:val="00723545"/>
    <w:rsid w:val="00725E31"/>
    <w:rsid w:val="00732F11"/>
    <w:rsid w:val="007331DC"/>
    <w:rsid w:val="00735606"/>
    <w:rsid w:val="00735891"/>
    <w:rsid w:val="007410C4"/>
    <w:rsid w:val="0074428C"/>
    <w:rsid w:val="00746B73"/>
    <w:rsid w:val="00746FCB"/>
    <w:rsid w:val="00751CA6"/>
    <w:rsid w:val="00760DC3"/>
    <w:rsid w:val="00760DD1"/>
    <w:rsid w:val="0076119D"/>
    <w:rsid w:val="00765FAB"/>
    <w:rsid w:val="00766183"/>
    <w:rsid w:val="00766A8E"/>
    <w:rsid w:val="007734FA"/>
    <w:rsid w:val="007743E2"/>
    <w:rsid w:val="00776581"/>
    <w:rsid w:val="007813E4"/>
    <w:rsid w:val="00781728"/>
    <w:rsid w:val="0078296F"/>
    <w:rsid w:val="00783386"/>
    <w:rsid w:val="007834B5"/>
    <w:rsid w:val="00784111"/>
    <w:rsid w:val="00784471"/>
    <w:rsid w:val="00785441"/>
    <w:rsid w:val="00792BA3"/>
    <w:rsid w:val="00792DA2"/>
    <w:rsid w:val="00792E37"/>
    <w:rsid w:val="007A19CA"/>
    <w:rsid w:val="007A228E"/>
    <w:rsid w:val="007A675C"/>
    <w:rsid w:val="007B0144"/>
    <w:rsid w:val="007B1410"/>
    <w:rsid w:val="007B6A5F"/>
    <w:rsid w:val="007C23B8"/>
    <w:rsid w:val="007C293D"/>
    <w:rsid w:val="007D1719"/>
    <w:rsid w:val="007D2788"/>
    <w:rsid w:val="007D3904"/>
    <w:rsid w:val="007D50EF"/>
    <w:rsid w:val="007E31EA"/>
    <w:rsid w:val="007E41B8"/>
    <w:rsid w:val="007E6B83"/>
    <w:rsid w:val="007E6EF5"/>
    <w:rsid w:val="007E7719"/>
    <w:rsid w:val="007E7C11"/>
    <w:rsid w:val="007F063B"/>
    <w:rsid w:val="007F3E4C"/>
    <w:rsid w:val="007F4881"/>
    <w:rsid w:val="007F5845"/>
    <w:rsid w:val="008013B3"/>
    <w:rsid w:val="00801835"/>
    <w:rsid w:val="0080370B"/>
    <w:rsid w:val="00807348"/>
    <w:rsid w:val="0080759F"/>
    <w:rsid w:val="00810061"/>
    <w:rsid w:val="00812BB1"/>
    <w:rsid w:val="00813867"/>
    <w:rsid w:val="008143AB"/>
    <w:rsid w:val="00816AE2"/>
    <w:rsid w:val="008172AE"/>
    <w:rsid w:val="00824D7A"/>
    <w:rsid w:val="00826B64"/>
    <w:rsid w:val="008341B8"/>
    <w:rsid w:val="00837105"/>
    <w:rsid w:val="00840A6F"/>
    <w:rsid w:val="00840BF5"/>
    <w:rsid w:val="00840E60"/>
    <w:rsid w:val="008417D5"/>
    <w:rsid w:val="00844E46"/>
    <w:rsid w:val="008453B2"/>
    <w:rsid w:val="00847617"/>
    <w:rsid w:val="00850C88"/>
    <w:rsid w:val="00854F22"/>
    <w:rsid w:val="00855F00"/>
    <w:rsid w:val="00856AE7"/>
    <w:rsid w:val="00861DDF"/>
    <w:rsid w:val="0086212B"/>
    <w:rsid w:val="0086369A"/>
    <w:rsid w:val="00865ECB"/>
    <w:rsid w:val="008666B1"/>
    <w:rsid w:val="00866A52"/>
    <w:rsid w:val="00870C80"/>
    <w:rsid w:val="00871917"/>
    <w:rsid w:val="008723D8"/>
    <w:rsid w:val="00872865"/>
    <w:rsid w:val="00873D72"/>
    <w:rsid w:val="0087670A"/>
    <w:rsid w:val="00882529"/>
    <w:rsid w:val="008826EF"/>
    <w:rsid w:val="008828A2"/>
    <w:rsid w:val="00883645"/>
    <w:rsid w:val="008857A8"/>
    <w:rsid w:val="008870B6"/>
    <w:rsid w:val="00887312"/>
    <w:rsid w:val="00891296"/>
    <w:rsid w:val="008938DB"/>
    <w:rsid w:val="00893F05"/>
    <w:rsid w:val="00894626"/>
    <w:rsid w:val="0089474A"/>
    <w:rsid w:val="008958DD"/>
    <w:rsid w:val="00895C3B"/>
    <w:rsid w:val="008A006C"/>
    <w:rsid w:val="008A1FF1"/>
    <w:rsid w:val="008A2B82"/>
    <w:rsid w:val="008A38AD"/>
    <w:rsid w:val="008A5BB3"/>
    <w:rsid w:val="008A6CB6"/>
    <w:rsid w:val="008A7019"/>
    <w:rsid w:val="008B274E"/>
    <w:rsid w:val="008B2DB2"/>
    <w:rsid w:val="008B2F83"/>
    <w:rsid w:val="008B35A2"/>
    <w:rsid w:val="008B5773"/>
    <w:rsid w:val="008B6FA7"/>
    <w:rsid w:val="008B7A40"/>
    <w:rsid w:val="008C0DA3"/>
    <w:rsid w:val="008C2A1B"/>
    <w:rsid w:val="008C36DB"/>
    <w:rsid w:val="008C3CC6"/>
    <w:rsid w:val="008C6B65"/>
    <w:rsid w:val="008C78B8"/>
    <w:rsid w:val="008C7DD5"/>
    <w:rsid w:val="008D0094"/>
    <w:rsid w:val="008D01DA"/>
    <w:rsid w:val="008D1041"/>
    <w:rsid w:val="008D1492"/>
    <w:rsid w:val="008D1E7A"/>
    <w:rsid w:val="008D2083"/>
    <w:rsid w:val="008D5C57"/>
    <w:rsid w:val="008D627B"/>
    <w:rsid w:val="008D70A5"/>
    <w:rsid w:val="008D7663"/>
    <w:rsid w:val="008E2EA3"/>
    <w:rsid w:val="008E3561"/>
    <w:rsid w:val="008E54B8"/>
    <w:rsid w:val="008E5561"/>
    <w:rsid w:val="008E6B09"/>
    <w:rsid w:val="008E763A"/>
    <w:rsid w:val="008F1384"/>
    <w:rsid w:val="008F24EB"/>
    <w:rsid w:val="008F2E44"/>
    <w:rsid w:val="008F7BD8"/>
    <w:rsid w:val="00901F61"/>
    <w:rsid w:val="009033DA"/>
    <w:rsid w:val="0091084F"/>
    <w:rsid w:val="00912119"/>
    <w:rsid w:val="00916994"/>
    <w:rsid w:val="00920158"/>
    <w:rsid w:val="00926F2E"/>
    <w:rsid w:val="0093170F"/>
    <w:rsid w:val="009322A3"/>
    <w:rsid w:val="00932AAE"/>
    <w:rsid w:val="00933DDB"/>
    <w:rsid w:val="00933FB3"/>
    <w:rsid w:val="0093452A"/>
    <w:rsid w:val="009413F0"/>
    <w:rsid w:val="009414E9"/>
    <w:rsid w:val="00941953"/>
    <w:rsid w:val="00942063"/>
    <w:rsid w:val="00942821"/>
    <w:rsid w:val="009447E0"/>
    <w:rsid w:val="00944E19"/>
    <w:rsid w:val="00944EFF"/>
    <w:rsid w:val="0094758F"/>
    <w:rsid w:val="00950671"/>
    <w:rsid w:val="00951B93"/>
    <w:rsid w:val="00953964"/>
    <w:rsid w:val="00954B12"/>
    <w:rsid w:val="009561F5"/>
    <w:rsid w:val="00961CB7"/>
    <w:rsid w:val="0096609A"/>
    <w:rsid w:val="00966AEF"/>
    <w:rsid w:val="00971E77"/>
    <w:rsid w:val="009734CF"/>
    <w:rsid w:val="0098148C"/>
    <w:rsid w:val="00982C7B"/>
    <w:rsid w:val="0098398C"/>
    <w:rsid w:val="00986367"/>
    <w:rsid w:val="00987E15"/>
    <w:rsid w:val="00990C50"/>
    <w:rsid w:val="009911B0"/>
    <w:rsid w:val="00991F6E"/>
    <w:rsid w:val="00995028"/>
    <w:rsid w:val="009973DE"/>
    <w:rsid w:val="009A0AC8"/>
    <w:rsid w:val="009A3C5E"/>
    <w:rsid w:val="009A4BC1"/>
    <w:rsid w:val="009A56DD"/>
    <w:rsid w:val="009B11AE"/>
    <w:rsid w:val="009B2788"/>
    <w:rsid w:val="009B2B00"/>
    <w:rsid w:val="009B41CB"/>
    <w:rsid w:val="009B47D9"/>
    <w:rsid w:val="009B5A71"/>
    <w:rsid w:val="009B5B34"/>
    <w:rsid w:val="009B6311"/>
    <w:rsid w:val="009C01D3"/>
    <w:rsid w:val="009C35B5"/>
    <w:rsid w:val="009C56F7"/>
    <w:rsid w:val="009C68BE"/>
    <w:rsid w:val="009C6F5C"/>
    <w:rsid w:val="009D6F50"/>
    <w:rsid w:val="009D76B9"/>
    <w:rsid w:val="009D77C4"/>
    <w:rsid w:val="009E20FC"/>
    <w:rsid w:val="009E4022"/>
    <w:rsid w:val="009E7621"/>
    <w:rsid w:val="009E776B"/>
    <w:rsid w:val="009F2900"/>
    <w:rsid w:val="009F5941"/>
    <w:rsid w:val="009F69A3"/>
    <w:rsid w:val="009F69C0"/>
    <w:rsid w:val="009F6CB1"/>
    <w:rsid w:val="009F774B"/>
    <w:rsid w:val="00A00279"/>
    <w:rsid w:val="00A00DCF"/>
    <w:rsid w:val="00A02D73"/>
    <w:rsid w:val="00A04410"/>
    <w:rsid w:val="00A06D6D"/>
    <w:rsid w:val="00A100C2"/>
    <w:rsid w:val="00A10F41"/>
    <w:rsid w:val="00A12039"/>
    <w:rsid w:val="00A20BEE"/>
    <w:rsid w:val="00A22C29"/>
    <w:rsid w:val="00A31821"/>
    <w:rsid w:val="00A415BA"/>
    <w:rsid w:val="00A45B9F"/>
    <w:rsid w:val="00A4668C"/>
    <w:rsid w:val="00A474D6"/>
    <w:rsid w:val="00A512C8"/>
    <w:rsid w:val="00A54113"/>
    <w:rsid w:val="00A54638"/>
    <w:rsid w:val="00A5705E"/>
    <w:rsid w:val="00A60244"/>
    <w:rsid w:val="00A60354"/>
    <w:rsid w:val="00A61076"/>
    <w:rsid w:val="00A629BB"/>
    <w:rsid w:val="00A64692"/>
    <w:rsid w:val="00A64A1F"/>
    <w:rsid w:val="00A656A0"/>
    <w:rsid w:val="00A66A2F"/>
    <w:rsid w:val="00A6753F"/>
    <w:rsid w:val="00A70E73"/>
    <w:rsid w:val="00A71EB3"/>
    <w:rsid w:val="00A74E52"/>
    <w:rsid w:val="00A75478"/>
    <w:rsid w:val="00A764C5"/>
    <w:rsid w:val="00A812E2"/>
    <w:rsid w:val="00A815D2"/>
    <w:rsid w:val="00A81A13"/>
    <w:rsid w:val="00A852CB"/>
    <w:rsid w:val="00A94CF4"/>
    <w:rsid w:val="00A963D1"/>
    <w:rsid w:val="00A9668F"/>
    <w:rsid w:val="00A979FF"/>
    <w:rsid w:val="00AA1E86"/>
    <w:rsid w:val="00AA3202"/>
    <w:rsid w:val="00AA5BE0"/>
    <w:rsid w:val="00AB144B"/>
    <w:rsid w:val="00AB2E62"/>
    <w:rsid w:val="00AB66F7"/>
    <w:rsid w:val="00AB73C6"/>
    <w:rsid w:val="00AC2BF6"/>
    <w:rsid w:val="00AC7BEB"/>
    <w:rsid w:val="00AD0601"/>
    <w:rsid w:val="00AD1B4D"/>
    <w:rsid w:val="00AD22D4"/>
    <w:rsid w:val="00AD241A"/>
    <w:rsid w:val="00AD60A3"/>
    <w:rsid w:val="00AD67C6"/>
    <w:rsid w:val="00AD738D"/>
    <w:rsid w:val="00AD7CEF"/>
    <w:rsid w:val="00AE2F5C"/>
    <w:rsid w:val="00AE32D4"/>
    <w:rsid w:val="00AE66E1"/>
    <w:rsid w:val="00AE77B6"/>
    <w:rsid w:val="00AF0F90"/>
    <w:rsid w:val="00AF21FD"/>
    <w:rsid w:val="00AF263F"/>
    <w:rsid w:val="00AF2AAE"/>
    <w:rsid w:val="00AF4146"/>
    <w:rsid w:val="00AF61B2"/>
    <w:rsid w:val="00AF6858"/>
    <w:rsid w:val="00B00C4C"/>
    <w:rsid w:val="00B01A4E"/>
    <w:rsid w:val="00B02A20"/>
    <w:rsid w:val="00B05129"/>
    <w:rsid w:val="00B054D8"/>
    <w:rsid w:val="00B06B4B"/>
    <w:rsid w:val="00B10347"/>
    <w:rsid w:val="00B1391F"/>
    <w:rsid w:val="00B14F39"/>
    <w:rsid w:val="00B15412"/>
    <w:rsid w:val="00B154FE"/>
    <w:rsid w:val="00B252BF"/>
    <w:rsid w:val="00B27955"/>
    <w:rsid w:val="00B30AFE"/>
    <w:rsid w:val="00B31DFC"/>
    <w:rsid w:val="00B32331"/>
    <w:rsid w:val="00B32E43"/>
    <w:rsid w:val="00B32E8E"/>
    <w:rsid w:val="00B33DA5"/>
    <w:rsid w:val="00B34196"/>
    <w:rsid w:val="00B342A0"/>
    <w:rsid w:val="00B3652A"/>
    <w:rsid w:val="00B37FCB"/>
    <w:rsid w:val="00B43F30"/>
    <w:rsid w:val="00B4521D"/>
    <w:rsid w:val="00B46B14"/>
    <w:rsid w:val="00B550DC"/>
    <w:rsid w:val="00B5523E"/>
    <w:rsid w:val="00B56F14"/>
    <w:rsid w:val="00B57FA1"/>
    <w:rsid w:val="00B600D5"/>
    <w:rsid w:val="00B60D55"/>
    <w:rsid w:val="00B64E35"/>
    <w:rsid w:val="00B66120"/>
    <w:rsid w:val="00B70A30"/>
    <w:rsid w:val="00B73E56"/>
    <w:rsid w:val="00B74269"/>
    <w:rsid w:val="00B76DE0"/>
    <w:rsid w:val="00B81475"/>
    <w:rsid w:val="00B821F2"/>
    <w:rsid w:val="00B83125"/>
    <w:rsid w:val="00B87FD7"/>
    <w:rsid w:val="00B91BCC"/>
    <w:rsid w:val="00B91F54"/>
    <w:rsid w:val="00B95614"/>
    <w:rsid w:val="00B95FFA"/>
    <w:rsid w:val="00B960CE"/>
    <w:rsid w:val="00B9678F"/>
    <w:rsid w:val="00B96FA6"/>
    <w:rsid w:val="00B97F3F"/>
    <w:rsid w:val="00BA35D6"/>
    <w:rsid w:val="00BA4C44"/>
    <w:rsid w:val="00BA621F"/>
    <w:rsid w:val="00BA733B"/>
    <w:rsid w:val="00BB2C22"/>
    <w:rsid w:val="00BB7B2D"/>
    <w:rsid w:val="00BC1575"/>
    <w:rsid w:val="00BC16E1"/>
    <w:rsid w:val="00BC1CB2"/>
    <w:rsid w:val="00BC2424"/>
    <w:rsid w:val="00BC27DF"/>
    <w:rsid w:val="00BD2F49"/>
    <w:rsid w:val="00BD3C82"/>
    <w:rsid w:val="00BD481D"/>
    <w:rsid w:val="00BD601E"/>
    <w:rsid w:val="00BE0E9D"/>
    <w:rsid w:val="00BE3EDC"/>
    <w:rsid w:val="00BE3FE8"/>
    <w:rsid w:val="00BE4638"/>
    <w:rsid w:val="00BF0016"/>
    <w:rsid w:val="00BF1FF5"/>
    <w:rsid w:val="00BF285F"/>
    <w:rsid w:val="00BF4AC6"/>
    <w:rsid w:val="00C03B29"/>
    <w:rsid w:val="00C04251"/>
    <w:rsid w:val="00C05A4D"/>
    <w:rsid w:val="00C07399"/>
    <w:rsid w:val="00C10A08"/>
    <w:rsid w:val="00C10D31"/>
    <w:rsid w:val="00C11293"/>
    <w:rsid w:val="00C1300A"/>
    <w:rsid w:val="00C148EA"/>
    <w:rsid w:val="00C155EB"/>
    <w:rsid w:val="00C166BD"/>
    <w:rsid w:val="00C17745"/>
    <w:rsid w:val="00C20D85"/>
    <w:rsid w:val="00C2225E"/>
    <w:rsid w:val="00C227F1"/>
    <w:rsid w:val="00C25881"/>
    <w:rsid w:val="00C300D1"/>
    <w:rsid w:val="00C30FD3"/>
    <w:rsid w:val="00C31599"/>
    <w:rsid w:val="00C32DA8"/>
    <w:rsid w:val="00C33A95"/>
    <w:rsid w:val="00C33D1B"/>
    <w:rsid w:val="00C34942"/>
    <w:rsid w:val="00C364A6"/>
    <w:rsid w:val="00C3650A"/>
    <w:rsid w:val="00C4166D"/>
    <w:rsid w:val="00C4187C"/>
    <w:rsid w:val="00C44059"/>
    <w:rsid w:val="00C44302"/>
    <w:rsid w:val="00C44FDA"/>
    <w:rsid w:val="00C46B2C"/>
    <w:rsid w:val="00C4778A"/>
    <w:rsid w:val="00C501FF"/>
    <w:rsid w:val="00C52AEC"/>
    <w:rsid w:val="00C55463"/>
    <w:rsid w:val="00C55E7A"/>
    <w:rsid w:val="00C56D78"/>
    <w:rsid w:val="00C60376"/>
    <w:rsid w:val="00C61054"/>
    <w:rsid w:val="00C61122"/>
    <w:rsid w:val="00C63B34"/>
    <w:rsid w:val="00C655B4"/>
    <w:rsid w:val="00C6702C"/>
    <w:rsid w:val="00C67D90"/>
    <w:rsid w:val="00C71B36"/>
    <w:rsid w:val="00C71E7A"/>
    <w:rsid w:val="00C74428"/>
    <w:rsid w:val="00C748ED"/>
    <w:rsid w:val="00C7642F"/>
    <w:rsid w:val="00C8068F"/>
    <w:rsid w:val="00C81BD6"/>
    <w:rsid w:val="00C82676"/>
    <w:rsid w:val="00C82B77"/>
    <w:rsid w:val="00C83D93"/>
    <w:rsid w:val="00C85883"/>
    <w:rsid w:val="00C8738D"/>
    <w:rsid w:val="00C96A3D"/>
    <w:rsid w:val="00CA00C9"/>
    <w:rsid w:val="00CA72D8"/>
    <w:rsid w:val="00CB2160"/>
    <w:rsid w:val="00CB255E"/>
    <w:rsid w:val="00CB4959"/>
    <w:rsid w:val="00CB4A9A"/>
    <w:rsid w:val="00CB6AEB"/>
    <w:rsid w:val="00CC4555"/>
    <w:rsid w:val="00CC49D9"/>
    <w:rsid w:val="00CC61E3"/>
    <w:rsid w:val="00CD128B"/>
    <w:rsid w:val="00CD1D73"/>
    <w:rsid w:val="00CD7E69"/>
    <w:rsid w:val="00CE2FB4"/>
    <w:rsid w:val="00CE5E6E"/>
    <w:rsid w:val="00CE63F0"/>
    <w:rsid w:val="00CE7A74"/>
    <w:rsid w:val="00CE7F7F"/>
    <w:rsid w:val="00CF25F4"/>
    <w:rsid w:val="00CF339B"/>
    <w:rsid w:val="00CF7911"/>
    <w:rsid w:val="00D01ABD"/>
    <w:rsid w:val="00D02265"/>
    <w:rsid w:val="00D02DF0"/>
    <w:rsid w:val="00D139C4"/>
    <w:rsid w:val="00D13AC3"/>
    <w:rsid w:val="00D15F24"/>
    <w:rsid w:val="00D16A7F"/>
    <w:rsid w:val="00D17D82"/>
    <w:rsid w:val="00D22C4F"/>
    <w:rsid w:val="00D253A8"/>
    <w:rsid w:val="00D25FD3"/>
    <w:rsid w:val="00D30FE0"/>
    <w:rsid w:val="00D32702"/>
    <w:rsid w:val="00D3342F"/>
    <w:rsid w:val="00D35229"/>
    <w:rsid w:val="00D36F22"/>
    <w:rsid w:val="00D425F0"/>
    <w:rsid w:val="00D43461"/>
    <w:rsid w:val="00D43AAC"/>
    <w:rsid w:val="00D51E0F"/>
    <w:rsid w:val="00D53711"/>
    <w:rsid w:val="00D53C91"/>
    <w:rsid w:val="00D563D1"/>
    <w:rsid w:val="00D6078F"/>
    <w:rsid w:val="00D60FA9"/>
    <w:rsid w:val="00D63646"/>
    <w:rsid w:val="00D66836"/>
    <w:rsid w:val="00D67A95"/>
    <w:rsid w:val="00D73744"/>
    <w:rsid w:val="00D77139"/>
    <w:rsid w:val="00D81A34"/>
    <w:rsid w:val="00D81F08"/>
    <w:rsid w:val="00D825E3"/>
    <w:rsid w:val="00D86BE7"/>
    <w:rsid w:val="00D922BB"/>
    <w:rsid w:val="00D930B6"/>
    <w:rsid w:val="00D939E7"/>
    <w:rsid w:val="00D93E61"/>
    <w:rsid w:val="00D969BA"/>
    <w:rsid w:val="00D9716C"/>
    <w:rsid w:val="00DA2A3B"/>
    <w:rsid w:val="00DA68B3"/>
    <w:rsid w:val="00DA6B0B"/>
    <w:rsid w:val="00DB662B"/>
    <w:rsid w:val="00DB749E"/>
    <w:rsid w:val="00DC5A7F"/>
    <w:rsid w:val="00DD22C6"/>
    <w:rsid w:val="00DD5C37"/>
    <w:rsid w:val="00DD66AC"/>
    <w:rsid w:val="00DE06BD"/>
    <w:rsid w:val="00DE0F6A"/>
    <w:rsid w:val="00DE4056"/>
    <w:rsid w:val="00DE4505"/>
    <w:rsid w:val="00DE4FA9"/>
    <w:rsid w:val="00DE726B"/>
    <w:rsid w:val="00DE74F4"/>
    <w:rsid w:val="00DF15E5"/>
    <w:rsid w:val="00DF1D18"/>
    <w:rsid w:val="00DF53A2"/>
    <w:rsid w:val="00DF5A5D"/>
    <w:rsid w:val="00DF6061"/>
    <w:rsid w:val="00DF6D74"/>
    <w:rsid w:val="00E033D0"/>
    <w:rsid w:val="00E0671C"/>
    <w:rsid w:val="00E12E6E"/>
    <w:rsid w:val="00E138D9"/>
    <w:rsid w:val="00E17F83"/>
    <w:rsid w:val="00E20380"/>
    <w:rsid w:val="00E207EC"/>
    <w:rsid w:val="00E227D9"/>
    <w:rsid w:val="00E23410"/>
    <w:rsid w:val="00E25736"/>
    <w:rsid w:val="00E26327"/>
    <w:rsid w:val="00E302CF"/>
    <w:rsid w:val="00E321B4"/>
    <w:rsid w:val="00E34CFC"/>
    <w:rsid w:val="00E41045"/>
    <w:rsid w:val="00E41F6B"/>
    <w:rsid w:val="00E43DF6"/>
    <w:rsid w:val="00E466FF"/>
    <w:rsid w:val="00E510B5"/>
    <w:rsid w:val="00E51150"/>
    <w:rsid w:val="00E5273B"/>
    <w:rsid w:val="00E52A9A"/>
    <w:rsid w:val="00E53A07"/>
    <w:rsid w:val="00E55D81"/>
    <w:rsid w:val="00E57405"/>
    <w:rsid w:val="00E577E0"/>
    <w:rsid w:val="00E60A06"/>
    <w:rsid w:val="00E6149C"/>
    <w:rsid w:val="00E6394B"/>
    <w:rsid w:val="00E64066"/>
    <w:rsid w:val="00E71977"/>
    <w:rsid w:val="00E7263D"/>
    <w:rsid w:val="00E748D0"/>
    <w:rsid w:val="00E7681F"/>
    <w:rsid w:val="00E77F5E"/>
    <w:rsid w:val="00E8000F"/>
    <w:rsid w:val="00E815A3"/>
    <w:rsid w:val="00E8254C"/>
    <w:rsid w:val="00E82A69"/>
    <w:rsid w:val="00E83FBA"/>
    <w:rsid w:val="00E845FE"/>
    <w:rsid w:val="00E90F1E"/>
    <w:rsid w:val="00E9326A"/>
    <w:rsid w:val="00E93562"/>
    <w:rsid w:val="00E93C42"/>
    <w:rsid w:val="00E95DC1"/>
    <w:rsid w:val="00E95F4F"/>
    <w:rsid w:val="00E9626E"/>
    <w:rsid w:val="00E966E1"/>
    <w:rsid w:val="00EA0219"/>
    <w:rsid w:val="00EB04B0"/>
    <w:rsid w:val="00EB185A"/>
    <w:rsid w:val="00EB792F"/>
    <w:rsid w:val="00EC00E0"/>
    <w:rsid w:val="00EC10D9"/>
    <w:rsid w:val="00EC1B30"/>
    <w:rsid w:val="00EC342E"/>
    <w:rsid w:val="00EC373C"/>
    <w:rsid w:val="00EC4327"/>
    <w:rsid w:val="00ED0C24"/>
    <w:rsid w:val="00ED111C"/>
    <w:rsid w:val="00ED1476"/>
    <w:rsid w:val="00ED16C0"/>
    <w:rsid w:val="00EE1805"/>
    <w:rsid w:val="00EE2AC6"/>
    <w:rsid w:val="00EE3F0B"/>
    <w:rsid w:val="00EE610B"/>
    <w:rsid w:val="00EF156F"/>
    <w:rsid w:val="00EF20EE"/>
    <w:rsid w:val="00EF48D2"/>
    <w:rsid w:val="00EF52CC"/>
    <w:rsid w:val="00EF7506"/>
    <w:rsid w:val="00F02703"/>
    <w:rsid w:val="00F075B3"/>
    <w:rsid w:val="00F11251"/>
    <w:rsid w:val="00F11866"/>
    <w:rsid w:val="00F14DFD"/>
    <w:rsid w:val="00F16C95"/>
    <w:rsid w:val="00F20288"/>
    <w:rsid w:val="00F20A8E"/>
    <w:rsid w:val="00F21BB5"/>
    <w:rsid w:val="00F221C3"/>
    <w:rsid w:val="00F24D83"/>
    <w:rsid w:val="00F2536F"/>
    <w:rsid w:val="00F25DA8"/>
    <w:rsid w:val="00F334B4"/>
    <w:rsid w:val="00F34F1C"/>
    <w:rsid w:val="00F359D0"/>
    <w:rsid w:val="00F36699"/>
    <w:rsid w:val="00F36BEC"/>
    <w:rsid w:val="00F378CD"/>
    <w:rsid w:val="00F43837"/>
    <w:rsid w:val="00F44566"/>
    <w:rsid w:val="00F516A0"/>
    <w:rsid w:val="00F53F85"/>
    <w:rsid w:val="00F54016"/>
    <w:rsid w:val="00F555E7"/>
    <w:rsid w:val="00F565F9"/>
    <w:rsid w:val="00F57CCE"/>
    <w:rsid w:val="00F65165"/>
    <w:rsid w:val="00F66457"/>
    <w:rsid w:val="00F664B9"/>
    <w:rsid w:val="00F70FDC"/>
    <w:rsid w:val="00F718AA"/>
    <w:rsid w:val="00F721FF"/>
    <w:rsid w:val="00F7603A"/>
    <w:rsid w:val="00F76412"/>
    <w:rsid w:val="00F8043F"/>
    <w:rsid w:val="00F86F59"/>
    <w:rsid w:val="00F90023"/>
    <w:rsid w:val="00F91BFB"/>
    <w:rsid w:val="00F91D55"/>
    <w:rsid w:val="00F92764"/>
    <w:rsid w:val="00F92909"/>
    <w:rsid w:val="00F95C56"/>
    <w:rsid w:val="00F96207"/>
    <w:rsid w:val="00FA2A7F"/>
    <w:rsid w:val="00FA3CD5"/>
    <w:rsid w:val="00FA5667"/>
    <w:rsid w:val="00FA69D6"/>
    <w:rsid w:val="00FA7048"/>
    <w:rsid w:val="00FA77B0"/>
    <w:rsid w:val="00FB056B"/>
    <w:rsid w:val="00FB6C7E"/>
    <w:rsid w:val="00FB7B43"/>
    <w:rsid w:val="00FC1FFB"/>
    <w:rsid w:val="00FC64A9"/>
    <w:rsid w:val="00FD3058"/>
    <w:rsid w:val="00FD6C8D"/>
    <w:rsid w:val="00FD6EC7"/>
    <w:rsid w:val="00FE1908"/>
    <w:rsid w:val="00FE24B0"/>
    <w:rsid w:val="00FF2C38"/>
    <w:rsid w:val="00FF397D"/>
    <w:rsid w:val="00FF4A54"/>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75844"/>
  <w15:chartTrackingRefBased/>
  <w15:docId w15:val="{5155735C-3459-4F65-898E-B1B21760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1" w:unhideWhenUsed="1" w:qFormat="1"/>
    <w:lsdException w:name="footnote reference" w:uiPriority="99" w:qFormat="1"/>
    <w:lsdException w:name="endnote text" w:uiPriority="99"/>
    <w:lsdException w:name="Title" w:qFormat="1"/>
    <w:lsdException w:name="Body Text"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sz w:val="24"/>
      <w:szCs w:val="24"/>
      <w:lang w:val="es-ES" w:eastAsia="ar-SA"/>
    </w:rPr>
  </w:style>
  <w:style w:type="paragraph" w:styleId="Ttulo1">
    <w:name w:val="heading 1"/>
    <w:aliases w:val="Título Principal"/>
    <w:basedOn w:val="Normal"/>
    <w:next w:val="Normal"/>
    <w:link w:val="Ttulo1Car"/>
    <w:qFormat/>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CAPITULO 2"/>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aliases w:val="Subtítulos de Hallazgo"/>
    <w:basedOn w:val="Normal"/>
    <w:next w:val="Normal"/>
    <w:link w:val="Ttulo3Car"/>
    <w:uiPriority w:val="9"/>
    <w:qFormat/>
    <w:rsid w:val="00A70E73"/>
    <w:pPr>
      <w:keepNext/>
      <w:spacing w:before="120" w:after="240"/>
      <w:jc w:val="both"/>
      <w:outlineLvl w:val="2"/>
    </w:pPr>
    <w:rPr>
      <w:rFonts w:cs="Arial"/>
      <w:b/>
      <w:bCs/>
      <w:sz w:val="28"/>
      <w:szCs w:val="26"/>
      <w:lang w:val="es-ES_tradnl"/>
    </w:rPr>
  </w:style>
  <w:style w:type="paragraph" w:styleId="Ttulo4">
    <w:name w:val="heading 4"/>
    <w:aliases w:val="h4"/>
    <w:basedOn w:val="Normal"/>
    <w:next w:val="Normal"/>
    <w:link w:val="Ttulo4Car"/>
    <w:qFormat/>
    <w:rsid w:val="00A70E73"/>
    <w:pPr>
      <w:keepNext/>
      <w:spacing w:before="240" w:after="60"/>
      <w:outlineLvl w:val="3"/>
    </w:pPr>
    <w:rPr>
      <w:b/>
      <w:bCs/>
      <w:sz w:val="28"/>
      <w:szCs w:val="28"/>
      <w:lang w:val="es-ES_tradnl"/>
    </w:rPr>
  </w:style>
  <w:style w:type="paragraph" w:styleId="Ttulo5">
    <w:name w:val="heading 5"/>
    <w:basedOn w:val="Normal"/>
    <w:next w:val="Normal"/>
    <w:link w:val="Ttulo5Car"/>
    <w:qFormat/>
    <w:rsid w:val="00A70E73"/>
    <w:pPr>
      <w:spacing w:before="360" w:after="240" w:line="480" w:lineRule="auto"/>
      <w:jc w:val="center"/>
      <w:outlineLvl w:val="4"/>
    </w:pPr>
    <w:rPr>
      <w:b/>
      <w:bCs/>
      <w:iCs/>
      <w:sz w:val="44"/>
      <w:szCs w:val="26"/>
      <w:u w:val="single"/>
      <w:lang w:val="es-ES_tradnl"/>
    </w:rPr>
  </w:style>
  <w:style w:type="paragraph" w:styleId="Ttulo6">
    <w:name w:val="heading 6"/>
    <w:basedOn w:val="Normal"/>
    <w:next w:val="Normal"/>
    <w:link w:val="Ttulo6Car"/>
    <w:qFormat/>
    <w:rsid w:val="00A70E73"/>
    <w:pPr>
      <w:spacing w:before="240" w:after="60"/>
      <w:outlineLvl w:val="5"/>
    </w:pPr>
    <w:rPr>
      <w:b/>
      <w:bCs/>
      <w:sz w:val="22"/>
      <w:szCs w:val="22"/>
    </w:rPr>
  </w:style>
  <w:style w:type="paragraph" w:styleId="Ttulo7">
    <w:name w:val="heading 7"/>
    <w:basedOn w:val="Normal"/>
    <w:next w:val="Normal"/>
    <w:link w:val="Ttulo7Car1"/>
    <w:qFormat/>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link w:val="Ttulo9Car"/>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link w:val="Ttulo1"/>
    <w:rsid w:val="00A70E73"/>
    <w:rPr>
      <w:rFonts w:ascii="Arial" w:hAnsi="Arial" w:cs="Arial"/>
      <w:b/>
      <w:bCs/>
      <w:color w:val="000080"/>
      <w:kern w:val="1"/>
      <w:sz w:val="32"/>
      <w:szCs w:val="32"/>
      <w:u w:val="single"/>
      <w:lang w:val="es-ES" w:eastAsia="ar-SA" w:bidi="ar-SA"/>
    </w:rPr>
  </w:style>
  <w:style w:type="character" w:customStyle="1" w:styleId="Ttulo2Car">
    <w:name w:val="Título 2 Car"/>
    <w:aliases w:val="Títulos de Hallazgo e Introducción Car,CAPITULO 2 Car"/>
    <w:link w:val="Ttulo2"/>
    <w:rsid w:val="00A70E73"/>
    <w:rPr>
      <w:rFonts w:ascii="Arial" w:hAnsi="Arial" w:cs="Arial"/>
      <w:b/>
      <w:bCs/>
      <w:i/>
      <w:iCs/>
      <w:sz w:val="28"/>
      <w:szCs w:val="28"/>
      <w:lang w:val="es-ES" w:eastAsia="ar-SA" w:bidi="ar-SA"/>
    </w:rPr>
  </w:style>
  <w:style w:type="character" w:customStyle="1" w:styleId="Ttulo3Car">
    <w:name w:val="Título 3 Car"/>
    <w:aliases w:val="Subtítulos de Hallazgo Car"/>
    <w:link w:val="Ttulo3"/>
    <w:uiPriority w:val="9"/>
    <w:rsid w:val="00A70E73"/>
    <w:rPr>
      <w:rFonts w:cs="Arial"/>
      <w:b/>
      <w:bCs/>
      <w:sz w:val="28"/>
      <w:szCs w:val="26"/>
      <w:lang w:val="es-ES_tradnl" w:eastAsia="ar-SA" w:bidi="ar-SA"/>
    </w:rPr>
  </w:style>
  <w:style w:type="character" w:customStyle="1" w:styleId="Ttulo4Car">
    <w:name w:val="Título 4 Car"/>
    <w:aliases w:val="h4 Car"/>
    <w:link w:val="Ttulo4"/>
    <w:rsid w:val="001A0EBA"/>
    <w:rPr>
      <w:b/>
      <w:bCs/>
      <w:sz w:val="28"/>
      <w:szCs w:val="28"/>
      <w:lang w:val="es-ES_tradnl" w:eastAsia="ar-SA"/>
    </w:rPr>
  </w:style>
  <w:style w:type="character" w:customStyle="1" w:styleId="Ttulo5Car">
    <w:name w:val="Título 5 Car"/>
    <w:link w:val="Ttulo5"/>
    <w:rsid w:val="001A0EBA"/>
    <w:rPr>
      <w:b/>
      <w:bCs/>
      <w:iCs/>
      <w:sz w:val="44"/>
      <w:szCs w:val="26"/>
      <w:u w:val="single"/>
      <w:lang w:val="es-ES_tradnl" w:eastAsia="ar-SA"/>
    </w:rPr>
  </w:style>
  <w:style w:type="character" w:customStyle="1" w:styleId="Ttulo6Car">
    <w:name w:val="Título 6 Car"/>
    <w:link w:val="Ttulo6"/>
    <w:rsid w:val="001A0EBA"/>
    <w:rPr>
      <w:b/>
      <w:bCs/>
      <w:sz w:val="22"/>
      <w:szCs w:val="22"/>
      <w:lang w:val="es-ES" w:eastAsia="ar-SA"/>
    </w:rPr>
  </w:style>
  <w:style w:type="character" w:customStyle="1" w:styleId="Ttulo7Car1">
    <w:name w:val="Título 7 Car1"/>
    <w:link w:val="Ttulo7"/>
    <w:rsid w:val="00A70E73"/>
    <w:rPr>
      <w:rFonts w:ascii="Arial" w:hAnsi="Arial"/>
      <w:b/>
      <w:bCs/>
      <w:sz w:val="24"/>
      <w:szCs w:val="24"/>
      <w:u w:val="single"/>
      <w:lang w:val="es-ES" w:eastAsia="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Ttulo9Car">
    <w:name w:val="Título 9 Car"/>
    <w:link w:val="Ttulo9"/>
    <w:rsid w:val="001A0EBA"/>
    <w:rPr>
      <w:rFonts w:ascii="Arial" w:hAnsi="Arial" w:cs="Arial"/>
      <w:sz w:val="22"/>
      <w:szCs w:val="22"/>
      <w:lang w:val="es-ES" w:eastAsia="ar-SA"/>
    </w:rPr>
  </w:style>
  <w:style w:type="character" w:customStyle="1" w:styleId="TDC1Car">
    <w:name w:val="TDC 1 Car"/>
    <w:link w:val="TDC1"/>
    <w:rsid w:val="00A70E73"/>
    <w:rPr>
      <w:b/>
      <w:color w:val="000080"/>
      <w:sz w:val="28"/>
      <w:u w:val="single"/>
      <w:lang w:val="es-ES_tradnl" w:eastAsia="ar-SA" w:bidi="ar-SA"/>
    </w:rPr>
  </w:style>
  <w:style w:type="paragraph" w:styleId="TDC1">
    <w:name w:val="toc 1"/>
    <w:basedOn w:val="Normal"/>
    <w:next w:val="Normal"/>
    <w:link w:val="TDC1Car"/>
    <w:autoRedefine/>
    <w:uiPriority w:val="39"/>
    <w:rsid w:val="00A70E73"/>
    <w:pPr>
      <w:spacing w:before="120" w:after="120"/>
      <w:jc w:val="both"/>
    </w:pPr>
    <w:rPr>
      <w:b/>
      <w:color w:val="000080"/>
      <w:sz w:val="28"/>
      <w:szCs w:val="20"/>
      <w:u w:val="single"/>
      <w:lang w:val="es-ES_tradnl"/>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Fuentedeprrafopredeter2">
    <w:name w:val="Fuente de párrafo predeter.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Fuentedeprrafopredeter1">
    <w:name w:val="Fuente de párrafo predeter.1"/>
  </w:style>
  <w:style w:type="character" w:styleId="Hipervnculo">
    <w:name w:val="Hyperlink"/>
    <w:uiPriority w:val="99"/>
    <w:rPr>
      <w:color w:val="000080"/>
      <w:u w:val="single"/>
    </w:rPr>
  </w:style>
  <w:style w:type="character" w:customStyle="1" w:styleId="Carcterdenumeracin">
    <w:name w:val="Carácter de numeración"/>
  </w:style>
  <w:style w:type="character" w:customStyle="1" w:styleId="Vietas">
    <w:name w:val="Viñetas"/>
    <w:rPr>
      <w:rFonts w:ascii="StarSymbol" w:eastAsia="StarSymbol" w:hAnsi="StarSymbol" w:cs="StarSymbol"/>
      <w:sz w:val="18"/>
      <w:szCs w:val="18"/>
    </w:rPr>
  </w:style>
  <w:style w:type="paragraph" w:customStyle="1" w:styleId="Encabezado2">
    <w:name w:val="Encabezado2"/>
    <w:basedOn w:val="Normal"/>
    <w:next w:val="Textoindependiente"/>
    <w:pPr>
      <w:keepNext/>
      <w:spacing w:before="240" w:after="120"/>
    </w:pPr>
    <w:rPr>
      <w:rFonts w:ascii="Arial" w:eastAsia="Arial Unicode MS" w:hAnsi="Arial" w:cs="Tahoma"/>
      <w:sz w:val="28"/>
      <w:szCs w:val="28"/>
    </w:rPr>
  </w:style>
  <w:style w:type="paragraph" w:styleId="Textoindependiente">
    <w:name w:val="Body Text"/>
    <w:basedOn w:val="Normal"/>
    <w:qFormat/>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Arial Unicode MS" w:hAnsi="Arial" w:cs="Tahoma"/>
      <w:sz w:val="28"/>
      <w:szCs w:val="28"/>
    </w:rPr>
  </w:style>
  <w:style w:type="paragraph" w:styleId="Encabezado">
    <w:name w:val="header"/>
    <w:aliases w:val="encabezado,h"/>
    <w:basedOn w:val="Normal"/>
    <w:link w:val="EncabezadoCar1"/>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h Car"/>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link w:val="PiedepginaCar"/>
    <w:pPr>
      <w:widowControl w:val="0"/>
      <w:tabs>
        <w:tab w:val="center" w:pos="4320"/>
        <w:tab w:val="right" w:pos="8640"/>
      </w:tabs>
      <w:autoSpaceDE w:val="0"/>
    </w:pPr>
    <w:rPr>
      <w:rFonts w:ascii="Arial" w:hAnsi="Arial" w:cs="Arial"/>
      <w:u w:val="single"/>
      <w:shd w:val="clear" w:color="auto" w:fill="FFFFFF"/>
    </w:rPr>
  </w:style>
  <w:style w:type="character" w:customStyle="1" w:styleId="PiedepginaCar">
    <w:name w:val="Pie de página Car"/>
    <w:link w:val="Piedepgina"/>
    <w:rsid w:val="001A0EBA"/>
    <w:rPr>
      <w:rFonts w:ascii="Arial" w:hAnsi="Arial" w:cs="Arial"/>
      <w:sz w:val="24"/>
      <w:szCs w:val="24"/>
      <w:u w:val="single"/>
      <w:lang w:val="es-ES" w:eastAsia="ar-SA"/>
    </w:rPr>
  </w:style>
  <w:style w:type="paragraph" w:customStyle="1" w:styleId="T3fulo7">
    <w:name w:val="T稚3fulo 7"/>
    <w:next w:val="Normal"/>
    <w:pPr>
      <w:keepNext/>
      <w:widowControl w:val="0"/>
      <w:suppressAutoHyphens/>
      <w:autoSpaceDE w:val="0"/>
      <w:jc w:val="both"/>
    </w:pPr>
    <w:rPr>
      <w:rFonts w:ascii="Arial" w:eastAsia="Arial" w:hAnsi="Arial"/>
      <w:b/>
      <w:bCs/>
      <w:sz w:val="24"/>
      <w:szCs w:val="24"/>
      <w:u w:val="single"/>
      <w:shd w:val="clear" w:color="auto" w:fill="FFFFFF"/>
      <w:lang w:val="es-ES" w:eastAsia="ar-SA"/>
    </w:rPr>
  </w:style>
  <w:style w:type="paragraph" w:customStyle="1" w:styleId="Autocorrecci3f0">
    <w:name w:val="Autocorrecci3f"/>
    <w:pPr>
      <w:widowControl w:val="0"/>
      <w:suppressAutoHyphens/>
      <w:autoSpaceDE w:val="0"/>
    </w:pPr>
    <w:rPr>
      <w:rFonts w:ascii="Arial" w:eastAsia="Arial" w:hAnsi="Arial"/>
      <w:u w:val="single"/>
      <w:shd w:val="clear" w:color="auto" w:fill="FFFFFF"/>
      <w:lang w:val="es-ES" w:eastAsia="ar-SA"/>
    </w:rPr>
  </w:style>
  <w:style w:type="paragraph" w:customStyle="1" w:styleId="Tulo1">
    <w:name w:val="T稚ulo 1"/>
    <w:next w:val="Normal"/>
    <w:pPr>
      <w:keepNext/>
      <w:widowControl w:val="0"/>
      <w:suppressAutoHyphens/>
      <w:autoSpaceDE w:val="0"/>
      <w:jc w:val="both"/>
    </w:pPr>
    <w:rPr>
      <w:rFonts w:ascii="Arial" w:eastAsia="Arial" w:hAnsi="Arial" w:cs="Arial"/>
      <w:b/>
      <w:bCs/>
      <w:sz w:val="22"/>
      <w:szCs w:val="22"/>
      <w:u w:val="single"/>
      <w:shd w:val="clear" w:color="auto" w:fill="FFFFFF"/>
      <w:lang w:val="es-ES" w:eastAsia="ar-SA"/>
    </w:rPr>
  </w:style>
  <w:style w:type="paragraph" w:customStyle="1" w:styleId="Normal1">
    <w:name w:val="Normal1"/>
    <w:pPr>
      <w:widowControl w:val="0"/>
      <w:suppressAutoHyphens/>
    </w:pPr>
    <w:rPr>
      <w:rFonts w:eastAsia="Arial Unicode MS"/>
      <w:sz w:val="28"/>
      <w:szCs w:val="28"/>
      <w:lang w:val="es-ES_tradnl" w:eastAsia="ar-SA"/>
    </w:rPr>
  </w:style>
  <w:style w:type="paragraph" w:customStyle="1" w:styleId="Ttulo51">
    <w:name w:val="Título 51"/>
    <w:next w:val="Normal"/>
    <w:pPr>
      <w:keepNext/>
      <w:widowControl w:val="0"/>
      <w:tabs>
        <w:tab w:val="left" w:pos="0"/>
      </w:tabs>
      <w:suppressAutoHyphens/>
      <w:jc w:val="center"/>
    </w:pPr>
    <w:rPr>
      <w:rFonts w:eastAsia="Lucida Sans Unicode"/>
      <w:b/>
      <w:bCs/>
      <w:i/>
      <w:iCs/>
      <w:sz w:val="26"/>
      <w:szCs w:val="26"/>
      <w:u w:val="single"/>
      <w:shd w:val="clear" w:color="auto" w:fill="FFFFFF"/>
      <w:lang w:val="es-ES" w:eastAsia="ar-SA"/>
    </w:r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style3">
    <w:name w:val="style3"/>
    <w:basedOn w:val="Normal"/>
    <w:pPr>
      <w:spacing w:before="280" w:after="280"/>
    </w:pPr>
    <w:rPr>
      <w:b/>
      <w:bCs/>
      <w:color w:val="000000"/>
    </w:rPr>
  </w:style>
  <w:style w:type="paragraph" w:styleId="NormalWeb">
    <w:name w:val="Normal (Web)"/>
    <w:basedOn w:val="Normal"/>
    <w:link w:val="NormalWebCar1"/>
    <w:qFormat/>
    <w:pPr>
      <w:spacing w:before="280" w:after="280"/>
    </w:pPr>
  </w:style>
  <w:style w:type="character" w:customStyle="1" w:styleId="NormalWebCar1">
    <w:name w:val="Normal (Web) Car1"/>
    <w:link w:val="NormalWeb"/>
    <w:qFormat/>
    <w:locked/>
    <w:rsid w:val="001A0EBA"/>
    <w:rPr>
      <w:sz w:val="24"/>
      <w:szCs w:val="24"/>
      <w:lang w:val="es-ES" w:eastAsia="ar-SA"/>
    </w:rPr>
  </w:style>
  <w:style w:type="paragraph" w:customStyle="1" w:styleId="Ttulo31">
    <w:name w:val="Título 31"/>
    <w:next w:val="Normal"/>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Ca,Tex,t"/>
    <w:basedOn w:val="Normal"/>
    <w:link w:val="TextonotapieCar"/>
    <w:qFormat/>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qFormat/>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semiHidden/>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rsid w:val="00455672"/>
    <w:pPr>
      <w:spacing w:after="120"/>
      <w:ind w:left="283"/>
    </w:pPr>
    <w:rPr>
      <w:sz w:val="20"/>
      <w:szCs w:val="20"/>
      <w:lang w:val="es-ES_tradnl"/>
    </w:rPr>
  </w:style>
  <w:style w:type="character" w:customStyle="1" w:styleId="SangradetextonormalCar">
    <w:name w:val="Sangría de texto normal Car"/>
    <w:link w:val="Sangradetextonormal"/>
    <w:locked/>
    <w:rsid w:val="00455672"/>
    <w:rPr>
      <w:lang w:val="es-ES_tradnl" w:eastAsia="ar-SA" w:bidi="ar-SA"/>
    </w:rPr>
  </w:style>
  <w:style w:type="paragraph" w:customStyle="1" w:styleId="Normalprueba1">
    <w:name w:val="Normal.prueba1"/>
    <w:rsid w:val="00455672"/>
    <w:pPr>
      <w:widowControl w:val="0"/>
    </w:pPr>
    <w:rPr>
      <w:sz w:val="28"/>
      <w:szCs w:val="28"/>
      <w:lang w:val="es-ES_tradnl" w:eastAsia="es-ES"/>
    </w:rPr>
  </w:style>
  <w:style w:type="paragraph" w:styleId="Textodeglobo">
    <w:name w:val="Balloon Text"/>
    <w:basedOn w:val="Normal"/>
    <w:link w:val="TextodegloboCar"/>
    <w:rsid w:val="007D50EF"/>
    <w:rPr>
      <w:rFonts w:ascii="Tahoma" w:hAnsi="Tahoma" w:cs="Tahoma"/>
      <w:sz w:val="16"/>
      <w:szCs w:val="16"/>
    </w:rPr>
  </w:style>
  <w:style w:type="character" w:customStyle="1" w:styleId="TextodegloboCar">
    <w:name w:val="Texto de globo Car"/>
    <w:link w:val="Textodeglobo"/>
    <w:rsid w:val="001A0EBA"/>
    <w:rPr>
      <w:rFonts w:ascii="Tahoma" w:hAnsi="Tahoma" w:cs="Tahoma"/>
      <w:sz w:val="16"/>
      <w:szCs w:val="16"/>
      <w:lang w:val="es-ES" w:eastAsia="ar-SA"/>
    </w:rPr>
  </w:style>
  <w:style w:type="character" w:customStyle="1" w:styleId="Fuentedeprrafopredeter3">
    <w:name w:val="Fuente de párrafo predeter.3"/>
    <w:rsid w:val="00A70E73"/>
  </w:style>
  <w:style w:type="character" w:customStyle="1" w:styleId="WW8Num1z0">
    <w:name w:val="WW8Num1z0"/>
    <w:rsid w:val="00A70E73"/>
    <w:rPr>
      <w:rFonts w:ascii="Symbol" w:hAnsi="Symbol"/>
    </w:rPr>
  </w:style>
  <w:style w:type="paragraph" w:customStyle="1" w:styleId="Encabezado3">
    <w:name w:val="Encabezado3"/>
    <w:basedOn w:val="Normal"/>
    <w:next w:val="Textoindependiente"/>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aliases w:val="Bullet 1,Use Case List Paragraph,Lista vistosa - Énfasis 11,Párrafo de lista Car Car Car,Informe,Footnote,List Paragraph 1,Numbered List Paragraph,Main numbered paragraph,Bullets,List Paragraph (numbered (a)),Akapit z listą BS"/>
    <w:basedOn w:val="Normal"/>
    <w:uiPriority w:val="34"/>
    <w:qFormat/>
    <w:rsid w:val="00A70E73"/>
    <w:pPr>
      <w:ind w:left="708"/>
    </w:pPr>
  </w:style>
  <w:style w:type="paragraph" w:styleId="Sangra2detindependiente">
    <w:name w:val="Body Text Indent 2"/>
    <w:basedOn w:val="Normal"/>
    <w:link w:val="Sangra2detindependienteCar"/>
    <w:rsid w:val="00A70E73"/>
    <w:pPr>
      <w:spacing w:after="120" w:line="480" w:lineRule="auto"/>
      <w:ind w:left="283"/>
    </w:pPr>
    <w:rPr>
      <w:sz w:val="20"/>
      <w:szCs w:val="20"/>
      <w:lang w:val="es-ES_tradnl"/>
    </w:rPr>
  </w:style>
  <w:style w:type="character" w:customStyle="1" w:styleId="Sangra2detindependienteCar">
    <w:name w:val="Sangría 2 de t. independiente Car"/>
    <w:link w:val="Sangra2detindependiente"/>
    <w:rsid w:val="001A0EBA"/>
    <w:rPr>
      <w:lang w:val="es-ES_tradnl" w:eastAsia="ar-SA"/>
    </w:rPr>
  </w:style>
  <w:style w:type="character" w:styleId="Refdenotaalpie">
    <w:name w:val="footnote reference"/>
    <w:aliases w:val="ƒ89,^ƒ89,Footnotes refss,Texto de nota al pie,Appel note de bas de page"/>
    <w:uiPriority w:val="99"/>
    <w:qFormat/>
    <w:rsid w:val="00A70E73"/>
    <w:rPr>
      <w:vertAlign w:val="superscript"/>
    </w:rPr>
  </w:style>
  <w:style w:type="paragraph" w:styleId="Listaconvietas">
    <w:name w:val="List Bullet"/>
    <w:aliases w:val="UL"/>
    <w:basedOn w:val="Normal"/>
    <w:rsid w:val="00A70E73"/>
    <w:pPr>
      <w:tabs>
        <w:tab w:val="num" w:pos="1080"/>
      </w:tabs>
      <w:suppressAutoHyphens w:val="0"/>
      <w:ind w:left="1080" w:hanging="360"/>
    </w:pPr>
    <w:rPr>
      <w:rFonts w:ascii="Arial" w:hAnsi="Arial" w:cs="Arial"/>
      <w:lang w:val="es-CR" w:eastAsia="es-ES"/>
    </w:rPr>
  </w:style>
  <w:style w:type="character" w:styleId="Textoennegrita">
    <w:name w:val="Strong"/>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rsid w:val="00A70E73"/>
    <w:rPr>
      <w:vertAlign w:val="superscript"/>
    </w:rPr>
  </w:style>
  <w:style w:type="paragraph" w:styleId="Textocomentario">
    <w:name w:val="annotation text"/>
    <w:basedOn w:val="Normal"/>
    <w:link w:val="TextocomentarioCar"/>
    <w:semiHidden/>
    <w:rsid w:val="00A70E73"/>
    <w:rPr>
      <w:sz w:val="20"/>
      <w:szCs w:val="20"/>
    </w:rPr>
  </w:style>
  <w:style w:type="character" w:customStyle="1" w:styleId="TextocomentarioCar">
    <w:name w:val="Texto comentario Car"/>
    <w:link w:val="Textocomentario"/>
    <w:semiHidden/>
    <w:rsid w:val="00A70E73"/>
    <w:rPr>
      <w:lang w:val="es-ES" w:eastAsia="ar-SA" w:bidi="ar-SA"/>
    </w:rPr>
  </w:style>
  <w:style w:type="paragraph" w:styleId="Sinespaciado">
    <w:name w:val="No Spacing"/>
    <w:link w:val="SinespaciadoCar"/>
    <w:qFormat/>
    <w:rsid w:val="00A70E73"/>
    <w:pPr>
      <w:suppressAutoHyphens/>
    </w:pPr>
    <w:rPr>
      <w:rFonts w:ascii="Calibri" w:eastAsia="Calibri" w:hAnsi="Calibri" w:cs="Calibri"/>
      <w:sz w:val="22"/>
      <w:szCs w:val="22"/>
      <w:lang w:val="es-ES" w:eastAsia="ar-SA"/>
    </w:rPr>
  </w:style>
  <w:style w:type="character" w:customStyle="1" w:styleId="SinespaciadoCar">
    <w:name w:val="Sin espaciado Car"/>
    <w:link w:val="Sinespaciado"/>
    <w:rsid w:val="00A70E73"/>
    <w:rPr>
      <w:rFonts w:ascii="Calibri" w:eastAsia="Calibri" w:hAnsi="Calibri" w:cs="Calibri"/>
      <w:sz w:val="22"/>
      <w:szCs w:val="22"/>
      <w:lang w:val="es-ES" w:eastAsia="ar-SA" w:bidi="ar-SA"/>
    </w:rPr>
  </w:style>
  <w:style w:type="paragraph" w:customStyle="1" w:styleId="BodyText22">
    <w:name w:val="Body Text 22"/>
    <w:basedOn w:val="Normal"/>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A70E73"/>
    <w:pPr>
      <w:suppressAutoHyphens w:val="0"/>
      <w:spacing w:before="100" w:beforeAutospacing="1" w:after="100" w:afterAutospacing="1"/>
    </w:pPr>
    <w:rPr>
      <w:lang w:eastAsia="es-ES"/>
    </w:rPr>
  </w:style>
  <w:style w:type="paragraph" w:styleId="Textodebloque">
    <w:name w:val="Block Text"/>
    <w:basedOn w:val="Normal"/>
    <w:rsid w:val="00A70E73"/>
    <w:pPr>
      <w:widowControl w:val="0"/>
      <w:suppressAutoHyphens w:val="0"/>
      <w:ind w:left="851" w:right="851" w:firstLine="709"/>
      <w:jc w:val="both"/>
    </w:pPr>
    <w:rPr>
      <w:lang w:eastAsia="es-ES"/>
    </w:rPr>
  </w:style>
  <w:style w:type="paragraph" w:customStyle="1" w:styleId="Predeterminado0">
    <w:name w:val="Predeterminado"/>
    <w:rsid w:val="00A70E73"/>
    <w:pPr>
      <w:widowControl w:val="0"/>
      <w:autoSpaceDE w:val="0"/>
      <w:autoSpaceDN w:val="0"/>
      <w:adjustRightInd w:val="0"/>
    </w:pPr>
    <w:rPr>
      <w:rFonts w:ascii="Trebuchet MS" w:hAnsi="Trebuchet MS" w:cs="Trebuchet MS"/>
      <w:color w:val="000000"/>
      <w:sz w:val="48"/>
      <w:szCs w:val="48"/>
      <w:lang w:val="es-ES" w:eastAsia="es-ES"/>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rsid w:val="00A70E73"/>
    <w:pPr>
      <w:jc w:val="both"/>
    </w:pPr>
    <w:rPr>
      <w:rFonts w:ascii="Verdana" w:hAnsi="Verdana"/>
      <w:i/>
      <w:szCs w:val="20"/>
      <w:lang w:val="es-ES_tradnl"/>
    </w:rPr>
  </w:style>
  <w:style w:type="paragraph" w:customStyle="1" w:styleId="Titulo6">
    <w:name w:val="Titulo 6"/>
    <w:basedOn w:val="TDC1"/>
    <w:rsid w:val="00A70E73"/>
    <w:pPr>
      <w:tabs>
        <w:tab w:val="right" w:leader="dot" w:pos="8828"/>
      </w:tabs>
    </w:pPr>
    <w:rPr>
      <w:b w:val="0"/>
      <w:bCs/>
      <w:caps/>
      <w:noProof/>
    </w:rPr>
  </w:style>
  <w:style w:type="paragraph" w:customStyle="1" w:styleId="Estilo18ptNegritaSubrayadoCentrado">
    <w:name w:val="Estilo 18 pt Negrita Subrayado Centrado"/>
    <w:basedOn w:val="Normal"/>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A70E73"/>
    <w:pPr>
      <w:spacing w:line="480" w:lineRule="auto"/>
      <w:ind w:firstLine="708"/>
      <w:jc w:val="both"/>
    </w:pPr>
    <w:rPr>
      <w:sz w:val="28"/>
      <w:szCs w:val="20"/>
      <w:lang w:val="es-ES_tradnl"/>
    </w:rPr>
  </w:style>
  <w:style w:type="character" w:styleId="Nmerodepgina">
    <w:name w:val="page number"/>
    <w:basedOn w:val="Fuentedeprrafopredeter"/>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link w:val="Textoindependiente2Car"/>
    <w:rsid w:val="00A70E73"/>
    <w:pPr>
      <w:spacing w:after="120" w:line="480" w:lineRule="auto"/>
    </w:pPr>
    <w:rPr>
      <w:sz w:val="20"/>
      <w:szCs w:val="20"/>
    </w:rPr>
  </w:style>
  <w:style w:type="character" w:customStyle="1" w:styleId="Textoindependiente2Car">
    <w:name w:val="Texto independiente 2 Car"/>
    <w:link w:val="Textoindependiente2"/>
    <w:rsid w:val="001A0EBA"/>
    <w:rPr>
      <w:lang w:val="es-ES" w:eastAsia="ar-SA"/>
    </w:rPr>
  </w:style>
  <w:style w:type="paragraph" w:customStyle="1" w:styleId="western">
    <w:name w:val="western"/>
    <w:basedOn w:val="Normal"/>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uiPriority w:val="99"/>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eastAsia="ar-SA"/>
    </w:rPr>
  </w:style>
  <w:style w:type="paragraph" w:customStyle="1" w:styleId="Sangra3detindependiente1">
    <w:name w:val="Sangría 3 de t. independiente1"/>
    <w:basedOn w:val="Normal"/>
    <w:rsid w:val="00A70E73"/>
    <w:pPr>
      <w:spacing w:after="120"/>
      <w:ind w:left="283"/>
    </w:pPr>
    <w:rPr>
      <w:sz w:val="16"/>
      <w:szCs w:val="16"/>
    </w:rPr>
  </w:style>
  <w:style w:type="paragraph" w:styleId="Remitedesobre">
    <w:name w:val="envelope return"/>
    <w:basedOn w:val="Normal"/>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A70E73"/>
    <w:pPr>
      <w:widowControl w:val="0"/>
      <w:autoSpaceDE w:val="0"/>
      <w:autoSpaceDN w:val="0"/>
      <w:adjustRightInd w:val="0"/>
      <w:jc w:val="both"/>
    </w:pPr>
    <w:rPr>
      <w:rFonts w:ascii="Courier New" w:hAnsi="Courier New" w:cs="Courier New"/>
      <w:spacing w:val="-3"/>
      <w:sz w:val="24"/>
      <w:szCs w:val="24"/>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rsid w:val="00A70E73"/>
    <w:pPr>
      <w:keepNext/>
      <w:widowControl w:val="0"/>
      <w:autoSpaceDE w:val="0"/>
      <w:autoSpaceDN w:val="0"/>
      <w:adjustRightInd w:val="0"/>
      <w:spacing w:before="100" w:after="100"/>
      <w:outlineLvl w:val="5"/>
    </w:pPr>
    <w:rPr>
      <w:rFonts w:ascii="Arial" w:hAnsi="Arial" w:cs="Arial"/>
      <w:b/>
      <w:bCs/>
      <w:lang w:val="es-ES" w:eastAsia="es-ES"/>
    </w:rPr>
  </w:style>
  <w:style w:type="paragraph" w:customStyle="1" w:styleId="estilo2">
    <w:name w:val="estilo2"/>
    <w:rsid w:val="00A70E73"/>
    <w:pPr>
      <w:widowControl w:val="0"/>
      <w:autoSpaceDE w:val="0"/>
      <w:autoSpaceDN w:val="0"/>
      <w:adjustRightInd w:val="0"/>
      <w:spacing w:before="100" w:after="100"/>
    </w:pPr>
    <w:rPr>
      <w:rFonts w:ascii="Verdana" w:hAnsi="Verdana" w:cs="Verdana"/>
      <w:sz w:val="24"/>
      <w:szCs w:val="24"/>
      <w:lang w:val="es-ES" w:eastAsia="es-ES"/>
    </w:rPr>
  </w:style>
  <w:style w:type="paragraph" w:customStyle="1" w:styleId="Estilo1">
    <w:name w:val="Estilo1"/>
    <w:rsid w:val="00A70E73"/>
    <w:pPr>
      <w:autoSpaceDE w:val="0"/>
      <w:autoSpaceDN w:val="0"/>
      <w:adjustRightInd w:val="0"/>
    </w:pPr>
    <w:rPr>
      <w:sz w:val="24"/>
      <w:szCs w:val="24"/>
      <w:lang w:val="en-US" w:eastAsia="es-ES"/>
    </w:rPr>
  </w:style>
  <w:style w:type="paragraph" w:styleId="Textoindependiente3">
    <w:name w:val="Body Text 3"/>
    <w:basedOn w:val="Normal"/>
    <w:link w:val="Textoindependiente3Car"/>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basedOn w:val="Normal"/>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rsid w:val="00A70E73"/>
    <w:pPr>
      <w:widowControl w:val="0"/>
      <w:autoSpaceDE w:val="0"/>
      <w:autoSpaceDN w:val="0"/>
      <w:adjustRightInd w:val="0"/>
    </w:pPr>
    <w:rPr>
      <w:rFonts w:ascii="Arial" w:hAnsi="Arial" w:cs="Arial"/>
      <w:color w:val="000000"/>
      <w:sz w:val="24"/>
      <w:szCs w:val="24"/>
      <w:lang w:val="es-ES" w:eastAsia="es-ES"/>
    </w:rPr>
  </w:style>
  <w:style w:type="paragraph" w:customStyle="1" w:styleId="WW-Predeterminado1">
    <w:name w:val="WW-Predeterminado1"/>
    <w:rsid w:val="00A70E73"/>
    <w:pPr>
      <w:widowControl w:val="0"/>
      <w:autoSpaceDE w:val="0"/>
      <w:autoSpaceDN w:val="0"/>
      <w:adjustRightInd w:val="0"/>
    </w:pPr>
    <w:rPr>
      <w:rFonts w:ascii="Arial" w:hAnsi="Arial" w:cs="Arial"/>
      <w:color w:val="000000"/>
      <w:sz w:val="24"/>
      <w:szCs w:val="24"/>
      <w:lang w:val="es-ES" w:eastAsia="es-ES"/>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val="es-ES" w:eastAsia="es-ES" w:bidi="es-ES"/>
    </w:rPr>
  </w:style>
  <w:style w:type="paragraph" w:customStyle="1" w:styleId="Cuerpodetexto">
    <w:name w:val="Cuerpo de texto"/>
    <w:basedOn w:val="Predeterminado0"/>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qFormat/>
    <w:rsid w:val="00A70E73"/>
    <w:pPr>
      <w:widowControl w:val="0"/>
      <w:autoSpaceDE w:val="0"/>
      <w:autoSpaceDN w:val="0"/>
      <w:adjustRightInd w:val="0"/>
    </w:pPr>
    <w:rPr>
      <w:rFonts w:ascii="Verdana" w:hAnsi="Verdana" w:cs="Verdana"/>
      <w:color w:val="000000"/>
      <w:sz w:val="24"/>
      <w:szCs w:val="24"/>
      <w:lang w:val="es-ES" w:eastAsia="es-ES"/>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aliases w:val="Bullet 1 Car,Use Case List Paragraph Car,Lista vistosa - Énfasis 11 Car,Párrafo de lista Car Car Car Car,FooterText Car,numbered Car,Paragraphe de liste1 Car,Bulletr List Paragraph Car,列出段落 Car,列出段落1 Car,lp1 Car,lp11 Car,Informe Car"/>
    <w:link w:val="Prrafodelista2"/>
    <w:uiPriority w:val="34"/>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lang w:eastAsia="x-none"/>
    </w:rPr>
  </w:style>
  <w:style w:type="paragraph" w:customStyle="1" w:styleId="Body1">
    <w:name w:val="Body 1"/>
    <w:rsid w:val="00A70E73"/>
    <w:rPr>
      <w:rFonts w:ascii="Helvetica" w:eastAsia="Arial Unicode MS" w:hAnsi="Helvetica"/>
      <w:color w:val="000000"/>
      <w:sz w:val="24"/>
    </w:rPr>
  </w:style>
  <w:style w:type="character" w:customStyle="1" w:styleId="Destacado">
    <w:name w:val="Destacado"/>
    <w:rsid w:val="00A70E73"/>
    <w:rPr>
      <w:i/>
      <w:iCs/>
    </w:rPr>
  </w:style>
  <w:style w:type="character" w:customStyle="1" w:styleId="CarCar2">
    <w:name w:val="Car Car2"/>
    <w:locked/>
    <w:rsid w:val="00A70E73"/>
    <w:rPr>
      <w:lang w:val="es-ES" w:eastAsia="es-ES" w:bidi="ar-SA"/>
    </w:rPr>
  </w:style>
  <w:style w:type="character" w:styleId="nfasis">
    <w:name w:val="Emphasis"/>
    <w:uiPriority w:val="20"/>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rsid w:val="00A70E73"/>
    <w:rPr>
      <w:rFonts w:ascii="Courier New" w:hAnsi="Courier New" w:cs="Courier New"/>
    </w:rPr>
  </w:style>
  <w:style w:type="character" w:customStyle="1" w:styleId="WW8Num1z2">
    <w:name w:val="WW8Num1z2"/>
    <w:rsid w:val="00A70E73"/>
    <w:rPr>
      <w:rFonts w:ascii="Wingdings" w:hAnsi="Wingdings" w:cs="Wingdings"/>
    </w:rPr>
  </w:style>
  <w:style w:type="character" w:customStyle="1" w:styleId="WW8Num1z3">
    <w:name w:val="WW8Num1z3"/>
    <w:rsid w:val="00A70E73"/>
    <w:rPr>
      <w:rFonts w:ascii="Symbol" w:hAnsi="Symbol" w:cs="Symbol"/>
    </w:rPr>
  </w:style>
  <w:style w:type="paragraph" w:customStyle="1" w:styleId="DefinitionTerm">
    <w:name w:val="Definition Term"/>
    <w:next w:val="DefinitionList"/>
    <w:rsid w:val="00A70E73"/>
    <w:pPr>
      <w:widowControl w:val="0"/>
      <w:autoSpaceDE w:val="0"/>
      <w:autoSpaceDN w:val="0"/>
      <w:adjustRightInd w:val="0"/>
    </w:pPr>
    <w:rPr>
      <w:rFonts w:ascii="Arial" w:hAnsi="Arial" w:cs="Arial"/>
      <w:sz w:val="24"/>
      <w:szCs w:val="24"/>
      <w:lang w:val="es-ES" w:eastAsia="es-ES"/>
    </w:rPr>
  </w:style>
  <w:style w:type="paragraph" w:customStyle="1" w:styleId="DefinitionList">
    <w:name w:val="Definition List"/>
    <w:next w:val="DefinitionTerm"/>
    <w:rsid w:val="00A70E73"/>
    <w:pPr>
      <w:widowControl w:val="0"/>
      <w:autoSpaceDE w:val="0"/>
      <w:autoSpaceDN w:val="0"/>
      <w:adjustRightInd w:val="0"/>
      <w:ind w:left="360"/>
    </w:pPr>
    <w:rPr>
      <w:rFonts w:ascii="Arial" w:hAnsi="Arial" w:cs="Arial"/>
      <w:sz w:val="24"/>
      <w:szCs w:val="24"/>
      <w:lang w:val="es-ES" w:eastAsia="es-ES"/>
    </w:rPr>
  </w:style>
  <w:style w:type="character" w:customStyle="1" w:styleId="Definition">
    <w:name w:val="Definition"/>
    <w:rsid w:val="00A70E73"/>
    <w:rPr>
      <w:i/>
      <w:iCs/>
    </w:rPr>
  </w:style>
  <w:style w:type="paragraph" w:customStyle="1" w:styleId="H1">
    <w:name w:val="H1"/>
    <w:next w:val="Normal"/>
    <w:rsid w:val="00A70E73"/>
    <w:pPr>
      <w:keepNext/>
      <w:widowControl w:val="0"/>
      <w:autoSpaceDE w:val="0"/>
      <w:autoSpaceDN w:val="0"/>
      <w:adjustRightInd w:val="0"/>
      <w:spacing w:before="100" w:after="100"/>
      <w:outlineLvl w:val="1"/>
    </w:pPr>
    <w:rPr>
      <w:rFonts w:ascii="Arial" w:hAnsi="Arial" w:cs="Arial"/>
      <w:b/>
      <w:bCs/>
      <w:sz w:val="48"/>
      <w:szCs w:val="48"/>
      <w:lang w:val="es-ES" w:eastAsia="es-ES"/>
    </w:rPr>
  </w:style>
  <w:style w:type="paragraph" w:customStyle="1" w:styleId="H2">
    <w:name w:val="H2"/>
    <w:next w:val="Normal"/>
    <w:rsid w:val="00A70E73"/>
    <w:pPr>
      <w:keepNext/>
      <w:widowControl w:val="0"/>
      <w:autoSpaceDE w:val="0"/>
      <w:autoSpaceDN w:val="0"/>
      <w:adjustRightInd w:val="0"/>
      <w:spacing w:before="100" w:after="100"/>
      <w:outlineLvl w:val="2"/>
    </w:pPr>
    <w:rPr>
      <w:rFonts w:ascii="Arial" w:hAnsi="Arial" w:cs="Arial"/>
      <w:b/>
      <w:bCs/>
      <w:sz w:val="36"/>
      <w:szCs w:val="36"/>
      <w:lang w:val="es-ES" w:eastAsia="es-ES"/>
    </w:rPr>
  </w:style>
  <w:style w:type="paragraph" w:customStyle="1" w:styleId="H3">
    <w:name w:val="H3"/>
    <w:next w:val="Normal"/>
    <w:rsid w:val="00A70E73"/>
    <w:pPr>
      <w:keepNext/>
      <w:widowControl w:val="0"/>
      <w:autoSpaceDE w:val="0"/>
      <w:autoSpaceDN w:val="0"/>
      <w:adjustRightInd w:val="0"/>
      <w:spacing w:before="100" w:after="100"/>
      <w:outlineLvl w:val="3"/>
    </w:pPr>
    <w:rPr>
      <w:rFonts w:ascii="Arial" w:hAnsi="Arial" w:cs="Arial"/>
      <w:b/>
      <w:bCs/>
      <w:sz w:val="28"/>
      <w:szCs w:val="28"/>
      <w:lang w:val="es-ES" w:eastAsia="es-ES"/>
    </w:rPr>
  </w:style>
  <w:style w:type="paragraph" w:customStyle="1" w:styleId="H4">
    <w:name w:val="H4"/>
    <w:next w:val="Normal"/>
    <w:rsid w:val="00A70E73"/>
    <w:pPr>
      <w:keepNext/>
      <w:widowControl w:val="0"/>
      <w:autoSpaceDE w:val="0"/>
      <w:autoSpaceDN w:val="0"/>
      <w:adjustRightInd w:val="0"/>
      <w:spacing w:before="100" w:after="100"/>
      <w:outlineLvl w:val="4"/>
    </w:pPr>
    <w:rPr>
      <w:rFonts w:ascii="Arial" w:hAnsi="Arial" w:cs="Arial"/>
      <w:b/>
      <w:bCs/>
      <w:sz w:val="24"/>
      <w:szCs w:val="24"/>
      <w:lang w:val="es-ES" w:eastAsia="es-ES"/>
    </w:rPr>
  </w:style>
  <w:style w:type="paragraph" w:customStyle="1" w:styleId="H6">
    <w:name w:val="H6"/>
    <w:next w:val="Normal"/>
    <w:rsid w:val="00A70E73"/>
    <w:pPr>
      <w:keepNext/>
      <w:widowControl w:val="0"/>
      <w:autoSpaceDE w:val="0"/>
      <w:autoSpaceDN w:val="0"/>
      <w:adjustRightInd w:val="0"/>
      <w:spacing w:before="100" w:after="100"/>
      <w:outlineLvl w:val="6"/>
    </w:pPr>
    <w:rPr>
      <w:rFonts w:ascii="Arial" w:hAnsi="Arial" w:cs="Arial"/>
      <w:b/>
      <w:bCs/>
      <w:sz w:val="16"/>
      <w:szCs w:val="16"/>
      <w:lang w:val="es-ES" w:eastAsia="es-ES"/>
    </w:rPr>
  </w:style>
  <w:style w:type="paragraph" w:customStyle="1" w:styleId="Address">
    <w:name w:val="Address"/>
    <w:next w:val="Normal"/>
    <w:rsid w:val="00A70E73"/>
    <w:pPr>
      <w:widowControl w:val="0"/>
      <w:autoSpaceDE w:val="0"/>
      <w:autoSpaceDN w:val="0"/>
      <w:adjustRightInd w:val="0"/>
    </w:pPr>
    <w:rPr>
      <w:rFonts w:ascii="Arial" w:hAnsi="Arial" w:cs="Arial"/>
      <w:i/>
      <w:iCs/>
      <w:sz w:val="24"/>
      <w:szCs w:val="24"/>
      <w:lang w:val="es-ES" w:eastAsia="es-ES"/>
    </w:rPr>
  </w:style>
  <w:style w:type="paragraph" w:customStyle="1" w:styleId="Blockquote">
    <w:name w:val="Blockquote"/>
    <w:next w:val="Normal"/>
    <w:uiPriority w:val="99"/>
    <w:rsid w:val="00A70E73"/>
    <w:pPr>
      <w:widowControl w:val="0"/>
      <w:autoSpaceDE w:val="0"/>
      <w:autoSpaceDN w:val="0"/>
      <w:adjustRightInd w:val="0"/>
      <w:spacing w:before="100" w:after="100"/>
      <w:ind w:left="360" w:right="360"/>
    </w:pPr>
    <w:rPr>
      <w:rFonts w:ascii="Arial" w:hAnsi="Arial" w:cs="Arial"/>
      <w:sz w:val="24"/>
      <w:szCs w:val="24"/>
      <w:lang w:val="es-ES" w:eastAsia="es-ES"/>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uiPriority w:val="99"/>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rsid w:val="00A70E73"/>
    <w:pPr>
      <w:widowControl w:val="0"/>
      <w:autoSpaceDE w:val="0"/>
      <w:autoSpaceDN w:val="0"/>
      <w:adjustRightInd w:val="0"/>
    </w:pPr>
    <w:rPr>
      <w:rFonts w:ascii="Courier New" w:hAnsi="Courier New" w:cs="Courier New"/>
      <w:lang w:val="es-ES" w:eastAsia="es-ES"/>
    </w:rPr>
  </w:style>
  <w:style w:type="paragraph" w:customStyle="1" w:styleId="z-BottomofForm">
    <w:name w:val="z-Bottom of Form"/>
    <w:next w:val="Normal"/>
    <w:rsid w:val="00A70E73"/>
    <w:pPr>
      <w:widowControl w:val="0"/>
      <w:pBdr>
        <w:top w:val="double" w:sz="6" w:space="0" w:color="000000"/>
      </w:pBdr>
      <w:autoSpaceDE w:val="0"/>
      <w:autoSpaceDN w:val="0"/>
      <w:adjustRightInd w:val="0"/>
      <w:jc w:val="center"/>
    </w:pPr>
    <w:rPr>
      <w:rFonts w:ascii="Arial" w:hAnsi="Arial" w:cs="Arial"/>
      <w:vanish/>
      <w:sz w:val="16"/>
      <w:szCs w:val="16"/>
      <w:lang w:val="es-ES" w:eastAsia="es-ES"/>
    </w:rPr>
  </w:style>
  <w:style w:type="paragraph" w:customStyle="1" w:styleId="z-TopofForm">
    <w:name w:val="z-Top of Form"/>
    <w:next w:val="Normal"/>
    <w:rsid w:val="00A70E73"/>
    <w:pPr>
      <w:widowControl w:val="0"/>
      <w:pBdr>
        <w:bottom w:val="double" w:sz="6" w:space="0" w:color="000000"/>
      </w:pBdr>
      <w:autoSpaceDE w:val="0"/>
      <w:autoSpaceDN w:val="0"/>
      <w:adjustRightInd w:val="0"/>
      <w:jc w:val="center"/>
    </w:pPr>
    <w:rPr>
      <w:rFonts w:ascii="Arial" w:hAnsi="Arial" w:cs="Arial"/>
      <w:vanish/>
      <w:sz w:val="16"/>
      <w:szCs w:val="16"/>
      <w:lang w:val="es-ES" w:eastAsia="es-ES"/>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rsid w:val="00A70E73"/>
    <w:pPr>
      <w:widowControl w:val="0"/>
      <w:autoSpaceDE w:val="0"/>
      <w:autoSpaceDN w:val="0"/>
      <w:adjustRightInd w:val="0"/>
    </w:pPr>
    <w:rPr>
      <w:rFonts w:ascii="Arial" w:hAnsi="Arial" w:cs="Arial"/>
      <w:color w:val="000000"/>
      <w:sz w:val="24"/>
      <w:szCs w:val="24"/>
      <w:lang w:val="es-ES" w:eastAsia="es-ES"/>
    </w:rPr>
  </w:style>
  <w:style w:type="paragraph" w:customStyle="1" w:styleId="TableContents">
    <w:name w:val="Table Contents"/>
    <w:rsid w:val="00A70E73"/>
    <w:pPr>
      <w:widowControl w:val="0"/>
      <w:autoSpaceDE w:val="0"/>
      <w:autoSpaceDN w:val="0"/>
      <w:adjustRightInd w:val="0"/>
    </w:pPr>
    <w:rPr>
      <w:rFonts w:ascii="Arial" w:hAnsi="Arial" w:cs="Arial"/>
      <w:color w:val="000000"/>
      <w:sz w:val="24"/>
      <w:szCs w:val="24"/>
      <w:lang w:val="es-ES" w:eastAsia="es-ES"/>
    </w:rPr>
  </w:style>
  <w:style w:type="paragraph" w:customStyle="1" w:styleId="TableHeading">
    <w:name w:val="Table Heading"/>
    <w:rsid w:val="00A70E73"/>
    <w:pPr>
      <w:widowControl w:val="0"/>
      <w:autoSpaceDE w:val="0"/>
      <w:autoSpaceDN w:val="0"/>
      <w:adjustRightInd w:val="0"/>
      <w:jc w:val="center"/>
    </w:pPr>
    <w:rPr>
      <w:rFonts w:ascii="Arial" w:hAnsi="Arial" w:cs="Arial"/>
      <w:b/>
      <w:bCs/>
      <w:color w:val="000000"/>
      <w:sz w:val="24"/>
      <w:szCs w:val="24"/>
      <w:lang w:val="es-ES" w:eastAsia="es-ES"/>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lang w:val="es-ES" w:eastAsia="es-E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lang w:val="es-ES" w:eastAsia="es-ES"/>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lang w:val="es-ES" w:eastAsia="es-ES"/>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val="es-ES"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lang w:val="es-ES" w:eastAsia="es-ES"/>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rsid w:val="00A70E73"/>
    <w:pPr>
      <w:ind w:left="566" w:hanging="283"/>
    </w:pPr>
    <w:rPr>
      <w:sz w:val="20"/>
      <w:szCs w:val="20"/>
      <w:lang w:val="es-ES_tradnl"/>
    </w:rPr>
  </w:style>
  <w:style w:type="paragraph" w:styleId="Textoindependienteprimerasangra">
    <w:name w:val="Body Text First Indent"/>
    <w:basedOn w:val="Textoindependiente"/>
    <w:rsid w:val="00A70E73"/>
    <w:pPr>
      <w:ind w:firstLine="210"/>
    </w:pPr>
    <w:rPr>
      <w:sz w:val="20"/>
      <w:szCs w:val="20"/>
      <w:lang w:val="es-ES_tradnl"/>
    </w:rPr>
  </w:style>
  <w:style w:type="paragraph" w:styleId="Textoindependienteprimerasangra2">
    <w:name w:val="Body Text First Indent 2"/>
    <w:basedOn w:val="Sangradetextonormal"/>
    <w:rsid w:val="00A70E73"/>
    <w:pPr>
      <w:ind w:firstLine="210"/>
    </w:pPr>
  </w:style>
  <w:style w:type="paragraph" w:styleId="Lista3">
    <w:name w:val="List 3"/>
    <w:basedOn w:val="Normal"/>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rPr>
  </w:style>
  <w:style w:type="paragraph" w:customStyle="1" w:styleId="Ttulo30">
    <w:name w:val="TÍtulo 3"/>
    <w:next w:val="Normal"/>
    <w:rsid w:val="00A70E73"/>
    <w:pPr>
      <w:keepNext/>
      <w:widowControl w:val="0"/>
      <w:autoSpaceDE w:val="0"/>
      <w:autoSpaceDN w:val="0"/>
      <w:adjustRightInd w:val="0"/>
      <w:jc w:val="both"/>
    </w:pPr>
    <w:rPr>
      <w:rFonts w:ascii="Arial" w:hAnsi="Arial" w:cs="Arial"/>
      <w:sz w:val="24"/>
      <w:szCs w:val="24"/>
      <w:lang w:val="es-ES" w:eastAsia="es-ES"/>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rsid w:val="00A70E73"/>
    <w:pPr>
      <w:widowControl w:val="0"/>
      <w:autoSpaceDE w:val="0"/>
      <w:autoSpaceDN w:val="0"/>
      <w:adjustRightInd w:val="0"/>
      <w:jc w:val="both"/>
    </w:pPr>
    <w:rPr>
      <w:rFonts w:ascii="Arial" w:hAnsi="Arial" w:cs="Arial"/>
      <w:sz w:val="24"/>
      <w:szCs w:val="24"/>
      <w:lang w:val="es-ES" w:eastAsia="es-ES"/>
    </w:rPr>
  </w:style>
  <w:style w:type="paragraph" w:customStyle="1" w:styleId="ecxjuris">
    <w:name w:val="ecxjuris"/>
    <w:rsid w:val="00A70E73"/>
    <w:pPr>
      <w:widowControl w:val="0"/>
      <w:autoSpaceDE w:val="0"/>
      <w:autoSpaceDN w:val="0"/>
      <w:adjustRightInd w:val="0"/>
      <w:spacing w:after="324"/>
    </w:pPr>
    <w:rPr>
      <w:rFonts w:ascii="Arial" w:hAnsi="Arial"/>
      <w:sz w:val="24"/>
      <w:szCs w:val="24"/>
      <w:lang w:val="es-ES" w:eastAsia="es-ES"/>
    </w:rPr>
  </w:style>
  <w:style w:type="paragraph" w:styleId="Fecha">
    <w:name w:val="Date"/>
    <w:basedOn w:val="Normal"/>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lang w:val="es-ES" w:eastAsia="es-ES"/>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0">
    <w:name w:val="Encabezado 1"/>
    <w:next w:val="Normal"/>
    <w:rsid w:val="00A70E73"/>
    <w:pPr>
      <w:keepNext/>
      <w:widowControl w:val="0"/>
      <w:autoSpaceDE w:val="0"/>
      <w:autoSpaceDN w:val="0"/>
      <w:adjustRightInd w:val="0"/>
      <w:jc w:val="both"/>
      <w:outlineLvl w:val="0"/>
    </w:pPr>
    <w:rPr>
      <w:rFonts w:ascii="Comic Sans MS" w:hAnsi="Comic Sans MS" w:cs="Comic Sans MS"/>
      <w:b/>
      <w:bCs/>
      <w:sz w:val="28"/>
      <w:szCs w:val="28"/>
      <w:lang w:val="es-ES" w:eastAsia="es-ES"/>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rsid w:val="00A70E73"/>
    <w:pPr>
      <w:suppressAutoHyphens w:val="0"/>
      <w:spacing w:before="100" w:beforeAutospacing="1" w:after="100" w:afterAutospacing="1"/>
    </w:pPr>
    <w:rPr>
      <w:lang w:eastAsia="es-ES"/>
    </w:rPr>
  </w:style>
  <w:style w:type="paragraph" w:customStyle="1" w:styleId="TtulodeTDC">
    <w:name w:val="Título de TDC"/>
    <w:basedOn w:val="Ttulo1"/>
    <w:next w:val="Normal"/>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rsid w:val="00A70E73"/>
    <w:pPr>
      <w:widowControl w:val="0"/>
      <w:autoSpaceDE w:val="0"/>
      <w:autoSpaceDN w:val="0"/>
      <w:adjustRightInd w:val="0"/>
    </w:pPr>
    <w:rPr>
      <w:rFonts w:ascii="Verdana" w:hAnsi="Verdana" w:cs="Verdana"/>
      <w:lang w:val="es-ES" w:eastAsia="es-ES"/>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lang w:val="es-ES" w:eastAsia="es-ES"/>
    </w:rPr>
  </w:style>
  <w:style w:type="paragraph" w:styleId="Listaconvietas2">
    <w:name w:val="List Bullet 2"/>
    <w:basedOn w:val="Normal"/>
    <w:rsid w:val="00A70E73"/>
    <w:pPr>
      <w:numPr>
        <w:numId w:val="7"/>
      </w:numPr>
    </w:pPr>
    <w:rPr>
      <w:sz w:val="20"/>
      <w:szCs w:val="20"/>
      <w:lang w:val="es-ES_tradnl"/>
    </w:rPr>
  </w:style>
  <w:style w:type="paragraph" w:customStyle="1" w:styleId="epgrafe">
    <w:name w:val="epígrafe"/>
    <w:basedOn w:val="Normal"/>
    <w:rsid w:val="00A70E73"/>
    <w:pPr>
      <w:widowControl w:val="0"/>
      <w:suppressAutoHyphens w:val="0"/>
    </w:pPr>
    <w:rPr>
      <w:snapToGrid w:val="0"/>
      <w:szCs w:val="20"/>
      <w:lang w:val="es-ES_tradnl" w:eastAsia="es-ES"/>
    </w:rPr>
  </w:style>
  <w:style w:type="paragraph" w:customStyle="1" w:styleId="Textosinformato2">
    <w:name w:val="Texto sin formato2"/>
    <w:basedOn w:val="Normal"/>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lang w:val="x-none" w:eastAsia="x-none"/>
    </w:rPr>
  </w:style>
  <w:style w:type="character" w:customStyle="1" w:styleId="CalendarInformationChar">
    <w:name w:val="Calendar Information Char"/>
    <w:link w:val="CalendarInformation"/>
    <w:locked/>
    <w:rsid w:val="00A70E73"/>
    <w:rPr>
      <w:rFonts w:ascii="Century Gothic" w:hAnsi="Century Gothic"/>
      <w:sz w:val="24"/>
      <w:lang w:val="x-none" w:eastAsia="x-none"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
    <w:uiPriority w:val="99"/>
    <w:rsid w:val="00A70E73"/>
    <w:rPr>
      <w:rFonts w:ascii="MS Sans Serif" w:hAnsi="MS Sans Serif"/>
      <w:sz w:val="24"/>
      <w:lang w:val="es-ES_tradnl" w:eastAsia="es-ES" w:bidi="ar-SA"/>
    </w:rPr>
  </w:style>
  <w:style w:type="paragraph" w:customStyle="1" w:styleId="Informal1">
    <w:name w:val="Informal1"/>
    <w:rsid w:val="00A70E73"/>
    <w:pPr>
      <w:widowControl w:val="0"/>
      <w:overflowPunct w:val="0"/>
      <w:autoSpaceDE w:val="0"/>
      <w:autoSpaceDN w:val="0"/>
      <w:adjustRightInd w:val="0"/>
      <w:spacing w:before="60" w:after="60"/>
      <w:textAlignment w:val="baseline"/>
    </w:pPr>
    <w:rPr>
      <w:rFonts w:ascii="Arial" w:hAnsi="Arial"/>
      <w:lang w:val="es-ES" w:eastAsia="es-ES"/>
    </w:rPr>
  </w:style>
  <w:style w:type="paragraph" w:customStyle="1" w:styleId="xl24">
    <w:name w:val="xl24"/>
    <w:basedOn w:val="Normal"/>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A70E73"/>
    <w:pPr>
      <w:suppressAutoHyphens w:val="0"/>
      <w:spacing w:before="100" w:beforeAutospacing="1" w:after="100" w:afterAutospacing="1"/>
    </w:pPr>
    <w:rPr>
      <w:lang w:eastAsia="es-ES"/>
    </w:rPr>
  </w:style>
  <w:style w:type="paragraph" w:customStyle="1" w:styleId="autocorrecci3f">
    <w:name w:val="autocorrecci3f"/>
    <w:basedOn w:val="Normal"/>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A70E73"/>
    <w:pPr>
      <w:numPr>
        <w:numId w:val="8"/>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rsid w:val="00A70E73"/>
    <w:pPr>
      <w:suppressAutoHyphens w:val="0"/>
      <w:spacing w:before="100" w:beforeAutospacing="1" w:after="100" w:afterAutospacing="1"/>
    </w:pPr>
    <w:rPr>
      <w:lang w:eastAsia="es-ES"/>
    </w:rPr>
  </w:style>
  <w:style w:type="paragraph" w:styleId="Asuntodelcomentario">
    <w:name w:val="annotation subject"/>
    <w:basedOn w:val="Normal"/>
    <w:rsid w:val="00A70E73"/>
    <w:pPr>
      <w:suppressAutoHyphens w:val="0"/>
    </w:pPr>
    <w:rPr>
      <w:b/>
      <w:bCs/>
      <w:sz w:val="20"/>
      <w:szCs w:val="20"/>
      <w:lang w:eastAsia="es-ES"/>
    </w:rPr>
  </w:style>
  <w:style w:type="paragraph" w:customStyle="1" w:styleId="car11">
    <w:name w:val="car11"/>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A70E73"/>
    <w:pPr>
      <w:suppressAutoHyphens w:val="0"/>
      <w:autoSpaceDE w:val="0"/>
      <w:autoSpaceDN w:val="0"/>
    </w:pPr>
    <w:rPr>
      <w:sz w:val="20"/>
      <w:szCs w:val="20"/>
      <w:lang w:eastAsia="es-ES"/>
    </w:rPr>
  </w:style>
  <w:style w:type="paragraph" w:customStyle="1" w:styleId="car110">
    <w:name w:val="car110"/>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A70E73"/>
    <w:pPr>
      <w:suppressAutoHyphens w:val="0"/>
      <w:autoSpaceDE w:val="0"/>
      <w:autoSpaceDN w:val="0"/>
    </w:pPr>
    <w:rPr>
      <w:rFonts w:ascii="Book Antiqua" w:hAnsi="Book Antiqua"/>
      <w:lang w:eastAsia="es-ES"/>
    </w:rPr>
  </w:style>
  <w:style w:type="paragraph" w:customStyle="1" w:styleId="car00">
    <w:name w:val="car0"/>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rsid w:val="00A70E73"/>
    <w:pPr>
      <w:suppressAutoHyphens w:val="0"/>
      <w:autoSpaceDE w:val="0"/>
      <w:autoSpaceDN w:val="0"/>
    </w:pPr>
    <w:rPr>
      <w:sz w:val="20"/>
      <w:szCs w:val="20"/>
      <w:lang w:eastAsia="es-ES"/>
    </w:rPr>
  </w:style>
  <w:style w:type="paragraph" w:customStyle="1" w:styleId="style4">
    <w:name w:val="style4"/>
    <w:basedOn w:val="Normal"/>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rsid w:val="00A70E73"/>
  </w:style>
  <w:style w:type="character" w:customStyle="1" w:styleId="TextosinformatoCar">
    <w:name w:val="Texto sin formato Car"/>
    <w:uiPriority w:val="99"/>
    <w:rsid w:val="00A70E73"/>
    <w:rPr>
      <w:rFonts w:ascii="Palatino Linotype" w:hAnsi="Palatino Linotype"/>
      <w:color w:val="002060"/>
      <w:sz w:val="24"/>
      <w:szCs w:val="24"/>
      <w:lang w:val="es-ES" w:eastAsia="es-ES" w:bidi="ar-SA"/>
    </w:rPr>
  </w:style>
  <w:style w:type="paragraph" w:customStyle="1" w:styleId="style19">
    <w:name w:val="style19"/>
    <w:basedOn w:val="Normal"/>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A70E73"/>
    <w:pPr>
      <w:suppressAutoHyphens w:val="0"/>
      <w:autoSpaceDE w:val="0"/>
      <w:autoSpaceDN w:val="0"/>
    </w:pPr>
    <w:rPr>
      <w:lang w:eastAsia="es-ES"/>
    </w:rPr>
  </w:style>
  <w:style w:type="paragraph" w:customStyle="1" w:styleId="charchar10">
    <w:name w:val="charchar1"/>
    <w:basedOn w:val="Normal"/>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A70E73"/>
    <w:pPr>
      <w:suppressAutoHyphens w:val="0"/>
    </w:pPr>
    <w:rPr>
      <w:rFonts w:ascii="Courier New" w:hAnsi="Courier New" w:cs="Courier New"/>
      <w:sz w:val="20"/>
      <w:szCs w:val="20"/>
      <w:lang w:eastAsia="es-ES"/>
    </w:rPr>
  </w:style>
  <w:style w:type="paragraph" w:customStyle="1" w:styleId="style9">
    <w:name w:val="style9"/>
    <w:basedOn w:val="Normal"/>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A70E73"/>
    <w:pPr>
      <w:suppressAutoHyphens w:val="0"/>
      <w:autoSpaceDE w:val="0"/>
      <w:autoSpaceDN w:val="0"/>
    </w:pPr>
    <w:rPr>
      <w:sz w:val="20"/>
      <w:szCs w:val="20"/>
      <w:lang w:eastAsia="es-ES"/>
    </w:rPr>
  </w:style>
  <w:style w:type="paragraph" w:customStyle="1" w:styleId="heading50">
    <w:name w:val="heading50"/>
    <w:basedOn w:val="Normal"/>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A70E73"/>
    <w:pPr>
      <w:suppressAutoHyphens w:val="0"/>
      <w:spacing w:before="100" w:beforeAutospacing="1" w:after="100" w:afterAutospacing="1"/>
    </w:pPr>
    <w:rPr>
      <w:lang w:eastAsia="es-ES"/>
    </w:rPr>
  </w:style>
  <w:style w:type="paragraph" w:customStyle="1" w:styleId="p">
    <w:name w:val="p"/>
    <w:basedOn w:val="Normal"/>
    <w:rsid w:val="00A70E73"/>
    <w:pPr>
      <w:suppressAutoHyphens w:val="0"/>
      <w:spacing w:before="100" w:beforeAutospacing="1" w:after="100" w:afterAutospacing="1"/>
    </w:pPr>
    <w:rPr>
      <w:lang w:eastAsia="es-ES"/>
    </w:rPr>
  </w:style>
  <w:style w:type="paragraph" w:customStyle="1" w:styleId="charchar2">
    <w:name w:val="charchar2"/>
    <w:basedOn w:val="Normal"/>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A70E73"/>
    <w:pPr>
      <w:suppressAutoHyphens w:val="0"/>
      <w:autoSpaceDE w:val="0"/>
      <w:autoSpaceDN w:val="0"/>
      <w:spacing w:before="180"/>
      <w:ind w:left="72"/>
    </w:pPr>
    <w:rPr>
      <w:sz w:val="27"/>
      <w:szCs w:val="27"/>
      <w:lang w:eastAsia="es-ES"/>
    </w:rPr>
  </w:style>
  <w:style w:type="paragraph" w:customStyle="1" w:styleId="style5">
    <w:name w:val="style5"/>
    <w:basedOn w:val="Normal"/>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qFormat/>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lang w:val="es-ES" w:eastAsia="es-ES"/>
    </w:rPr>
  </w:style>
  <w:style w:type="table" w:styleId="Tablaconcuadrcula">
    <w:name w:val="Table Grid"/>
    <w:basedOn w:val="Tablanormal"/>
    <w:uiPriority w:val="39"/>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rsid w:val="006B21DC"/>
    <w:pPr>
      <w:keepNext/>
      <w:widowControl w:val="0"/>
      <w:tabs>
        <w:tab w:val="left" w:pos="0"/>
      </w:tabs>
      <w:suppressAutoHyphens/>
      <w:jc w:val="center"/>
    </w:pPr>
    <w:rPr>
      <w:rFonts w:eastAsia="Lucida Sans Unicode"/>
      <w:b/>
      <w:bCs/>
      <w:i/>
      <w:iCs/>
      <w:sz w:val="26"/>
      <w:szCs w:val="26"/>
      <w:u w:val="single"/>
      <w:shd w:val="clear" w:color="auto" w:fill="FFFFFF"/>
      <w:lang w:val="es-ES" w:eastAsia="ar-SA"/>
    </w:rPr>
  </w:style>
  <w:style w:type="paragraph" w:customStyle="1" w:styleId="Ttulo510">
    <w:name w:val="Título 51"/>
    <w:next w:val="Normal"/>
    <w:rsid w:val="00653A84"/>
    <w:pPr>
      <w:keepNext/>
      <w:widowControl w:val="0"/>
      <w:tabs>
        <w:tab w:val="left" w:pos="0"/>
      </w:tabs>
      <w:suppressAutoHyphens/>
      <w:jc w:val="center"/>
    </w:pPr>
    <w:rPr>
      <w:rFonts w:eastAsia="Lucida Sans Unicode"/>
      <w:b/>
      <w:bCs/>
      <w:i/>
      <w:iCs/>
      <w:kern w:val="1"/>
      <w:sz w:val="26"/>
      <w:szCs w:val="26"/>
      <w:u w:val="single"/>
      <w:shd w:val="clear" w:color="auto" w:fill="FFFFFF"/>
      <w:lang w:val="es-ES" w:eastAsia="ar-SA"/>
    </w:rPr>
  </w:style>
  <w:style w:type="paragraph" w:customStyle="1" w:styleId="Standard0">
    <w:name w:val="Standard"/>
    <w:rsid w:val="002F7098"/>
    <w:pPr>
      <w:widowControl w:val="0"/>
      <w:autoSpaceDE w:val="0"/>
      <w:autoSpaceDN w:val="0"/>
      <w:adjustRightInd w:val="0"/>
    </w:pPr>
    <w:rPr>
      <w:rFonts w:ascii="Book Antiqua" w:hAnsi="Book Antiqua" w:cs="Book Antiqua"/>
      <w:sz w:val="22"/>
      <w:szCs w:val="22"/>
      <w:lang w:val="es-ES" w:eastAsia="es-ES"/>
    </w:rPr>
  </w:style>
  <w:style w:type="paragraph" w:customStyle="1" w:styleId="xmsonormal">
    <w:name w:val="x_msonormal"/>
    <w:basedOn w:val="Normal"/>
    <w:qFormat/>
    <w:rsid w:val="00B01A4E"/>
    <w:pPr>
      <w:suppressAutoHyphens w:val="0"/>
    </w:pPr>
    <w:rPr>
      <w:rFonts w:eastAsiaTheme="minorHAnsi"/>
      <w:lang w:eastAsia="es-ES"/>
    </w:rPr>
  </w:style>
  <w:style w:type="paragraph" w:styleId="Textonotaalfinal">
    <w:name w:val="endnote text"/>
    <w:basedOn w:val="Normal"/>
    <w:link w:val="TextonotaalfinalCar"/>
    <w:uiPriority w:val="99"/>
    <w:unhideWhenUsed/>
    <w:rsid w:val="001B2A1E"/>
    <w:pPr>
      <w:suppressAutoHyphens w:val="0"/>
      <w:spacing w:after="200" w:line="276" w:lineRule="auto"/>
    </w:pPr>
    <w:rPr>
      <w:rFonts w:ascii="Calibri" w:eastAsia="Calibri" w:hAnsi="Calibri"/>
      <w:sz w:val="20"/>
      <w:szCs w:val="20"/>
      <w:lang w:val="en-US" w:eastAsia="en-US"/>
    </w:rPr>
  </w:style>
  <w:style w:type="character" w:customStyle="1" w:styleId="TextonotaalfinalCar">
    <w:name w:val="Texto nota al final Car"/>
    <w:basedOn w:val="Fuentedeprrafopredeter"/>
    <w:link w:val="Textonotaalfinal"/>
    <w:uiPriority w:val="99"/>
    <w:rsid w:val="001B2A1E"/>
    <w:rPr>
      <w:rFonts w:ascii="Calibri" w:eastAsia="Calibri" w:hAnsi="Calibri"/>
      <w:lang w:val="en-US" w:eastAsia="en-US"/>
    </w:rPr>
  </w:style>
  <w:style w:type="paragraph" w:customStyle="1" w:styleId="Car10">
    <w:name w:val="Car1"/>
    <w:basedOn w:val="Normal"/>
    <w:rsid w:val="001A0EBA"/>
    <w:pPr>
      <w:spacing w:after="160" w:line="240" w:lineRule="exact"/>
    </w:pPr>
    <w:rPr>
      <w:rFonts w:ascii="Verdana" w:hAnsi="Verdana"/>
      <w:sz w:val="20"/>
      <w:szCs w:val="21"/>
      <w:lang w:val="en-AU"/>
    </w:rPr>
  </w:style>
  <w:style w:type="paragraph" w:styleId="TDC2">
    <w:name w:val="toc 2"/>
    <w:basedOn w:val="Normal"/>
    <w:next w:val="Normal"/>
    <w:autoRedefine/>
    <w:uiPriority w:val="39"/>
    <w:rsid w:val="001A0EBA"/>
    <w:pPr>
      <w:tabs>
        <w:tab w:val="right" w:leader="dot" w:pos="9396"/>
      </w:tabs>
      <w:jc w:val="both"/>
    </w:pPr>
    <w:rPr>
      <w:b/>
      <w:noProof/>
      <w:color w:val="000099"/>
      <w:sz w:val="28"/>
      <w:szCs w:val="28"/>
      <w:u w:val="single"/>
      <w:lang w:val="es-ES_tradnl"/>
    </w:rPr>
  </w:style>
  <w:style w:type="paragraph" w:styleId="TDC3">
    <w:name w:val="toc 3"/>
    <w:basedOn w:val="Normal"/>
    <w:next w:val="Normal"/>
    <w:autoRedefine/>
    <w:uiPriority w:val="39"/>
    <w:rsid w:val="001A0EBA"/>
    <w:pPr>
      <w:widowControl w:val="0"/>
      <w:tabs>
        <w:tab w:val="right" w:leader="dot" w:pos="9964"/>
      </w:tabs>
      <w:suppressAutoHyphens w:val="0"/>
      <w:spacing w:before="120" w:after="240"/>
      <w:jc w:val="both"/>
    </w:pPr>
    <w:rPr>
      <w:sz w:val="28"/>
      <w:szCs w:val="20"/>
      <w:lang w:val="es-ES_tradnl"/>
    </w:rPr>
  </w:style>
  <w:style w:type="paragraph" w:styleId="TDC5">
    <w:name w:val="toc 5"/>
    <w:basedOn w:val="Normal"/>
    <w:next w:val="Normal"/>
    <w:autoRedefine/>
    <w:uiPriority w:val="39"/>
    <w:rsid w:val="001A0EBA"/>
    <w:pPr>
      <w:tabs>
        <w:tab w:val="right" w:leader="dot" w:pos="8828"/>
      </w:tabs>
      <w:spacing w:before="360" w:after="240"/>
      <w:jc w:val="center"/>
    </w:pPr>
    <w:rPr>
      <w:rFonts w:eastAsia="StarSymbol"/>
      <w:b/>
      <w:noProof/>
      <w:color w:val="000080"/>
      <w:sz w:val="40"/>
      <w:szCs w:val="20"/>
      <w:u w:val="single"/>
      <w:lang w:val="es-ES_tradnl"/>
    </w:rPr>
  </w:style>
  <w:style w:type="paragraph" w:styleId="TDC4">
    <w:name w:val="toc 4"/>
    <w:basedOn w:val="Normal"/>
    <w:next w:val="Normal"/>
    <w:autoRedefine/>
    <w:uiPriority w:val="39"/>
    <w:rsid w:val="001A0EBA"/>
    <w:pPr>
      <w:spacing w:before="360" w:after="240"/>
      <w:jc w:val="center"/>
    </w:pPr>
    <w:rPr>
      <w:b/>
      <w:color w:val="000080"/>
      <w:sz w:val="36"/>
      <w:szCs w:val="22"/>
      <w:u w:val="single"/>
      <w:lang w:val="es-ES_tradnl"/>
    </w:rPr>
  </w:style>
  <w:style w:type="paragraph" w:styleId="TDC6">
    <w:name w:val="toc 6"/>
    <w:basedOn w:val="Normal"/>
    <w:next w:val="Normal"/>
    <w:autoRedefine/>
    <w:uiPriority w:val="39"/>
    <w:rsid w:val="001A0EBA"/>
    <w:rPr>
      <w:sz w:val="22"/>
      <w:szCs w:val="22"/>
      <w:lang w:val="es-ES_tradnl"/>
    </w:rPr>
  </w:style>
  <w:style w:type="paragraph" w:styleId="TDC7">
    <w:name w:val="toc 7"/>
    <w:basedOn w:val="Normal"/>
    <w:next w:val="Normal"/>
    <w:autoRedefine/>
    <w:uiPriority w:val="39"/>
    <w:rsid w:val="001A0EBA"/>
    <w:rPr>
      <w:sz w:val="22"/>
      <w:szCs w:val="22"/>
      <w:lang w:val="es-ES_tradnl"/>
    </w:rPr>
  </w:style>
  <w:style w:type="paragraph" w:styleId="TDC8">
    <w:name w:val="toc 8"/>
    <w:basedOn w:val="Normal"/>
    <w:next w:val="Normal"/>
    <w:autoRedefine/>
    <w:uiPriority w:val="39"/>
    <w:rsid w:val="001A0EBA"/>
    <w:rPr>
      <w:sz w:val="22"/>
      <w:szCs w:val="22"/>
      <w:lang w:val="es-ES_tradnl"/>
    </w:rPr>
  </w:style>
  <w:style w:type="paragraph" w:styleId="TDC9">
    <w:name w:val="toc 9"/>
    <w:basedOn w:val="Normal"/>
    <w:next w:val="Normal"/>
    <w:autoRedefine/>
    <w:uiPriority w:val="39"/>
    <w:rsid w:val="001A0EBA"/>
    <w:rPr>
      <w:sz w:val="22"/>
      <w:szCs w:val="22"/>
      <w:lang w:val="es-ES_tradnl"/>
    </w:rPr>
  </w:style>
  <w:style w:type="paragraph" w:customStyle="1" w:styleId="Prrafodelista11">
    <w:name w:val="Párrafo de lista11"/>
    <w:basedOn w:val="Normal"/>
    <w:qFormat/>
    <w:rsid w:val="001A0EBA"/>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styleId="Descripcin">
    <w:name w:val="caption"/>
    <w:basedOn w:val="Normal"/>
    <w:next w:val="Normal"/>
    <w:qFormat/>
    <w:rsid w:val="001A0EBA"/>
    <w:pPr>
      <w:widowControl w:val="0"/>
      <w:suppressAutoHyphens w:val="0"/>
      <w:autoSpaceDE w:val="0"/>
      <w:autoSpaceDN w:val="0"/>
      <w:adjustRightInd w:val="0"/>
    </w:pPr>
    <w:rPr>
      <w:rFonts w:ascii="Arial" w:hAnsi="Arial" w:cs="Arial"/>
      <w:b/>
      <w:bCs/>
      <w:color w:val="000000"/>
      <w:sz w:val="16"/>
      <w:szCs w:val="16"/>
      <w:lang w:eastAsia="es-ES"/>
    </w:rPr>
  </w:style>
  <w:style w:type="paragraph" w:styleId="ndice1">
    <w:name w:val="index 1"/>
    <w:aliases w:val="0"/>
    <w:basedOn w:val="Normal"/>
    <w:next w:val="Normal"/>
    <w:autoRedefine/>
    <w:rsid w:val="001A0EBA"/>
    <w:pPr>
      <w:ind w:left="200" w:hanging="200"/>
    </w:pPr>
    <w:rPr>
      <w:b/>
      <w:color w:val="000080"/>
      <w:sz w:val="28"/>
      <w:szCs w:val="20"/>
      <w:u w:val="single"/>
      <w:lang w:val="es-ES_tradnl"/>
    </w:rPr>
  </w:style>
  <w:style w:type="character" w:styleId="Refdenotaalfinal">
    <w:name w:val="endnote reference"/>
    <w:unhideWhenUsed/>
    <w:rsid w:val="001A0EBA"/>
    <w:rPr>
      <w:vertAlign w:val="superscript"/>
    </w:rPr>
  </w:style>
  <w:style w:type="paragraph" w:customStyle="1" w:styleId="Textodebloque11">
    <w:name w:val="Texto de bloque11"/>
    <w:basedOn w:val="Normal"/>
    <w:rsid w:val="001A0EBA"/>
    <w:pPr>
      <w:widowControl w:val="0"/>
      <w:autoSpaceDE w:val="0"/>
      <w:ind w:left="-540" w:right="-415" w:firstLine="1248"/>
      <w:jc w:val="both"/>
    </w:pPr>
    <w:rPr>
      <w:rFonts w:ascii="Arial" w:hAnsi="Arial" w:cs="Arial"/>
      <w:lang w:eastAsia="zh-CN"/>
    </w:rPr>
  </w:style>
  <w:style w:type="paragraph" w:customStyle="1" w:styleId="Textoindependiente221">
    <w:name w:val="Texto independiente 221"/>
    <w:basedOn w:val="Normal"/>
    <w:rsid w:val="001A0EBA"/>
    <w:pPr>
      <w:spacing w:line="360" w:lineRule="auto"/>
      <w:jc w:val="both"/>
    </w:pPr>
    <w:rPr>
      <w:rFonts w:ascii="Arial" w:hAnsi="Arial" w:cs="Arial"/>
      <w:kern w:val="1"/>
      <w:szCs w:val="20"/>
      <w:lang w:val="es-CR"/>
    </w:rPr>
  </w:style>
  <w:style w:type="paragraph" w:customStyle="1" w:styleId="Sangra2detindependiente110">
    <w:name w:val="Sangría 2 de t. independiente11"/>
    <w:basedOn w:val="Normal"/>
    <w:rsid w:val="001A0EBA"/>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styleId="TtuloTDC">
    <w:name w:val="TOC Heading"/>
    <w:basedOn w:val="Ttulo1"/>
    <w:next w:val="Normal"/>
    <w:qFormat/>
    <w:rsid w:val="001A0EBA"/>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u w:val="none"/>
      <w:lang w:eastAsia="en-US" w:bidi="en-US"/>
    </w:rPr>
  </w:style>
  <w:style w:type="character" w:customStyle="1" w:styleId="NormalWebCar">
    <w:name w:val="Normal (Web) Car"/>
    <w:qFormat/>
    <w:rsid w:val="001A0EBA"/>
    <w:rPr>
      <w:sz w:val="24"/>
      <w:szCs w:val="24"/>
      <w:lang w:val="es-ES" w:eastAsia="ar-SA" w:bidi="ar-SA"/>
    </w:rPr>
  </w:style>
  <w:style w:type="paragraph" w:customStyle="1" w:styleId="Style11">
    <w:name w:val="Style1"/>
    <w:basedOn w:val="Prrafodelista10"/>
    <w:rsid w:val="001A0EBA"/>
    <w:pPr>
      <w:widowControl/>
      <w:suppressAutoHyphens/>
      <w:autoSpaceDE/>
      <w:autoSpaceDN/>
      <w:adjustRightInd/>
      <w:spacing w:line="276" w:lineRule="auto"/>
      <w:ind w:left="561"/>
      <w:jc w:val="both"/>
    </w:pPr>
    <w:rPr>
      <w:rFonts w:ascii="Calibri" w:hAnsi="Calibri" w:cs="Times New Roman"/>
      <w:kern w:val="1"/>
      <w:sz w:val="24"/>
      <w:szCs w:val="24"/>
      <w:shd w:val="clear" w:color="auto" w:fill="auto"/>
      <w:lang w:val="es-CR" w:eastAsia="ar-SA"/>
    </w:rPr>
  </w:style>
  <w:style w:type="character" w:customStyle="1" w:styleId="CarCar13">
    <w:name w:val="Car Car13"/>
    <w:locked/>
    <w:rsid w:val="001A0EBA"/>
    <w:rPr>
      <w:sz w:val="28"/>
      <w:szCs w:val="28"/>
      <w:lang w:val="es-ES" w:eastAsia="ar-SA" w:bidi="ar-SA"/>
    </w:rPr>
  </w:style>
  <w:style w:type="character" w:customStyle="1" w:styleId="TtuloPrincipalCarCar">
    <w:name w:val="Título Principal Car Car"/>
    <w:rsid w:val="001A0EBA"/>
    <w:rPr>
      <w:rFonts w:ascii="Arial" w:hAnsi="Arial" w:cs="Arial"/>
      <w:b/>
      <w:bCs/>
      <w:kern w:val="1"/>
      <w:sz w:val="28"/>
      <w:szCs w:val="28"/>
      <w:lang w:val="es-ES" w:eastAsia="ar-SA" w:bidi="ar-SA"/>
    </w:rPr>
  </w:style>
  <w:style w:type="character" w:customStyle="1" w:styleId="CarCar20">
    <w:name w:val="Car Car20"/>
    <w:rsid w:val="001A0EBA"/>
    <w:rPr>
      <w:b/>
      <w:bCs/>
      <w:sz w:val="28"/>
      <w:szCs w:val="28"/>
      <w:u w:val="single"/>
      <w:lang w:val="es-ES" w:eastAsia="ar-SA" w:bidi="ar-SA"/>
    </w:rPr>
  </w:style>
  <w:style w:type="character" w:customStyle="1" w:styleId="SubttulosdeHallazgoCarCar">
    <w:name w:val="Subtítulos de Hallazgo Car Car"/>
    <w:rsid w:val="001A0EBA"/>
    <w:rPr>
      <w:rFonts w:ascii="Arial" w:hAnsi="Arial" w:cs="Arial"/>
      <w:b/>
      <w:bCs/>
      <w:sz w:val="26"/>
      <w:szCs w:val="26"/>
      <w:lang w:val="es-ES" w:eastAsia="ar-SA" w:bidi="ar-SA"/>
    </w:rPr>
  </w:style>
  <w:style w:type="character" w:customStyle="1" w:styleId="CarCar15">
    <w:name w:val="Car Car15"/>
    <w:rsid w:val="001A0EBA"/>
    <w:rPr>
      <w:i/>
      <w:iCs/>
      <w:sz w:val="24"/>
      <w:szCs w:val="24"/>
      <w:lang w:val="es-ES" w:eastAsia="ar-SA" w:bidi="ar-SA"/>
    </w:rPr>
  </w:style>
  <w:style w:type="character" w:customStyle="1" w:styleId="CarCar9">
    <w:name w:val="Car Car9"/>
    <w:locked/>
    <w:rsid w:val="001A0EBA"/>
    <w:rPr>
      <w:lang w:val="es-ES" w:eastAsia="es-ES" w:bidi="ar-SA"/>
    </w:rPr>
  </w:style>
  <w:style w:type="paragraph" w:customStyle="1" w:styleId="BodyTextIndent21">
    <w:name w:val="Body Text Indent 21"/>
    <w:rsid w:val="001A0EBA"/>
    <w:pPr>
      <w:widowControl w:val="0"/>
      <w:suppressAutoHyphens/>
      <w:autoSpaceDE w:val="0"/>
      <w:spacing w:line="480" w:lineRule="auto"/>
      <w:ind w:firstLine="708"/>
      <w:jc w:val="both"/>
    </w:pPr>
    <w:rPr>
      <w:rFonts w:ascii="Arial" w:eastAsia="Arial" w:hAnsi="Arial" w:cs="Arial"/>
      <w:sz w:val="24"/>
      <w:szCs w:val="24"/>
      <w:u w:val="single"/>
      <w:lang w:val="es-ES" w:eastAsia="es-ES" w:bidi="es-ES"/>
    </w:rPr>
  </w:style>
  <w:style w:type="character" w:customStyle="1" w:styleId="grame">
    <w:name w:val="grame"/>
    <w:basedOn w:val="Fuentedeprrafopredeter"/>
    <w:rsid w:val="001A0EBA"/>
  </w:style>
  <w:style w:type="character" w:customStyle="1" w:styleId="h4CarCar">
    <w:name w:val="h4 Car Car"/>
    <w:rsid w:val="001A0EBA"/>
    <w:rPr>
      <w:rFonts w:ascii="Book Antiqua" w:hAnsi="Book Antiqua" w:cs="Book Antiqua"/>
      <w:b/>
      <w:bCs/>
      <w:sz w:val="24"/>
      <w:szCs w:val="24"/>
      <w:u w:color="000000"/>
      <w:lang w:val="es-ES" w:eastAsia="es-ES" w:bidi="ar-SA"/>
    </w:rPr>
  </w:style>
  <w:style w:type="character" w:customStyle="1" w:styleId="CarCar18">
    <w:name w:val="Car Car18"/>
    <w:rsid w:val="001A0EBA"/>
    <w:rPr>
      <w:rFonts w:ascii="Arial" w:hAnsi="Arial" w:cs="Arial"/>
      <w:sz w:val="24"/>
      <w:szCs w:val="24"/>
      <w:lang w:val="es-ES" w:eastAsia="es-ES" w:bidi="ar-SA"/>
    </w:rPr>
  </w:style>
  <w:style w:type="character" w:customStyle="1" w:styleId="CarCar10">
    <w:name w:val="Car Car10"/>
    <w:rsid w:val="001A0EBA"/>
    <w:rPr>
      <w:rFonts w:ascii="Arial" w:hAnsi="Arial" w:cs="Arial"/>
      <w:lang w:val="es-ES" w:eastAsia="es-ES" w:bidi="ar-SA"/>
    </w:rPr>
  </w:style>
  <w:style w:type="paragraph" w:styleId="Mapadeldocumento">
    <w:name w:val="Document Map"/>
    <w:basedOn w:val="Normal"/>
    <w:link w:val="MapadeldocumentoCar"/>
    <w:rsid w:val="001A0EBA"/>
    <w:pPr>
      <w:widowControl w:val="0"/>
      <w:shd w:val="clear" w:color="auto" w:fill="000080"/>
      <w:suppressAutoHyphens w:val="0"/>
      <w:autoSpaceDE w:val="0"/>
      <w:autoSpaceDN w:val="0"/>
      <w:adjustRightInd w:val="0"/>
    </w:pPr>
    <w:rPr>
      <w:rFonts w:ascii="Tahoma" w:hAnsi="Tahoma" w:cs="Tahoma"/>
      <w:color w:val="000000"/>
      <w:sz w:val="20"/>
      <w:szCs w:val="20"/>
      <w:u w:color="000000"/>
      <w:lang w:eastAsia="es-ES"/>
    </w:rPr>
  </w:style>
  <w:style w:type="character" w:customStyle="1" w:styleId="MapadeldocumentoCar">
    <w:name w:val="Mapa del documento Car"/>
    <w:basedOn w:val="Fuentedeprrafopredeter"/>
    <w:link w:val="Mapadeldocumento"/>
    <w:rsid w:val="001A0EBA"/>
    <w:rPr>
      <w:rFonts w:ascii="Tahoma" w:hAnsi="Tahoma" w:cs="Tahoma"/>
      <w:color w:val="000000"/>
      <w:u w:color="000000"/>
      <w:shd w:val="clear" w:color="auto" w:fill="000080"/>
      <w:lang w:val="es-ES" w:eastAsia="es-ES"/>
    </w:rPr>
  </w:style>
  <w:style w:type="character" w:customStyle="1" w:styleId="estilo51">
    <w:name w:val="estilo51"/>
    <w:rsid w:val="001A0EBA"/>
    <w:rPr>
      <w:b/>
      <w:bCs/>
    </w:rPr>
  </w:style>
  <w:style w:type="character" w:customStyle="1" w:styleId="estilo41">
    <w:name w:val="estilo41"/>
    <w:basedOn w:val="Fuentedeprrafopredeter"/>
    <w:rsid w:val="001A0EBA"/>
  </w:style>
  <w:style w:type="paragraph" w:styleId="Saludo">
    <w:name w:val="Salutation"/>
    <w:basedOn w:val="Normal"/>
    <w:next w:val="Normal"/>
    <w:link w:val="SaludoCar"/>
    <w:rsid w:val="001A0EBA"/>
    <w:pPr>
      <w:suppressAutoHyphens w:val="0"/>
    </w:pPr>
    <w:rPr>
      <w:rFonts w:ascii="Calibri" w:hAnsi="Calibri"/>
      <w:sz w:val="20"/>
      <w:szCs w:val="20"/>
      <w:lang w:val="es-CR" w:eastAsia="en-US"/>
    </w:rPr>
  </w:style>
  <w:style w:type="character" w:customStyle="1" w:styleId="SaludoCar">
    <w:name w:val="Saludo Car"/>
    <w:basedOn w:val="Fuentedeprrafopredeter"/>
    <w:link w:val="Saludo"/>
    <w:rsid w:val="001A0EBA"/>
    <w:rPr>
      <w:rFonts w:ascii="Calibri" w:hAnsi="Calibri"/>
      <w:lang w:eastAsia="en-US"/>
    </w:rPr>
  </w:style>
  <w:style w:type="paragraph" w:customStyle="1" w:styleId="ListaconvietasTabla">
    <w:name w:val="Lista con viñetas Tabla"/>
    <w:basedOn w:val="Listaconvietas"/>
    <w:rsid w:val="001A0EBA"/>
    <w:pPr>
      <w:keepLines/>
      <w:numPr>
        <w:numId w:val="10"/>
      </w:numPr>
      <w:tabs>
        <w:tab w:val="num" w:pos="720"/>
      </w:tabs>
      <w:spacing w:before="60" w:after="60"/>
      <w:jc w:val="both"/>
    </w:pPr>
    <w:rPr>
      <w:rFonts w:ascii="Tahoma" w:eastAsia="MS Mincho" w:hAnsi="Tahoma" w:cs="Tahoma"/>
      <w:sz w:val="20"/>
      <w:szCs w:val="20"/>
      <w:lang w:val="es-CL"/>
    </w:rPr>
  </w:style>
  <w:style w:type="character" w:customStyle="1" w:styleId="SaludoCar1">
    <w:name w:val="Saludo Car1"/>
    <w:rsid w:val="001A0EBA"/>
    <w:rPr>
      <w:sz w:val="24"/>
      <w:szCs w:val="24"/>
      <w:lang w:val="es-ES" w:eastAsia="es-ES"/>
    </w:rPr>
  </w:style>
  <w:style w:type="paragraph" w:customStyle="1" w:styleId="BodyText21">
    <w:name w:val="Body Text 21"/>
    <w:basedOn w:val="Normal"/>
    <w:rsid w:val="001A0EBA"/>
    <w:pPr>
      <w:suppressAutoHyphens w:val="0"/>
      <w:ind w:right="334" w:hanging="283"/>
      <w:jc w:val="both"/>
    </w:pPr>
    <w:rPr>
      <w:rFonts w:ascii="Arial" w:hAnsi="Arial"/>
      <w:szCs w:val="20"/>
      <w:lang w:val="es-CR" w:eastAsia="es-ES"/>
    </w:rPr>
  </w:style>
  <w:style w:type="paragraph" w:customStyle="1" w:styleId="BlockText1">
    <w:name w:val="Block Text1"/>
    <w:basedOn w:val="Normal"/>
    <w:rsid w:val="001A0EBA"/>
    <w:pPr>
      <w:suppressAutoHyphens w:val="0"/>
      <w:ind w:left="283" w:right="334" w:hanging="283"/>
      <w:jc w:val="both"/>
    </w:pPr>
    <w:rPr>
      <w:rFonts w:ascii="Arial" w:hAnsi="Arial"/>
      <w:szCs w:val="20"/>
      <w:lang w:val="es-CR" w:eastAsia="es-ES"/>
    </w:rPr>
  </w:style>
  <w:style w:type="paragraph" w:customStyle="1" w:styleId="BodyText31">
    <w:name w:val="Body Text 31"/>
    <w:basedOn w:val="Normal"/>
    <w:rsid w:val="001A0EBA"/>
    <w:pPr>
      <w:suppressAutoHyphens w:val="0"/>
      <w:ind w:right="334"/>
      <w:jc w:val="both"/>
    </w:pPr>
    <w:rPr>
      <w:rFonts w:ascii="Arial" w:hAnsi="Arial"/>
      <w:b/>
      <w:szCs w:val="20"/>
      <w:lang w:val="es-CR" w:eastAsia="es-ES"/>
    </w:rPr>
  </w:style>
  <w:style w:type="paragraph" w:styleId="Cierre">
    <w:name w:val="Closing"/>
    <w:basedOn w:val="Normal"/>
    <w:link w:val="CierreCar"/>
    <w:rsid w:val="001A0EBA"/>
    <w:pPr>
      <w:suppressAutoHyphens w:val="0"/>
      <w:ind w:left="4252"/>
    </w:pPr>
    <w:rPr>
      <w:rFonts w:ascii="Century Schoolbook" w:hAnsi="Century Schoolbook"/>
      <w:i/>
      <w:szCs w:val="20"/>
      <w:lang w:val="es-CR" w:eastAsia="es-ES"/>
    </w:rPr>
  </w:style>
  <w:style w:type="character" w:customStyle="1" w:styleId="CierreCar">
    <w:name w:val="Cierre Car"/>
    <w:basedOn w:val="Fuentedeprrafopredeter"/>
    <w:link w:val="Cierre"/>
    <w:rsid w:val="001A0EBA"/>
    <w:rPr>
      <w:rFonts w:ascii="Century Schoolbook" w:hAnsi="Century Schoolbook"/>
      <w:i/>
      <w:sz w:val="24"/>
      <w:lang w:eastAsia="es-ES"/>
    </w:rPr>
  </w:style>
  <w:style w:type="paragraph" w:styleId="Firma">
    <w:name w:val="Signature"/>
    <w:basedOn w:val="Normal"/>
    <w:link w:val="FirmaCar"/>
    <w:rsid w:val="001A0EBA"/>
    <w:pPr>
      <w:suppressAutoHyphens w:val="0"/>
      <w:ind w:left="4252"/>
    </w:pPr>
    <w:rPr>
      <w:rFonts w:ascii="Century Schoolbook" w:hAnsi="Century Schoolbook"/>
      <w:i/>
      <w:szCs w:val="20"/>
      <w:lang w:val="es-CR" w:eastAsia="es-ES"/>
    </w:rPr>
  </w:style>
  <w:style w:type="character" w:customStyle="1" w:styleId="FirmaCar">
    <w:name w:val="Firma Car"/>
    <w:basedOn w:val="Fuentedeprrafopredeter"/>
    <w:link w:val="Firma"/>
    <w:rsid w:val="001A0EBA"/>
    <w:rPr>
      <w:rFonts w:ascii="Century Schoolbook" w:hAnsi="Century Schoolbook"/>
      <w:i/>
      <w:sz w:val="24"/>
      <w:lang w:eastAsia="es-ES"/>
    </w:rPr>
  </w:style>
  <w:style w:type="paragraph" w:customStyle="1" w:styleId="toa">
    <w:name w:val="toa"/>
    <w:basedOn w:val="Normal"/>
    <w:rsid w:val="001A0EBA"/>
    <w:pPr>
      <w:tabs>
        <w:tab w:val="left" w:pos="9000"/>
        <w:tab w:val="right" w:pos="9360"/>
      </w:tabs>
    </w:pPr>
    <w:rPr>
      <w:rFonts w:ascii="Courier New" w:hAnsi="Courier New"/>
      <w:szCs w:val="20"/>
      <w:lang w:val="en-US" w:eastAsia="es-ES"/>
    </w:rPr>
  </w:style>
  <w:style w:type="paragraph" w:styleId="Continuarlista2">
    <w:name w:val="List Continue 2"/>
    <w:basedOn w:val="Normal"/>
    <w:rsid w:val="001A0EBA"/>
    <w:pPr>
      <w:suppressAutoHyphens w:val="0"/>
      <w:spacing w:after="120"/>
      <w:ind w:left="566"/>
    </w:pPr>
    <w:rPr>
      <w:lang w:val="es-CR" w:eastAsia="es-ES"/>
    </w:rPr>
  </w:style>
  <w:style w:type="paragraph" w:customStyle="1" w:styleId="Lneadeasunto">
    <w:name w:val="Línea de asunto"/>
    <w:basedOn w:val="Normal"/>
    <w:rsid w:val="001A0EBA"/>
    <w:pPr>
      <w:widowControl w:val="0"/>
      <w:suppressAutoHyphens w:val="0"/>
      <w:overflowPunct w:val="0"/>
      <w:autoSpaceDE w:val="0"/>
      <w:autoSpaceDN w:val="0"/>
      <w:adjustRightInd w:val="0"/>
      <w:textAlignment w:val="baseline"/>
    </w:pPr>
    <w:rPr>
      <w:rFonts w:ascii="Courier" w:hAnsi="Courier"/>
      <w:sz w:val="20"/>
      <w:szCs w:val="20"/>
      <w:lang w:eastAsia="es-ES"/>
    </w:rPr>
  </w:style>
  <w:style w:type="paragraph" w:customStyle="1" w:styleId="antecedente">
    <w:name w:val="antecedente"/>
    <w:basedOn w:val="Normal"/>
    <w:link w:val="antecedenteCar"/>
    <w:qFormat/>
    <w:rsid w:val="001A0EBA"/>
    <w:pPr>
      <w:spacing w:before="100" w:beforeAutospacing="1" w:after="100" w:afterAutospacing="1" w:line="480" w:lineRule="auto"/>
      <w:ind w:firstLine="708"/>
      <w:jc w:val="both"/>
    </w:pPr>
    <w:rPr>
      <w:bCs/>
      <w:sz w:val="28"/>
      <w:szCs w:val="28"/>
      <w:lang w:eastAsia="es-CR"/>
    </w:rPr>
  </w:style>
  <w:style w:type="character" w:customStyle="1" w:styleId="antecedenteCar">
    <w:name w:val="antecedente Car"/>
    <w:basedOn w:val="Fuentedeprrafopredeter"/>
    <w:link w:val="antecedente"/>
    <w:qFormat/>
    <w:rsid w:val="001A0EBA"/>
    <w:rPr>
      <w:bCs/>
      <w:sz w:val="28"/>
      <w:szCs w:val="28"/>
      <w:lang w:val="es-ES"/>
    </w:rPr>
  </w:style>
  <w:style w:type="paragraph" w:customStyle="1" w:styleId="Antecedente0">
    <w:name w:val="Antecedente"/>
    <w:basedOn w:val="antecedente"/>
    <w:link w:val="AntecedenteCar0"/>
    <w:qFormat/>
    <w:rsid w:val="001A0EBA"/>
  </w:style>
  <w:style w:type="character" w:customStyle="1" w:styleId="AntecedenteCar0">
    <w:name w:val="Antecedente Car"/>
    <w:basedOn w:val="antecedenteCar"/>
    <w:link w:val="Antecedente0"/>
    <w:rsid w:val="001A0EBA"/>
    <w:rPr>
      <w:bCs/>
      <w:sz w:val="28"/>
      <w:szCs w:val="28"/>
      <w:lang w:val="es-ES"/>
    </w:rPr>
  </w:style>
  <w:style w:type="paragraph" w:customStyle="1" w:styleId="dispositiva">
    <w:name w:val="dispositiva"/>
    <w:basedOn w:val="Normal"/>
    <w:link w:val="dispositivaCar"/>
    <w:qFormat/>
    <w:rsid w:val="001A0EBA"/>
    <w:pPr>
      <w:spacing w:line="480" w:lineRule="auto"/>
      <w:ind w:firstLine="709"/>
      <w:jc w:val="both"/>
    </w:pPr>
    <w:rPr>
      <w:sz w:val="28"/>
      <w:szCs w:val="28"/>
      <w:lang w:val="es-ES_tradnl"/>
    </w:rPr>
  </w:style>
  <w:style w:type="character" w:customStyle="1" w:styleId="dispositivaCar">
    <w:name w:val="dispositiva Car"/>
    <w:basedOn w:val="Fuentedeprrafopredeter"/>
    <w:link w:val="dispositiva"/>
    <w:rsid w:val="001A0EBA"/>
    <w:rPr>
      <w:sz w:val="28"/>
      <w:szCs w:val="28"/>
      <w:lang w:val="es-ES_tradnl" w:eastAsia="ar-SA"/>
    </w:rPr>
  </w:style>
  <w:style w:type="paragraph" w:customStyle="1" w:styleId="encabezadodela">
    <w:name w:val="encabezado de la"/>
    <w:basedOn w:val="Normal"/>
    <w:link w:val="encabezadodelaCar"/>
    <w:qFormat/>
    <w:rsid w:val="001A0EBA"/>
    <w:pPr>
      <w:spacing w:line="480" w:lineRule="auto"/>
      <w:ind w:firstLine="708"/>
      <w:jc w:val="both"/>
    </w:pPr>
    <w:rPr>
      <w:color w:val="000099"/>
      <w:sz w:val="28"/>
      <w:szCs w:val="28"/>
      <w:lang w:val="es-ES_tradnl"/>
    </w:rPr>
  </w:style>
  <w:style w:type="character" w:customStyle="1" w:styleId="encabezadodelaCar">
    <w:name w:val="encabezado de la Car"/>
    <w:basedOn w:val="Fuentedeprrafopredeter"/>
    <w:link w:val="encabezadodela"/>
    <w:qFormat/>
    <w:rsid w:val="001A0EBA"/>
    <w:rPr>
      <w:color w:val="000099"/>
      <w:sz w:val="28"/>
      <w:szCs w:val="28"/>
      <w:lang w:val="es-ES_tradnl" w:eastAsia="ar-SA"/>
    </w:rPr>
  </w:style>
  <w:style w:type="paragraph" w:customStyle="1" w:styleId="gestion">
    <w:name w:val="gestion"/>
    <w:basedOn w:val="Normal"/>
    <w:link w:val="gestionCar"/>
    <w:qFormat/>
    <w:rsid w:val="001A0EBA"/>
    <w:pPr>
      <w:spacing w:before="120" w:after="120"/>
      <w:ind w:left="851" w:right="851" w:firstLine="709"/>
      <w:jc w:val="both"/>
    </w:pPr>
    <w:rPr>
      <w:color w:val="000099"/>
      <w:sz w:val="26"/>
      <w:szCs w:val="26"/>
      <w:lang w:val="es-ES_tradnl"/>
    </w:rPr>
  </w:style>
  <w:style w:type="character" w:customStyle="1" w:styleId="gestionCar">
    <w:name w:val="gestion Car"/>
    <w:basedOn w:val="Fuentedeprrafopredeter"/>
    <w:link w:val="gestion"/>
    <w:rsid w:val="001A0EBA"/>
    <w:rPr>
      <w:color w:val="000099"/>
      <w:sz w:val="26"/>
      <w:szCs w:val="26"/>
      <w:lang w:val="es-ES_tradnl" w:eastAsia="ar-SA"/>
    </w:rPr>
  </w:style>
  <w:style w:type="paragraph" w:customStyle="1" w:styleId="resumen">
    <w:name w:val="resumen"/>
    <w:basedOn w:val="Ttulo3"/>
    <w:link w:val="resumenCar"/>
    <w:qFormat/>
    <w:rsid w:val="001A0EBA"/>
  </w:style>
  <w:style w:type="character" w:customStyle="1" w:styleId="resumenCar">
    <w:name w:val="resumen Car"/>
    <w:basedOn w:val="Ttulo3Car"/>
    <w:link w:val="resumen"/>
    <w:rsid w:val="001A0EBA"/>
    <w:rPr>
      <w:rFonts w:cs="Arial"/>
      <w:b/>
      <w:bCs/>
      <w:sz w:val="28"/>
      <w:szCs w:val="26"/>
      <w:lang w:val="es-ES_tradnl" w:eastAsia="ar-SA" w:bidi="ar-SA"/>
    </w:rPr>
  </w:style>
  <w:style w:type="paragraph" w:customStyle="1" w:styleId="articulo">
    <w:name w:val="articulo"/>
    <w:basedOn w:val="Ttulo2"/>
    <w:link w:val="articuloCar"/>
    <w:qFormat/>
    <w:rsid w:val="001A0EBA"/>
    <w:pPr>
      <w:tabs>
        <w:tab w:val="num" w:pos="0"/>
      </w:tabs>
      <w:spacing w:before="120" w:after="120" w:line="480" w:lineRule="auto"/>
      <w:jc w:val="center"/>
    </w:pPr>
    <w:rPr>
      <w:i w:val="0"/>
      <w:iCs w:val="0"/>
      <w:u w:val="single"/>
    </w:rPr>
  </w:style>
  <w:style w:type="character" w:customStyle="1" w:styleId="articuloCar">
    <w:name w:val="articulo Car"/>
    <w:basedOn w:val="Ttulo2Car"/>
    <w:link w:val="articulo"/>
    <w:rsid w:val="001A0EBA"/>
    <w:rPr>
      <w:rFonts w:ascii="Arial" w:hAnsi="Arial" w:cs="Arial"/>
      <w:b/>
      <w:bCs/>
      <w:i w:val="0"/>
      <w:iCs w:val="0"/>
      <w:sz w:val="28"/>
      <w:szCs w:val="28"/>
      <w:u w:val="single"/>
      <w:lang w:val="es-ES" w:eastAsia="ar-SA" w:bidi="ar-SA"/>
    </w:rPr>
  </w:style>
  <w:style w:type="character" w:customStyle="1" w:styleId="antecedentecar1">
    <w:name w:val="antecedentecar"/>
    <w:rsid w:val="001A0EBA"/>
  </w:style>
  <w:style w:type="paragraph" w:customStyle="1" w:styleId="Sangra3det">
    <w:name w:val="Sangría 3 de t"/>
    <w:basedOn w:val="Normal"/>
    <w:rsid w:val="001A0EBA"/>
    <w:pPr>
      <w:ind w:firstLine="720"/>
      <w:jc w:val="both"/>
    </w:pPr>
    <w:rPr>
      <w:rFonts w:ascii="Book Antiqua" w:hAnsi="Book Antiqua"/>
      <w:spacing w:val="-3"/>
      <w:lang w:val="es-ES_tradnl"/>
    </w:rPr>
  </w:style>
  <w:style w:type="paragraph" w:customStyle="1" w:styleId="paragraph">
    <w:name w:val="paragraph"/>
    <w:basedOn w:val="Normal"/>
    <w:rsid w:val="001A0EBA"/>
    <w:pPr>
      <w:suppressAutoHyphens w:val="0"/>
      <w:spacing w:before="100" w:beforeAutospacing="1" w:after="100" w:afterAutospacing="1"/>
    </w:pPr>
    <w:rPr>
      <w:lang w:val="es-CR" w:eastAsia="es-CR"/>
    </w:rPr>
  </w:style>
  <w:style w:type="character" w:customStyle="1" w:styleId="normaltextrun">
    <w:name w:val="normaltextrun"/>
    <w:basedOn w:val="Fuentedeprrafopredeter"/>
    <w:rsid w:val="001A0EBA"/>
  </w:style>
  <w:style w:type="character" w:customStyle="1" w:styleId="eop">
    <w:name w:val="eop"/>
    <w:basedOn w:val="Fuentedeprrafopredeter"/>
    <w:rsid w:val="001A0EBA"/>
  </w:style>
  <w:style w:type="paragraph" w:customStyle="1" w:styleId="Prrafodelista9">
    <w:name w:val="Párrafo de lista9"/>
    <w:basedOn w:val="Normal"/>
    <w:rsid w:val="001A0EBA"/>
    <w:pPr>
      <w:widowControl w:val="0"/>
      <w:suppressAutoHyphens w:val="0"/>
      <w:spacing w:after="200" w:line="276" w:lineRule="auto"/>
      <w:ind w:left="720"/>
      <w:contextualSpacing/>
    </w:pPr>
    <w:rPr>
      <w:rFonts w:ascii="Calibri" w:hAnsi="Calibri" w:cs="Calibri"/>
      <w:sz w:val="22"/>
      <w:szCs w:val="22"/>
      <w:lang w:val="es-CR" w:eastAsia="es-ES"/>
    </w:rPr>
  </w:style>
  <w:style w:type="paragraph" w:customStyle="1" w:styleId="textoindependiente210">
    <w:name w:val="textoindependiente21"/>
    <w:basedOn w:val="Normal"/>
    <w:rsid w:val="001A0EBA"/>
    <w:pPr>
      <w:suppressAutoHyphens w:val="0"/>
      <w:spacing w:before="100" w:after="100"/>
    </w:pPr>
    <w:rPr>
      <w:kern w:val="1"/>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2253">
      <w:bodyDiv w:val="1"/>
      <w:marLeft w:val="0"/>
      <w:marRight w:val="0"/>
      <w:marTop w:val="0"/>
      <w:marBottom w:val="0"/>
      <w:divBdr>
        <w:top w:val="none" w:sz="0" w:space="0" w:color="auto"/>
        <w:left w:val="none" w:sz="0" w:space="0" w:color="auto"/>
        <w:bottom w:val="none" w:sz="0" w:space="0" w:color="auto"/>
        <w:right w:val="none" w:sz="0" w:space="0" w:color="auto"/>
      </w:divBdr>
    </w:div>
    <w:div w:id="687679545">
      <w:bodyDiv w:val="1"/>
      <w:marLeft w:val="0"/>
      <w:marRight w:val="0"/>
      <w:marTop w:val="0"/>
      <w:marBottom w:val="0"/>
      <w:divBdr>
        <w:top w:val="none" w:sz="0" w:space="0" w:color="auto"/>
        <w:left w:val="none" w:sz="0" w:space="0" w:color="auto"/>
        <w:bottom w:val="none" w:sz="0" w:space="0" w:color="auto"/>
        <w:right w:val="none" w:sz="0" w:space="0" w:color="auto"/>
      </w:divBdr>
    </w:div>
    <w:div w:id="161062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9768</Words>
  <Characters>53729</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63371</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subject/>
  <dc:creator>usuario1</dc:creator>
  <cp:keywords/>
  <cp:lastModifiedBy>Secretaria General de la Corte - Comunicaciones - Laura Bonilla Morales Tec.</cp:lastModifiedBy>
  <cp:revision>2</cp:revision>
  <cp:lastPrinted>2016-02-03T19:46:00Z</cp:lastPrinted>
  <dcterms:created xsi:type="dcterms:W3CDTF">2019-05-29T13:34:00Z</dcterms:created>
  <dcterms:modified xsi:type="dcterms:W3CDTF">2019-05-29T13:34:00Z</dcterms:modified>
</cp:coreProperties>
</file>