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D3DBDC0" w14:textId="73C2F111" w:rsidR="0029216A" w:rsidRPr="00DC492B" w:rsidRDefault="006312AE" w:rsidP="00DC492B">
      <w:pPr>
        <w:pStyle w:val="Ttulo7"/>
        <w:tabs>
          <w:tab w:val="clear" w:pos="0"/>
          <w:tab w:val="left" w:pos="4280"/>
        </w:tabs>
        <w:ind w:left="4248"/>
        <w:jc w:val="both"/>
        <w:rPr>
          <w:rFonts w:ascii="Times New Roman" w:hAnsi="Times New Roman"/>
          <w:bCs w:val="0"/>
          <w:sz w:val="23"/>
          <w:szCs w:val="23"/>
          <w:u w:val="none"/>
          <w:lang w:val="es-ES_tradnl"/>
        </w:rPr>
      </w:pPr>
      <w:r w:rsidRPr="00DC492B">
        <w:rPr>
          <w:rFonts w:ascii="Times New Roman" w:hAnsi="Times New Roman"/>
          <w:bCs w:val="0"/>
          <w:sz w:val="23"/>
          <w:szCs w:val="23"/>
          <w:u w:val="none"/>
          <w:lang w:val="es-ES_tradnl"/>
        </w:rPr>
        <w:t>San José,</w:t>
      </w:r>
      <w:r w:rsidR="00D93E61" w:rsidRPr="00DC492B">
        <w:rPr>
          <w:rFonts w:ascii="Times New Roman" w:hAnsi="Times New Roman"/>
          <w:bCs w:val="0"/>
          <w:sz w:val="23"/>
          <w:szCs w:val="23"/>
          <w:u w:val="none"/>
          <w:lang w:val="es-ES_tradnl"/>
        </w:rPr>
        <w:t xml:space="preserve"> </w:t>
      </w:r>
      <w:r w:rsidR="00F55E3B" w:rsidRPr="00DC492B">
        <w:rPr>
          <w:rFonts w:ascii="Times New Roman" w:hAnsi="Times New Roman"/>
          <w:bCs w:val="0"/>
          <w:sz w:val="23"/>
          <w:szCs w:val="23"/>
          <w:u w:val="none"/>
          <w:lang w:val="es-ES_tradnl"/>
        </w:rPr>
        <w:t>16</w:t>
      </w:r>
      <w:r w:rsidR="003C3831" w:rsidRPr="00DC492B">
        <w:rPr>
          <w:rFonts w:ascii="Times New Roman" w:hAnsi="Times New Roman"/>
          <w:bCs w:val="0"/>
          <w:sz w:val="23"/>
          <w:szCs w:val="23"/>
          <w:u w:val="none"/>
          <w:lang w:val="es-ES_tradnl"/>
        </w:rPr>
        <w:t xml:space="preserve"> </w:t>
      </w:r>
      <w:r w:rsidR="006A694A" w:rsidRPr="00DC492B">
        <w:rPr>
          <w:rFonts w:ascii="Times New Roman" w:hAnsi="Times New Roman"/>
          <w:bCs w:val="0"/>
          <w:sz w:val="23"/>
          <w:szCs w:val="23"/>
          <w:u w:val="none"/>
          <w:lang w:val="es-ES_tradnl"/>
        </w:rPr>
        <w:t xml:space="preserve">de </w:t>
      </w:r>
      <w:r w:rsidR="00F55E3B" w:rsidRPr="00DC492B">
        <w:rPr>
          <w:rFonts w:ascii="Times New Roman" w:hAnsi="Times New Roman"/>
          <w:bCs w:val="0"/>
          <w:sz w:val="23"/>
          <w:szCs w:val="23"/>
          <w:u w:val="none"/>
          <w:lang w:val="es-ES_tradnl"/>
        </w:rPr>
        <w:t>agosto</w:t>
      </w:r>
      <w:r w:rsidR="00860FA5" w:rsidRPr="00DC492B">
        <w:rPr>
          <w:rFonts w:ascii="Times New Roman" w:hAnsi="Times New Roman"/>
          <w:bCs w:val="0"/>
          <w:sz w:val="23"/>
          <w:szCs w:val="23"/>
          <w:u w:val="none"/>
          <w:lang w:val="es-ES_tradnl"/>
        </w:rPr>
        <w:t xml:space="preserve"> de 20</w:t>
      </w:r>
      <w:r w:rsidR="00041CB5" w:rsidRPr="00DC492B">
        <w:rPr>
          <w:rFonts w:ascii="Times New Roman" w:hAnsi="Times New Roman"/>
          <w:bCs w:val="0"/>
          <w:sz w:val="23"/>
          <w:szCs w:val="23"/>
          <w:u w:val="none"/>
          <w:lang w:val="es-ES_tradnl"/>
        </w:rPr>
        <w:t>2</w:t>
      </w:r>
      <w:r w:rsidR="00260D89" w:rsidRPr="00DC492B">
        <w:rPr>
          <w:rFonts w:ascii="Times New Roman" w:hAnsi="Times New Roman"/>
          <w:bCs w:val="0"/>
          <w:sz w:val="23"/>
          <w:szCs w:val="23"/>
          <w:u w:val="none"/>
          <w:lang w:val="es-ES_tradnl"/>
        </w:rPr>
        <w:t>2</w:t>
      </w:r>
    </w:p>
    <w:p w14:paraId="54A54810" w14:textId="5C5D03E0" w:rsidR="0029216A" w:rsidRPr="00DC492B" w:rsidRDefault="00860FA5" w:rsidP="00DC492B">
      <w:pPr>
        <w:pStyle w:val="Ttulo7"/>
        <w:tabs>
          <w:tab w:val="clear" w:pos="0"/>
          <w:tab w:val="left" w:pos="4280"/>
        </w:tabs>
        <w:ind w:left="4248"/>
        <w:jc w:val="both"/>
        <w:rPr>
          <w:rFonts w:ascii="Times New Roman" w:hAnsi="Times New Roman"/>
          <w:sz w:val="23"/>
          <w:szCs w:val="23"/>
          <w:u w:val="none"/>
          <w:lang w:val="es-ES_tradnl"/>
        </w:rPr>
      </w:pPr>
      <w:proofErr w:type="spellStart"/>
      <w:r w:rsidRPr="00DC492B">
        <w:rPr>
          <w:rFonts w:ascii="Times New Roman" w:hAnsi="Times New Roman"/>
          <w:sz w:val="23"/>
          <w:szCs w:val="23"/>
          <w:u w:val="none"/>
          <w:lang w:val="es-ES_tradnl"/>
        </w:rPr>
        <w:t>N°</w:t>
      </w:r>
      <w:proofErr w:type="spellEnd"/>
      <w:r w:rsidRPr="00DC492B">
        <w:rPr>
          <w:rFonts w:ascii="Times New Roman" w:hAnsi="Times New Roman"/>
          <w:sz w:val="23"/>
          <w:szCs w:val="23"/>
          <w:u w:val="none"/>
          <w:lang w:val="es-ES_tradnl"/>
        </w:rPr>
        <w:t xml:space="preserve"> </w:t>
      </w:r>
      <w:r w:rsidR="00DC492B" w:rsidRPr="00DC492B">
        <w:rPr>
          <w:rFonts w:ascii="Times New Roman" w:hAnsi="Times New Roman"/>
          <w:sz w:val="23"/>
          <w:szCs w:val="23"/>
          <w:u w:val="none"/>
          <w:lang w:val="es-ES_tradnl"/>
        </w:rPr>
        <w:t>8231</w:t>
      </w:r>
      <w:r w:rsidR="00186ADE" w:rsidRPr="00DC492B">
        <w:rPr>
          <w:rFonts w:ascii="Times New Roman" w:hAnsi="Times New Roman"/>
          <w:sz w:val="23"/>
          <w:szCs w:val="23"/>
          <w:u w:val="none"/>
          <w:lang w:val="es-ES_tradnl"/>
        </w:rPr>
        <w:t>-</w:t>
      </w:r>
      <w:r w:rsidR="00BE2779" w:rsidRPr="00DC492B">
        <w:rPr>
          <w:rFonts w:ascii="Times New Roman" w:hAnsi="Times New Roman"/>
          <w:sz w:val="23"/>
          <w:szCs w:val="23"/>
          <w:u w:val="none"/>
          <w:lang w:val="es-ES_tradnl"/>
        </w:rPr>
        <w:t>202</w:t>
      </w:r>
      <w:r w:rsidR="00260D89" w:rsidRPr="00DC492B">
        <w:rPr>
          <w:rFonts w:ascii="Times New Roman" w:hAnsi="Times New Roman"/>
          <w:sz w:val="23"/>
          <w:szCs w:val="23"/>
          <w:u w:val="none"/>
          <w:lang w:val="es-ES_tradnl"/>
        </w:rPr>
        <w:t>2</w:t>
      </w:r>
    </w:p>
    <w:p w14:paraId="69EE2132" w14:textId="33369315" w:rsidR="0029216A" w:rsidRPr="00DC492B" w:rsidRDefault="0029216A" w:rsidP="00DC492B">
      <w:pPr>
        <w:pStyle w:val="Ttulo7"/>
        <w:tabs>
          <w:tab w:val="clear" w:pos="0"/>
          <w:tab w:val="left" w:pos="4280"/>
        </w:tabs>
        <w:ind w:left="4248"/>
        <w:jc w:val="both"/>
        <w:rPr>
          <w:rFonts w:ascii="Times New Roman" w:hAnsi="Times New Roman"/>
          <w:sz w:val="23"/>
          <w:szCs w:val="23"/>
          <w:u w:val="none"/>
          <w:lang w:val="es-CR"/>
        </w:rPr>
      </w:pPr>
      <w:r w:rsidRPr="00DC492B">
        <w:rPr>
          <w:rFonts w:ascii="Times New Roman" w:hAnsi="Times New Roman"/>
          <w:sz w:val="23"/>
          <w:szCs w:val="23"/>
          <w:u w:val="none"/>
          <w:lang w:val="es-CR"/>
        </w:rPr>
        <w:t>Al contestar refiérase a este # de oficio</w:t>
      </w:r>
    </w:p>
    <w:p w14:paraId="4FB556BB" w14:textId="77777777" w:rsidR="00DC492B" w:rsidRPr="00DC492B" w:rsidRDefault="00DC492B" w:rsidP="00DC492B">
      <w:pPr>
        <w:rPr>
          <w:sz w:val="23"/>
          <w:szCs w:val="23"/>
          <w:lang w:val="es-CR"/>
        </w:rPr>
      </w:pPr>
    </w:p>
    <w:p w14:paraId="56578470" w14:textId="77777777" w:rsidR="00DC492B" w:rsidRPr="00DC492B" w:rsidRDefault="00DC492B" w:rsidP="00DC492B">
      <w:pPr>
        <w:autoSpaceDE w:val="0"/>
        <w:snapToGrid w:val="0"/>
        <w:jc w:val="both"/>
        <w:rPr>
          <w:b/>
          <w:bCs/>
          <w:sz w:val="23"/>
          <w:szCs w:val="23"/>
          <w:lang w:eastAsia="hi-IN"/>
        </w:rPr>
      </w:pPr>
      <w:r w:rsidRPr="00DC492B">
        <w:rPr>
          <w:b/>
          <w:bCs/>
          <w:sz w:val="23"/>
          <w:szCs w:val="23"/>
        </w:rPr>
        <w:t>Señora</w:t>
      </w:r>
    </w:p>
    <w:p w14:paraId="7680AEE0" w14:textId="77777777" w:rsidR="00DC492B" w:rsidRPr="00DC492B" w:rsidRDefault="00DC492B" w:rsidP="00DC492B">
      <w:pPr>
        <w:autoSpaceDE w:val="0"/>
        <w:snapToGrid w:val="0"/>
        <w:rPr>
          <w:b/>
          <w:bCs/>
          <w:sz w:val="23"/>
          <w:szCs w:val="23"/>
        </w:rPr>
      </w:pPr>
      <w:r w:rsidRPr="00DC492B">
        <w:rPr>
          <w:b/>
          <w:bCs/>
          <w:sz w:val="23"/>
          <w:szCs w:val="23"/>
        </w:rPr>
        <w:t>Máster Ana Eugenia Romero Jenkins</w:t>
      </w:r>
    </w:p>
    <w:p w14:paraId="41C1C0AF" w14:textId="77777777" w:rsidR="00DC492B" w:rsidRPr="00DC492B" w:rsidRDefault="00DC492B" w:rsidP="00DC492B">
      <w:pPr>
        <w:autoSpaceDE w:val="0"/>
        <w:rPr>
          <w:b/>
          <w:bCs/>
          <w:sz w:val="23"/>
          <w:szCs w:val="23"/>
        </w:rPr>
      </w:pPr>
      <w:r w:rsidRPr="00DC492B">
        <w:rPr>
          <w:b/>
          <w:bCs/>
          <w:sz w:val="23"/>
          <w:szCs w:val="23"/>
        </w:rPr>
        <w:t xml:space="preserve">Directora Ejecutiva </w:t>
      </w:r>
    </w:p>
    <w:p w14:paraId="4109D669" w14:textId="77777777" w:rsidR="00DC492B" w:rsidRPr="00DC492B" w:rsidRDefault="00DC492B" w:rsidP="00DC492B">
      <w:pPr>
        <w:rPr>
          <w:rFonts w:eastAsia="Arial Unicode MS"/>
          <w:b/>
          <w:bCs/>
          <w:sz w:val="23"/>
          <w:szCs w:val="23"/>
        </w:rPr>
      </w:pPr>
    </w:p>
    <w:p w14:paraId="31735602" w14:textId="77777777" w:rsidR="00DC492B" w:rsidRPr="00DC492B" w:rsidRDefault="00DC492B" w:rsidP="00DC492B">
      <w:pPr>
        <w:autoSpaceDE w:val="0"/>
        <w:rPr>
          <w:b/>
          <w:bCs/>
          <w:sz w:val="23"/>
          <w:szCs w:val="23"/>
        </w:rPr>
      </w:pPr>
      <w:r w:rsidRPr="00DC492B">
        <w:rPr>
          <w:b/>
          <w:bCs/>
          <w:sz w:val="23"/>
          <w:szCs w:val="23"/>
        </w:rPr>
        <w:t>Estimada señora:</w:t>
      </w:r>
    </w:p>
    <w:p w14:paraId="19D5094A" w14:textId="77777777" w:rsidR="009C666D" w:rsidRPr="00DC492B" w:rsidRDefault="009C666D" w:rsidP="00DC492B">
      <w:pPr>
        <w:jc w:val="both"/>
        <w:rPr>
          <w:b/>
          <w:bCs/>
          <w:sz w:val="23"/>
          <w:szCs w:val="23"/>
          <w:lang w:val="es-CR"/>
        </w:rPr>
      </w:pPr>
    </w:p>
    <w:p w14:paraId="1CD21F2C" w14:textId="1F9833B7" w:rsidR="0029216A" w:rsidRPr="00DC492B" w:rsidRDefault="0029216A" w:rsidP="00DC492B">
      <w:pPr>
        <w:ind w:firstLine="708"/>
        <w:jc w:val="both"/>
        <w:rPr>
          <w:sz w:val="23"/>
          <w:szCs w:val="23"/>
        </w:rPr>
      </w:pPr>
      <w:r w:rsidRPr="00DC492B">
        <w:rPr>
          <w:sz w:val="23"/>
          <w:szCs w:val="23"/>
        </w:rPr>
        <w:t xml:space="preserve">Para su estimable conocimiento y fines consiguientes, le transcribo el acuerdo tomado por el Consejo Superior del Poder Judicial, en sesión </w:t>
      </w:r>
      <w:proofErr w:type="spellStart"/>
      <w:r w:rsidR="0087670A" w:rsidRPr="00DC492B">
        <w:rPr>
          <w:b/>
          <w:bCs/>
          <w:sz w:val="23"/>
          <w:szCs w:val="23"/>
        </w:rPr>
        <w:t>N°</w:t>
      </w:r>
      <w:proofErr w:type="spellEnd"/>
      <w:r w:rsidR="009F45D2" w:rsidRPr="00DC492B">
        <w:rPr>
          <w:b/>
          <w:bCs/>
          <w:sz w:val="23"/>
          <w:szCs w:val="23"/>
        </w:rPr>
        <w:t xml:space="preserve"> </w:t>
      </w:r>
      <w:r w:rsidR="00F55E3B" w:rsidRPr="00DC492B">
        <w:rPr>
          <w:b/>
          <w:bCs/>
          <w:sz w:val="23"/>
          <w:szCs w:val="23"/>
        </w:rPr>
        <w:t>68</w:t>
      </w:r>
      <w:r w:rsidR="003011FF" w:rsidRPr="00DC492B">
        <w:rPr>
          <w:b/>
          <w:bCs/>
          <w:sz w:val="23"/>
          <w:szCs w:val="23"/>
        </w:rPr>
        <w:t>-</w:t>
      </w:r>
      <w:r w:rsidR="003C3831" w:rsidRPr="00DC492B">
        <w:rPr>
          <w:b/>
          <w:bCs/>
          <w:sz w:val="23"/>
          <w:szCs w:val="23"/>
        </w:rPr>
        <w:t>202</w:t>
      </w:r>
      <w:r w:rsidR="00260D89" w:rsidRPr="00DC492B">
        <w:rPr>
          <w:b/>
          <w:bCs/>
          <w:sz w:val="23"/>
          <w:szCs w:val="23"/>
        </w:rPr>
        <w:t>2</w:t>
      </w:r>
      <w:r w:rsidR="00D930B6" w:rsidRPr="00DC492B">
        <w:rPr>
          <w:b/>
          <w:bCs/>
          <w:sz w:val="23"/>
          <w:szCs w:val="23"/>
        </w:rPr>
        <w:t xml:space="preserve"> </w:t>
      </w:r>
      <w:r w:rsidR="00D930B6" w:rsidRPr="00DC492B">
        <w:rPr>
          <w:bCs/>
          <w:sz w:val="23"/>
          <w:szCs w:val="23"/>
        </w:rPr>
        <w:t>c</w:t>
      </w:r>
      <w:r w:rsidRPr="00DC492B">
        <w:rPr>
          <w:sz w:val="23"/>
          <w:szCs w:val="23"/>
        </w:rPr>
        <w:t>elebrada el</w:t>
      </w:r>
      <w:r w:rsidR="004C65F3" w:rsidRPr="00DC492B">
        <w:rPr>
          <w:sz w:val="23"/>
          <w:szCs w:val="23"/>
        </w:rPr>
        <w:t xml:space="preserve"> </w:t>
      </w:r>
      <w:r w:rsidR="00F55E3B" w:rsidRPr="00DC492B">
        <w:rPr>
          <w:b/>
          <w:sz w:val="23"/>
          <w:szCs w:val="23"/>
        </w:rPr>
        <w:t xml:space="preserve">11 </w:t>
      </w:r>
      <w:r w:rsidR="00E02368" w:rsidRPr="00DC492B">
        <w:rPr>
          <w:b/>
          <w:sz w:val="23"/>
          <w:szCs w:val="23"/>
        </w:rPr>
        <w:t xml:space="preserve">de </w:t>
      </w:r>
      <w:r w:rsidR="00F55E3B" w:rsidRPr="00DC492B">
        <w:rPr>
          <w:b/>
          <w:sz w:val="23"/>
          <w:szCs w:val="23"/>
        </w:rPr>
        <w:t>agosto</w:t>
      </w:r>
      <w:r w:rsidR="006F5DA1" w:rsidRPr="00DC492B">
        <w:rPr>
          <w:b/>
          <w:bCs/>
          <w:sz w:val="23"/>
          <w:szCs w:val="23"/>
        </w:rPr>
        <w:t xml:space="preserve"> </w:t>
      </w:r>
      <w:r w:rsidR="003011FF" w:rsidRPr="00DC492B">
        <w:rPr>
          <w:b/>
          <w:bCs/>
          <w:sz w:val="23"/>
          <w:szCs w:val="23"/>
        </w:rPr>
        <w:t xml:space="preserve">del </w:t>
      </w:r>
      <w:r w:rsidR="003C3831" w:rsidRPr="00DC492B">
        <w:rPr>
          <w:b/>
          <w:bCs/>
          <w:sz w:val="23"/>
          <w:szCs w:val="23"/>
        </w:rPr>
        <w:t>202</w:t>
      </w:r>
      <w:r w:rsidR="00260D89" w:rsidRPr="00DC492B">
        <w:rPr>
          <w:b/>
          <w:bCs/>
          <w:sz w:val="23"/>
          <w:szCs w:val="23"/>
        </w:rPr>
        <w:t>2</w:t>
      </w:r>
      <w:r w:rsidR="00B43F30" w:rsidRPr="00DC492B">
        <w:rPr>
          <w:b/>
          <w:bCs/>
          <w:sz w:val="23"/>
          <w:szCs w:val="23"/>
        </w:rPr>
        <w:t>,</w:t>
      </w:r>
      <w:r w:rsidRPr="00DC492B">
        <w:rPr>
          <w:sz w:val="23"/>
          <w:szCs w:val="23"/>
        </w:rPr>
        <w:t xml:space="preserve"> que literalmente dice:</w:t>
      </w:r>
    </w:p>
    <w:p w14:paraId="440292CE" w14:textId="77777777" w:rsidR="0029216A" w:rsidRPr="00DC492B" w:rsidRDefault="0029216A" w:rsidP="00DC492B">
      <w:pPr>
        <w:ind w:firstLine="15"/>
        <w:jc w:val="both"/>
        <w:rPr>
          <w:sz w:val="23"/>
          <w:szCs w:val="23"/>
        </w:rPr>
      </w:pPr>
    </w:p>
    <w:p w14:paraId="04667D69" w14:textId="7ACD366C" w:rsidR="00DC492B" w:rsidRPr="00DC492B" w:rsidRDefault="00294863" w:rsidP="00DC492B">
      <w:pPr>
        <w:keepNext/>
        <w:tabs>
          <w:tab w:val="num" w:pos="0"/>
        </w:tabs>
        <w:jc w:val="center"/>
        <w:outlineLvl w:val="1"/>
        <w:rPr>
          <w:b/>
          <w:bCs/>
          <w:sz w:val="23"/>
          <w:szCs w:val="23"/>
          <w:u w:val="single"/>
        </w:rPr>
      </w:pPr>
      <w:r w:rsidRPr="00DC492B">
        <w:rPr>
          <w:sz w:val="23"/>
          <w:szCs w:val="23"/>
        </w:rPr>
        <w:t>“</w:t>
      </w:r>
      <w:bookmarkStart w:id="0" w:name="_Toc111183868"/>
      <w:r w:rsidR="00DC492B" w:rsidRPr="00DC492B">
        <w:rPr>
          <w:b/>
          <w:bCs/>
          <w:sz w:val="23"/>
          <w:szCs w:val="23"/>
          <w:u w:val="single"/>
        </w:rPr>
        <w:t>ARTÍCULO XV</w:t>
      </w:r>
      <w:bookmarkEnd w:id="0"/>
    </w:p>
    <w:p w14:paraId="2DADBC0E" w14:textId="77777777" w:rsidR="00DC492B" w:rsidRPr="00DC492B" w:rsidRDefault="00DC492B" w:rsidP="00DC492B">
      <w:pPr>
        <w:keepNext/>
        <w:tabs>
          <w:tab w:val="num" w:pos="0"/>
        </w:tabs>
        <w:jc w:val="center"/>
        <w:outlineLvl w:val="1"/>
        <w:rPr>
          <w:b/>
          <w:bCs/>
          <w:sz w:val="23"/>
          <w:szCs w:val="23"/>
          <w:u w:val="single"/>
        </w:rPr>
      </w:pPr>
    </w:p>
    <w:p w14:paraId="576EAC87" w14:textId="77777777" w:rsidR="00DC492B" w:rsidRPr="00DC492B" w:rsidRDefault="00DC492B" w:rsidP="00DC492B">
      <w:pPr>
        <w:rPr>
          <w:b/>
          <w:bCs/>
          <w:sz w:val="23"/>
          <w:szCs w:val="23"/>
          <w:lang w:val="es-ES_tradnl"/>
        </w:rPr>
      </w:pPr>
      <w:r w:rsidRPr="00DC492B">
        <w:rPr>
          <w:b/>
          <w:bCs/>
          <w:sz w:val="23"/>
          <w:szCs w:val="23"/>
          <w:lang w:val="es-ES_tradnl"/>
        </w:rPr>
        <w:t xml:space="preserve">DOCUMENTO </w:t>
      </w:r>
      <w:proofErr w:type="spellStart"/>
      <w:r w:rsidRPr="00DC492B">
        <w:rPr>
          <w:b/>
          <w:bCs/>
          <w:sz w:val="23"/>
          <w:szCs w:val="23"/>
          <w:lang w:val="es-ES_tradnl"/>
        </w:rPr>
        <w:t>N°</w:t>
      </w:r>
      <w:proofErr w:type="spellEnd"/>
      <w:r w:rsidRPr="00DC492B">
        <w:rPr>
          <w:b/>
          <w:bCs/>
          <w:sz w:val="23"/>
          <w:szCs w:val="23"/>
          <w:lang w:val="es-ES_tradnl"/>
        </w:rPr>
        <w:t xml:space="preserve"> 8868-2022</w:t>
      </w:r>
    </w:p>
    <w:p w14:paraId="4BDDAB8E" w14:textId="77777777" w:rsidR="00DC492B" w:rsidRPr="00DC492B" w:rsidRDefault="00DC492B" w:rsidP="00DC492B">
      <w:pPr>
        <w:rPr>
          <w:b/>
          <w:bCs/>
          <w:sz w:val="23"/>
          <w:szCs w:val="23"/>
          <w:lang w:val="es-ES_tradnl"/>
        </w:rPr>
      </w:pPr>
    </w:p>
    <w:p w14:paraId="120B51BD" w14:textId="3E88C9DB" w:rsidR="00DC492B" w:rsidRPr="00DC492B" w:rsidRDefault="00DC492B" w:rsidP="00DC492B">
      <w:pPr>
        <w:ind w:firstLine="709"/>
        <w:jc w:val="both"/>
        <w:rPr>
          <w:sz w:val="23"/>
          <w:szCs w:val="23"/>
          <w:lang w:val="es-ES_tradnl"/>
        </w:rPr>
      </w:pPr>
      <w:r w:rsidRPr="00DC492B">
        <w:rPr>
          <w:sz w:val="23"/>
          <w:szCs w:val="23"/>
          <w:lang w:val="es-ES_tradnl"/>
        </w:rPr>
        <w:t xml:space="preserve">La máster Ana Eugenia Romero Jenkins, Directora Ejecutiva, en oficio </w:t>
      </w:r>
      <w:proofErr w:type="spellStart"/>
      <w:r w:rsidRPr="00DC492B">
        <w:rPr>
          <w:sz w:val="23"/>
          <w:szCs w:val="23"/>
          <w:lang w:val="es-ES_tradnl"/>
        </w:rPr>
        <w:t>N°</w:t>
      </w:r>
      <w:proofErr w:type="spellEnd"/>
      <w:r w:rsidRPr="00DC492B">
        <w:rPr>
          <w:sz w:val="23"/>
          <w:szCs w:val="23"/>
          <w:lang w:val="es-ES_tradnl"/>
        </w:rPr>
        <w:t xml:space="preserve"> 2624-DE-2022 del 1 de agosto de 2022, remitió el informe </w:t>
      </w:r>
      <w:proofErr w:type="spellStart"/>
      <w:r w:rsidRPr="00DC492B">
        <w:rPr>
          <w:sz w:val="23"/>
          <w:szCs w:val="23"/>
          <w:lang w:val="es-ES_tradnl"/>
        </w:rPr>
        <w:t>N°</w:t>
      </w:r>
      <w:proofErr w:type="spellEnd"/>
      <w:r w:rsidRPr="00DC492B">
        <w:rPr>
          <w:sz w:val="23"/>
          <w:szCs w:val="23"/>
          <w:lang w:val="es-ES_tradnl"/>
        </w:rPr>
        <w:t xml:space="preserve"> 268-FC-2022 de fecha 30 de junio del 2022, suscrito por el máster Miguel Ovares Chavarria, </w:t>
      </w:r>
      <w:proofErr w:type="gramStart"/>
      <w:r w:rsidRPr="00DC492B">
        <w:rPr>
          <w:sz w:val="23"/>
          <w:szCs w:val="23"/>
          <w:lang w:val="es-ES_tradnl"/>
        </w:rPr>
        <w:t>Jefe</w:t>
      </w:r>
      <w:proofErr w:type="gramEnd"/>
      <w:r w:rsidRPr="00DC492B">
        <w:rPr>
          <w:sz w:val="23"/>
          <w:szCs w:val="23"/>
          <w:lang w:val="es-ES_tradnl"/>
        </w:rPr>
        <w:t xml:space="preserve"> del Departamento Financiero Contable, referente a la Propuesta de Política de Comunicación Financiera, Contable y Presupuestaria, que dice:</w:t>
      </w:r>
    </w:p>
    <w:p w14:paraId="20B49E31" w14:textId="77777777" w:rsidR="00DC492B" w:rsidRPr="00DC492B" w:rsidRDefault="00DC492B" w:rsidP="00DC492B">
      <w:pPr>
        <w:ind w:firstLine="709"/>
        <w:jc w:val="both"/>
        <w:rPr>
          <w:sz w:val="23"/>
          <w:szCs w:val="23"/>
          <w:lang w:val="es-ES_tradnl"/>
        </w:rPr>
      </w:pPr>
    </w:p>
    <w:p w14:paraId="574B6965" w14:textId="77777777" w:rsidR="00DC492B" w:rsidRPr="00DC492B" w:rsidRDefault="00DC492B" w:rsidP="00DC492B">
      <w:pPr>
        <w:widowControl w:val="0"/>
        <w:autoSpaceDE w:val="0"/>
        <w:autoSpaceDN w:val="0"/>
        <w:adjustRightInd w:val="0"/>
        <w:ind w:left="851" w:right="851" w:firstLine="709"/>
        <w:jc w:val="both"/>
        <w:rPr>
          <w:sz w:val="23"/>
          <w:szCs w:val="23"/>
          <w:lang w:eastAsia="es-CR"/>
        </w:rPr>
      </w:pPr>
      <w:r w:rsidRPr="00DC492B">
        <w:rPr>
          <w:sz w:val="23"/>
          <w:szCs w:val="23"/>
          <w:lang w:eastAsia="es-ES"/>
        </w:rPr>
        <w:t>“En forma atenta, se comunica que al aplicar el formulario de la Contraría General de la Republica denominado “Seguimiento de la gestión sobre el Estado de la capacidad de gestión financiera a cargo de jerarcas y alta gerencia de las instituciones públicas”, aplicado en el año 2021, se determina en el resultado de este informe que la única buena práctica que no se cumple es la relacionada con la siguiente pregunta:</w:t>
      </w:r>
    </w:p>
    <w:p w14:paraId="03172834" w14:textId="77777777" w:rsidR="00DC492B" w:rsidRPr="00DC492B" w:rsidRDefault="00DC492B" w:rsidP="00DC492B">
      <w:pPr>
        <w:widowControl w:val="0"/>
        <w:autoSpaceDE w:val="0"/>
        <w:autoSpaceDN w:val="0"/>
        <w:adjustRightInd w:val="0"/>
        <w:ind w:left="851" w:right="851" w:firstLine="709"/>
        <w:jc w:val="both"/>
        <w:rPr>
          <w:sz w:val="23"/>
          <w:szCs w:val="23"/>
          <w:lang w:eastAsia="es-ES"/>
        </w:rPr>
      </w:pPr>
    </w:p>
    <w:p w14:paraId="2A6E0492" w14:textId="77777777" w:rsidR="00DC492B" w:rsidRPr="00DC492B" w:rsidRDefault="00DC492B" w:rsidP="00DC492B">
      <w:pPr>
        <w:widowControl w:val="0"/>
        <w:autoSpaceDE w:val="0"/>
        <w:autoSpaceDN w:val="0"/>
        <w:adjustRightInd w:val="0"/>
        <w:ind w:left="851" w:right="851" w:firstLine="709"/>
        <w:jc w:val="both"/>
        <w:rPr>
          <w:i/>
          <w:iCs/>
          <w:sz w:val="23"/>
          <w:szCs w:val="23"/>
          <w:lang w:eastAsia="es-ES"/>
        </w:rPr>
      </w:pPr>
      <w:r w:rsidRPr="00DC492B">
        <w:rPr>
          <w:i/>
          <w:iCs/>
          <w:sz w:val="23"/>
          <w:szCs w:val="23"/>
          <w:lang w:eastAsia="es-ES"/>
        </w:rPr>
        <w:t>“…17. Se implementa una política de comunicación institucional, asociada a la información sobre gestión financiera que contenga entre otros:</w:t>
      </w:r>
    </w:p>
    <w:p w14:paraId="59B218ED" w14:textId="77777777" w:rsidR="00DC492B" w:rsidRPr="00DC492B" w:rsidRDefault="00DC492B" w:rsidP="00DC492B">
      <w:pPr>
        <w:widowControl w:val="0"/>
        <w:autoSpaceDE w:val="0"/>
        <w:autoSpaceDN w:val="0"/>
        <w:adjustRightInd w:val="0"/>
        <w:ind w:left="851" w:right="851" w:firstLine="709"/>
        <w:jc w:val="both"/>
        <w:rPr>
          <w:i/>
          <w:iCs/>
          <w:sz w:val="23"/>
          <w:szCs w:val="23"/>
          <w:lang w:eastAsia="es-ES"/>
        </w:rPr>
      </w:pPr>
    </w:p>
    <w:p w14:paraId="20731C4F" w14:textId="5F997077" w:rsidR="00DC492B" w:rsidRDefault="00DC492B" w:rsidP="00DC492B">
      <w:pPr>
        <w:widowControl w:val="0"/>
        <w:autoSpaceDE w:val="0"/>
        <w:autoSpaceDN w:val="0"/>
        <w:adjustRightInd w:val="0"/>
        <w:ind w:left="851" w:right="851" w:firstLine="709"/>
        <w:jc w:val="both"/>
        <w:rPr>
          <w:i/>
          <w:iCs/>
          <w:sz w:val="23"/>
          <w:szCs w:val="23"/>
          <w:lang w:eastAsia="es-ES"/>
        </w:rPr>
      </w:pPr>
      <w:r w:rsidRPr="00DC492B">
        <w:rPr>
          <w:i/>
          <w:iCs/>
          <w:sz w:val="23"/>
          <w:szCs w:val="23"/>
          <w:lang w:eastAsia="es-ES"/>
        </w:rPr>
        <w:t>a. Atención de inquietudes, quejas y denuncias de los Clientes y demás Partes Interesadas.</w:t>
      </w:r>
    </w:p>
    <w:p w14:paraId="1C7C7819" w14:textId="77777777" w:rsidR="00DC492B" w:rsidRPr="00DC492B" w:rsidRDefault="00DC492B" w:rsidP="00DC492B">
      <w:pPr>
        <w:widowControl w:val="0"/>
        <w:autoSpaceDE w:val="0"/>
        <w:autoSpaceDN w:val="0"/>
        <w:adjustRightInd w:val="0"/>
        <w:ind w:left="851" w:right="851" w:firstLine="709"/>
        <w:jc w:val="both"/>
        <w:rPr>
          <w:i/>
          <w:iCs/>
          <w:sz w:val="23"/>
          <w:szCs w:val="23"/>
          <w:lang w:eastAsia="es-ES"/>
        </w:rPr>
      </w:pPr>
    </w:p>
    <w:p w14:paraId="7B11BEDD" w14:textId="6F46D071" w:rsidR="00DC492B" w:rsidRDefault="00DC492B" w:rsidP="00DC492B">
      <w:pPr>
        <w:widowControl w:val="0"/>
        <w:autoSpaceDE w:val="0"/>
        <w:autoSpaceDN w:val="0"/>
        <w:adjustRightInd w:val="0"/>
        <w:ind w:left="851" w:right="851" w:firstLine="709"/>
        <w:jc w:val="both"/>
        <w:rPr>
          <w:i/>
          <w:iCs/>
          <w:sz w:val="23"/>
          <w:szCs w:val="23"/>
          <w:lang w:eastAsia="es-ES"/>
        </w:rPr>
      </w:pPr>
      <w:r w:rsidRPr="00DC492B">
        <w:rPr>
          <w:i/>
          <w:iCs/>
          <w:sz w:val="23"/>
          <w:szCs w:val="23"/>
          <w:lang w:eastAsia="es-ES"/>
        </w:rPr>
        <w:t>b. Definición de las características de la información financiera por suministrar.</w:t>
      </w:r>
    </w:p>
    <w:p w14:paraId="0AB77464" w14:textId="77777777" w:rsidR="00DC492B" w:rsidRPr="00DC492B" w:rsidRDefault="00DC492B" w:rsidP="00DC492B">
      <w:pPr>
        <w:widowControl w:val="0"/>
        <w:autoSpaceDE w:val="0"/>
        <w:autoSpaceDN w:val="0"/>
        <w:adjustRightInd w:val="0"/>
        <w:ind w:right="851"/>
        <w:jc w:val="both"/>
        <w:rPr>
          <w:i/>
          <w:iCs/>
          <w:sz w:val="23"/>
          <w:szCs w:val="23"/>
          <w:lang w:eastAsia="es-ES"/>
        </w:rPr>
      </w:pPr>
    </w:p>
    <w:p w14:paraId="72D41F04" w14:textId="50937EE3" w:rsidR="00DC492B" w:rsidRDefault="00DC492B" w:rsidP="00DC492B">
      <w:pPr>
        <w:widowControl w:val="0"/>
        <w:autoSpaceDE w:val="0"/>
        <w:autoSpaceDN w:val="0"/>
        <w:adjustRightInd w:val="0"/>
        <w:ind w:left="851" w:right="851" w:firstLine="709"/>
        <w:jc w:val="both"/>
        <w:rPr>
          <w:i/>
          <w:iCs/>
          <w:sz w:val="23"/>
          <w:szCs w:val="23"/>
          <w:lang w:eastAsia="es-ES"/>
        </w:rPr>
      </w:pPr>
      <w:r w:rsidRPr="00DC492B">
        <w:rPr>
          <w:i/>
          <w:iCs/>
          <w:sz w:val="23"/>
          <w:szCs w:val="23"/>
          <w:lang w:eastAsia="es-ES"/>
        </w:rPr>
        <w:t>c. Medios que debe utilizar para el suministro de la información financiera.</w:t>
      </w:r>
    </w:p>
    <w:p w14:paraId="4577ABA6" w14:textId="77777777" w:rsidR="00DC492B" w:rsidRPr="00DC492B" w:rsidRDefault="00DC492B" w:rsidP="00DC492B">
      <w:pPr>
        <w:widowControl w:val="0"/>
        <w:autoSpaceDE w:val="0"/>
        <w:autoSpaceDN w:val="0"/>
        <w:adjustRightInd w:val="0"/>
        <w:ind w:left="851" w:right="851" w:firstLine="709"/>
        <w:jc w:val="both"/>
        <w:rPr>
          <w:i/>
          <w:iCs/>
          <w:sz w:val="23"/>
          <w:szCs w:val="23"/>
          <w:lang w:eastAsia="es-ES"/>
        </w:rPr>
      </w:pPr>
    </w:p>
    <w:p w14:paraId="4EB6CAAC" w14:textId="77777777" w:rsidR="00DC492B" w:rsidRPr="00DC492B" w:rsidRDefault="00DC492B" w:rsidP="00DC492B">
      <w:pPr>
        <w:widowControl w:val="0"/>
        <w:autoSpaceDE w:val="0"/>
        <w:autoSpaceDN w:val="0"/>
        <w:adjustRightInd w:val="0"/>
        <w:ind w:left="851" w:right="851" w:firstLine="709"/>
        <w:jc w:val="both"/>
        <w:rPr>
          <w:i/>
          <w:iCs/>
          <w:sz w:val="23"/>
          <w:szCs w:val="23"/>
          <w:lang w:eastAsia="es-ES"/>
        </w:rPr>
      </w:pPr>
      <w:r w:rsidRPr="00DC492B">
        <w:rPr>
          <w:i/>
          <w:iCs/>
          <w:sz w:val="23"/>
          <w:szCs w:val="23"/>
          <w:lang w:eastAsia="es-ES"/>
        </w:rPr>
        <w:t xml:space="preserve">d. Lineamientos para el acceso y tratamiento de la información financiera </w:t>
      </w:r>
      <w:r w:rsidRPr="00DC492B">
        <w:rPr>
          <w:i/>
          <w:iCs/>
          <w:sz w:val="23"/>
          <w:szCs w:val="23"/>
          <w:lang w:eastAsia="es-ES"/>
        </w:rPr>
        <w:lastRenderedPageBreak/>
        <w:t>confidencial o de uso restringido…”</w:t>
      </w:r>
    </w:p>
    <w:p w14:paraId="558A09D1" w14:textId="77777777" w:rsidR="00DC492B" w:rsidRPr="00DC492B" w:rsidRDefault="00DC492B" w:rsidP="00DC492B">
      <w:pPr>
        <w:widowControl w:val="0"/>
        <w:autoSpaceDE w:val="0"/>
        <w:autoSpaceDN w:val="0"/>
        <w:adjustRightInd w:val="0"/>
        <w:ind w:left="851" w:right="851" w:firstLine="709"/>
        <w:jc w:val="both"/>
        <w:rPr>
          <w:sz w:val="23"/>
          <w:szCs w:val="23"/>
          <w:lang w:eastAsia="es-ES"/>
        </w:rPr>
      </w:pPr>
    </w:p>
    <w:p w14:paraId="2BA76EE5" w14:textId="77777777" w:rsidR="00DC492B" w:rsidRPr="00DC492B" w:rsidRDefault="00DC492B" w:rsidP="00DC492B">
      <w:pPr>
        <w:widowControl w:val="0"/>
        <w:autoSpaceDE w:val="0"/>
        <w:autoSpaceDN w:val="0"/>
        <w:adjustRightInd w:val="0"/>
        <w:ind w:left="851" w:right="851" w:firstLine="709"/>
        <w:jc w:val="both"/>
        <w:rPr>
          <w:sz w:val="23"/>
          <w:szCs w:val="23"/>
          <w:lang w:eastAsia="es-ES"/>
        </w:rPr>
      </w:pPr>
      <w:r w:rsidRPr="00DC492B">
        <w:rPr>
          <w:sz w:val="23"/>
          <w:szCs w:val="23"/>
          <w:lang w:eastAsia="es-ES"/>
        </w:rPr>
        <w:t xml:space="preserve"> Al respecto es preciso indicar, las acciones realizadas para buscar implementar la política de comunicación en el Poder Judicial:</w:t>
      </w:r>
    </w:p>
    <w:p w14:paraId="5156041B" w14:textId="77777777" w:rsidR="00DC492B" w:rsidRPr="00DC492B" w:rsidRDefault="00DC492B" w:rsidP="00DC492B">
      <w:pPr>
        <w:widowControl w:val="0"/>
        <w:autoSpaceDE w:val="0"/>
        <w:autoSpaceDN w:val="0"/>
        <w:adjustRightInd w:val="0"/>
        <w:ind w:left="851" w:right="851" w:firstLine="709"/>
        <w:jc w:val="both"/>
        <w:rPr>
          <w:sz w:val="23"/>
          <w:szCs w:val="23"/>
          <w:lang w:eastAsia="es-ES"/>
        </w:rPr>
      </w:pPr>
    </w:p>
    <w:p w14:paraId="6BE8737F" w14:textId="77777777" w:rsidR="00DC492B" w:rsidRPr="00DC492B" w:rsidRDefault="00DC492B" w:rsidP="002D0DED">
      <w:pPr>
        <w:numPr>
          <w:ilvl w:val="0"/>
          <w:numId w:val="9"/>
        </w:numPr>
        <w:autoSpaceDE w:val="0"/>
        <w:autoSpaceDN w:val="0"/>
        <w:adjustRightInd w:val="0"/>
        <w:ind w:left="851" w:right="851" w:firstLine="709"/>
        <w:jc w:val="both"/>
        <w:rPr>
          <w:sz w:val="23"/>
          <w:szCs w:val="23"/>
          <w:lang w:eastAsia="es-ES"/>
        </w:rPr>
      </w:pPr>
      <w:r w:rsidRPr="00DC492B">
        <w:rPr>
          <w:sz w:val="23"/>
          <w:szCs w:val="23"/>
          <w:lang w:eastAsia="es-ES"/>
        </w:rPr>
        <w:t>Mediante correo electrónico del 30 de noviembre del 2021 se contactó a la funcionaria Ana Cecilia Murillo de la Dirección de Planificación para buscar asesoría de como establecer la política de comunicación de temas de Gestión Financiera en el Poder Judicial.</w:t>
      </w:r>
    </w:p>
    <w:p w14:paraId="4FA3BA5C" w14:textId="77777777" w:rsidR="00DC492B" w:rsidRPr="00DC492B" w:rsidRDefault="00DC492B" w:rsidP="00DC492B">
      <w:pPr>
        <w:widowControl w:val="0"/>
        <w:autoSpaceDE w:val="0"/>
        <w:autoSpaceDN w:val="0"/>
        <w:adjustRightInd w:val="0"/>
        <w:ind w:left="851" w:right="851" w:firstLine="709"/>
        <w:jc w:val="both"/>
        <w:rPr>
          <w:sz w:val="23"/>
          <w:szCs w:val="23"/>
          <w:lang w:eastAsia="es-ES"/>
        </w:rPr>
      </w:pPr>
    </w:p>
    <w:p w14:paraId="57313290" w14:textId="77777777" w:rsidR="00DC492B" w:rsidRPr="00DC492B" w:rsidRDefault="00DC492B" w:rsidP="002D0DED">
      <w:pPr>
        <w:numPr>
          <w:ilvl w:val="0"/>
          <w:numId w:val="9"/>
        </w:numPr>
        <w:autoSpaceDE w:val="0"/>
        <w:autoSpaceDN w:val="0"/>
        <w:adjustRightInd w:val="0"/>
        <w:ind w:left="851" w:right="851" w:firstLine="709"/>
        <w:jc w:val="both"/>
        <w:rPr>
          <w:sz w:val="23"/>
          <w:szCs w:val="23"/>
          <w:lang w:eastAsia="es-ES"/>
        </w:rPr>
      </w:pPr>
      <w:r w:rsidRPr="00DC492B">
        <w:rPr>
          <w:sz w:val="23"/>
          <w:szCs w:val="23"/>
          <w:lang w:eastAsia="es-ES"/>
        </w:rPr>
        <w:t>Debido a todos los procesos relacionados con el cierre 2021 y apertura 2022 del presupuesto institucional, así como todo el proceso de formulación presupuestaria que realiza la Dirección de Planificación, con cronogramas muy ajustados, fue factible coordinar hasta el 13 de mayo del 2022, una reunión con los compañeros del Departamento de Prensa y Comunicación, teniendo en cuenta que están desarrollando una política de Comunicación Institucional.</w:t>
      </w:r>
    </w:p>
    <w:p w14:paraId="156DA1AC" w14:textId="77777777" w:rsidR="00DC492B" w:rsidRPr="00DC492B" w:rsidRDefault="00DC492B" w:rsidP="00DC492B">
      <w:pPr>
        <w:ind w:left="851" w:right="851" w:firstLine="709"/>
        <w:jc w:val="both"/>
        <w:rPr>
          <w:sz w:val="23"/>
          <w:szCs w:val="23"/>
        </w:rPr>
      </w:pPr>
    </w:p>
    <w:p w14:paraId="29DFF16B" w14:textId="77777777" w:rsidR="00DC492B" w:rsidRPr="00DC492B" w:rsidRDefault="00DC492B" w:rsidP="002D0DED">
      <w:pPr>
        <w:numPr>
          <w:ilvl w:val="0"/>
          <w:numId w:val="9"/>
        </w:numPr>
        <w:autoSpaceDE w:val="0"/>
        <w:autoSpaceDN w:val="0"/>
        <w:adjustRightInd w:val="0"/>
        <w:ind w:left="851" w:right="851" w:firstLine="709"/>
        <w:jc w:val="both"/>
        <w:rPr>
          <w:sz w:val="23"/>
          <w:szCs w:val="23"/>
          <w:lang w:eastAsia="es-ES"/>
        </w:rPr>
      </w:pPr>
      <w:r w:rsidRPr="00DC492B">
        <w:rPr>
          <w:sz w:val="23"/>
          <w:szCs w:val="23"/>
          <w:lang w:eastAsia="es-ES"/>
        </w:rPr>
        <w:t>En dicha reunión se comenta que el Departamento de Prensa y Comunicación está en el proceso de elaboración de la Política Institucional, en coordinación con la Dirección de Planificación, por lo que se plantea si en dicha política se podría contemplar lo solicitado por la CGR; sin embargo, según la explicación brindada por los compañeros de Prensa y Comunicación, la construcción de la política se realiza como un proyecto que cumple con todos los lineamientos que pide planificación y considera aspectos generales de comunicación, por lo que no incluye aspectos tan específicos como la Gestión Financiera, por lo que no podría contemplarse dentro del proyecto. Se adjunta minuta de la reunión.</w:t>
      </w:r>
    </w:p>
    <w:p w14:paraId="0F3D569D" w14:textId="77777777" w:rsidR="00DC492B" w:rsidRPr="00DC492B" w:rsidRDefault="00DC492B" w:rsidP="00DC492B">
      <w:pPr>
        <w:ind w:left="851" w:right="851" w:firstLine="709"/>
        <w:jc w:val="both"/>
        <w:rPr>
          <w:sz w:val="23"/>
          <w:szCs w:val="23"/>
        </w:rPr>
      </w:pPr>
    </w:p>
    <w:p w14:paraId="3F30761D" w14:textId="77777777" w:rsidR="00DC492B" w:rsidRPr="00DC492B" w:rsidRDefault="00DC492B" w:rsidP="002D0DED">
      <w:pPr>
        <w:numPr>
          <w:ilvl w:val="0"/>
          <w:numId w:val="9"/>
        </w:numPr>
        <w:autoSpaceDE w:val="0"/>
        <w:autoSpaceDN w:val="0"/>
        <w:adjustRightInd w:val="0"/>
        <w:ind w:left="851" w:right="851" w:firstLine="709"/>
        <w:jc w:val="both"/>
        <w:rPr>
          <w:sz w:val="23"/>
          <w:szCs w:val="23"/>
          <w:lang w:eastAsia="es-ES"/>
        </w:rPr>
      </w:pPr>
      <w:r w:rsidRPr="00DC492B">
        <w:rPr>
          <w:sz w:val="23"/>
          <w:szCs w:val="23"/>
          <w:lang w:eastAsia="es-ES"/>
        </w:rPr>
        <w:t>Con lo acordado en la reunión con los compañeros del Departamento de Prensa y Comunicación se procedió a consultar a la CGR, específicamente a Rosaura Camacho funcionaria de contacto cuando se presentó el formulario, si tienen un formato especifico de Política que ya hayan desarrollado otras instituciones, para tomarlo de referencia y me indicó que no; sin embargo, señaló que dentro de las Entidades que contestaron que si contaban con la política era la Sociedad de Fondos de Inversión del BPDC, SUPEN, SUGEVAL.</w:t>
      </w:r>
    </w:p>
    <w:p w14:paraId="41300F66" w14:textId="77777777" w:rsidR="00DC492B" w:rsidRPr="00DC492B" w:rsidRDefault="00DC492B" w:rsidP="00DC492B">
      <w:pPr>
        <w:widowControl w:val="0"/>
        <w:autoSpaceDE w:val="0"/>
        <w:autoSpaceDN w:val="0"/>
        <w:adjustRightInd w:val="0"/>
        <w:ind w:left="851" w:right="851" w:firstLine="709"/>
        <w:jc w:val="both"/>
        <w:rPr>
          <w:sz w:val="23"/>
          <w:szCs w:val="23"/>
          <w:lang w:eastAsia="es-ES"/>
        </w:rPr>
      </w:pPr>
    </w:p>
    <w:p w14:paraId="6BCBA63A" w14:textId="77777777" w:rsidR="00DC492B" w:rsidRPr="00DC492B" w:rsidRDefault="00DC492B" w:rsidP="002D0DED">
      <w:pPr>
        <w:numPr>
          <w:ilvl w:val="0"/>
          <w:numId w:val="9"/>
        </w:numPr>
        <w:autoSpaceDE w:val="0"/>
        <w:autoSpaceDN w:val="0"/>
        <w:adjustRightInd w:val="0"/>
        <w:ind w:left="851" w:right="851" w:firstLine="709"/>
        <w:jc w:val="both"/>
        <w:rPr>
          <w:sz w:val="23"/>
          <w:szCs w:val="23"/>
          <w:lang w:eastAsia="es-ES"/>
        </w:rPr>
      </w:pPr>
      <w:r w:rsidRPr="00DC492B">
        <w:rPr>
          <w:sz w:val="23"/>
          <w:szCs w:val="23"/>
          <w:lang w:eastAsia="es-ES"/>
        </w:rPr>
        <w:t>Se realizó consulta al señor Alonso Richmond de la Sociedad de Fondos de Inversión del BPDC, siendo que indicó que ellos no cuentan con una política como tal, sino que aplican la normativa de información para los afiliados, emitida por las Superintendencias.</w:t>
      </w:r>
    </w:p>
    <w:p w14:paraId="7EB4E7AB" w14:textId="77777777" w:rsidR="00DC492B" w:rsidRPr="00DC492B" w:rsidRDefault="00DC492B" w:rsidP="00DC492B">
      <w:pPr>
        <w:ind w:left="851" w:right="851" w:firstLine="709"/>
        <w:jc w:val="both"/>
        <w:rPr>
          <w:sz w:val="23"/>
          <w:szCs w:val="23"/>
        </w:rPr>
      </w:pPr>
    </w:p>
    <w:p w14:paraId="7D287AD6" w14:textId="77777777" w:rsidR="00DC492B" w:rsidRPr="00DC492B" w:rsidRDefault="00DC492B" w:rsidP="002D0DED">
      <w:pPr>
        <w:numPr>
          <w:ilvl w:val="0"/>
          <w:numId w:val="9"/>
        </w:numPr>
        <w:autoSpaceDE w:val="0"/>
        <w:autoSpaceDN w:val="0"/>
        <w:adjustRightInd w:val="0"/>
        <w:ind w:left="851" w:right="851" w:firstLine="709"/>
        <w:jc w:val="both"/>
        <w:rPr>
          <w:sz w:val="23"/>
          <w:szCs w:val="23"/>
          <w:lang w:eastAsia="es-ES"/>
        </w:rPr>
      </w:pPr>
      <w:r w:rsidRPr="00DC492B">
        <w:rPr>
          <w:sz w:val="23"/>
          <w:szCs w:val="23"/>
          <w:lang w:eastAsia="es-ES"/>
        </w:rPr>
        <w:t xml:space="preserve">A nivel institucional existe un Modelo de Gestión de las políticas institucionales en el Poder Judicial aprobado por Corte Plena en sesión 2-2020 del </w:t>
      </w:r>
      <w:r w:rsidRPr="00DC492B">
        <w:rPr>
          <w:sz w:val="23"/>
          <w:szCs w:val="23"/>
          <w:lang w:eastAsia="es-ES"/>
        </w:rPr>
        <w:lastRenderedPageBreak/>
        <w:t>13 de enero 2020, art. XXXIII, que es un instrumento de Planificación que facilita el proceso de gestión de las políticas institucionales de impacto social y/o institucional que se define como:</w:t>
      </w:r>
    </w:p>
    <w:p w14:paraId="14FD5D5B" w14:textId="77777777" w:rsidR="00DC492B" w:rsidRPr="00DC492B" w:rsidRDefault="00DC492B" w:rsidP="00DC492B">
      <w:pPr>
        <w:widowControl w:val="0"/>
        <w:autoSpaceDE w:val="0"/>
        <w:autoSpaceDN w:val="0"/>
        <w:adjustRightInd w:val="0"/>
        <w:ind w:left="851" w:right="851" w:firstLine="709"/>
        <w:jc w:val="both"/>
        <w:rPr>
          <w:sz w:val="23"/>
          <w:szCs w:val="23"/>
          <w:lang w:eastAsia="es-ES"/>
        </w:rPr>
      </w:pPr>
    </w:p>
    <w:p w14:paraId="56F3180A" w14:textId="77777777" w:rsidR="00DC492B" w:rsidRPr="00DC492B" w:rsidRDefault="00DC492B" w:rsidP="00DC492B">
      <w:pPr>
        <w:widowControl w:val="0"/>
        <w:autoSpaceDE w:val="0"/>
        <w:autoSpaceDN w:val="0"/>
        <w:adjustRightInd w:val="0"/>
        <w:ind w:left="851" w:right="851" w:firstLine="709"/>
        <w:jc w:val="both"/>
        <w:rPr>
          <w:sz w:val="23"/>
          <w:szCs w:val="23"/>
          <w:lang w:eastAsia="es-ES"/>
        </w:rPr>
      </w:pPr>
      <w:r w:rsidRPr="00DC492B">
        <w:rPr>
          <w:sz w:val="23"/>
          <w:szCs w:val="23"/>
          <w:lang w:eastAsia="es-ES"/>
        </w:rPr>
        <w:t>“Es una guía orientadora que se expresa en los objetivos, las líneas de acción y los resultados esperados sobre un tema y la atención o transformación de un problema de interés institucional y/o social; que se sustenta en los mandatos, acuerdos o compromisos nacionales e internacionales del Poder Judicial”</w:t>
      </w:r>
    </w:p>
    <w:p w14:paraId="46EE2960" w14:textId="77777777" w:rsidR="00DC492B" w:rsidRPr="00DC492B" w:rsidRDefault="00DC492B" w:rsidP="00DC492B">
      <w:pPr>
        <w:widowControl w:val="0"/>
        <w:autoSpaceDE w:val="0"/>
        <w:autoSpaceDN w:val="0"/>
        <w:adjustRightInd w:val="0"/>
        <w:ind w:left="851" w:right="851" w:firstLine="709"/>
        <w:jc w:val="both"/>
        <w:rPr>
          <w:sz w:val="23"/>
          <w:szCs w:val="23"/>
          <w:lang w:eastAsia="es-ES"/>
        </w:rPr>
      </w:pPr>
    </w:p>
    <w:p w14:paraId="39B61760" w14:textId="77777777" w:rsidR="00DC492B" w:rsidRPr="00DC492B" w:rsidRDefault="00DC492B" w:rsidP="002D0DED">
      <w:pPr>
        <w:numPr>
          <w:ilvl w:val="0"/>
          <w:numId w:val="9"/>
        </w:numPr>
        <w:autoSpaceDE w:val="0"/>
        <w:autoSpaceDN w:val="0"/>
        <w:adjustRightInd w:val="0"/>
        <w:ind w:left="851" w:right="851" w:firstLine="709"/>
        <w:jc w:val="both"/>
        <w:rPr>
          <w:sz w:val="23"/>
          <w:szCs w:val="23"/>
          <w:lang w:eastAsia="es-ES"/>
        </w:rPr>
      </w:pPr>
      <w:r w:rsidRPr="00DC492B">
        <w:rPr>
          <w:sz w:val="23"/>
          <w:szCs w:val="23"/>
          <w:lang w:eastAsia="es-ES"/>
        </w:rPr>
        <w:t>La elaboración de estas políticas lleva un procedimiento según se muestra en la siguiente imagen:</w:t>
      </w:r>
    </w:p>
    <w:p w14:paraId="19AB8D00" w14:textId="77777777" w:rsidR="00DC492B" w:rsidRPr="00DC492B" w:rsidRDefault="00DC492B" w:rsidP="00DC492B">
      <w:pPr>
        <w:widowControl w:val="0"/>
        <w:autoSpaceDE w:val="0"/>
        <w:autoSpaceDN w:val="0"/>
        <w:adjustRightInd w:val="0"/>
        <w:ind w:left="851" w:right="851" w:firstLine="709"/>
        <w:jc w:val="both"/>
        <w:rPr>
          <w:sz w:val="23"/>
          <w:szCs w:val="23"/>
          <w:lang w:eastAsia="es-ES"/>
        </w:rPr>
      </w:pPr>
    </w:p>
    <w:p w14:paraId="654D0BA5" w14:textId="77777777" w:rsidR="00DC492B" w:rsidRPr="00DC492B" w:rsidRDefault="00DC492B" w:rsidP="00DC492B">
      <w:pPr>
        <w:widowControl w:val="0"/>
        <w:autoSpaceDE w:val="0"/>
        <w:autoSpaceDN w:val="0"/>
        <w:adjustRightInd w:val="0"/>
        <w:ind w:left="851" w:right="851" w:firstLine="709"/>
        <w:jc w:val="both"/>
        <w:rPr>
          <w:sz w:val="23"/>
          <w:szCs w:val="23"/>
          <w:lang w:eastAsia="es-ES"/>
        </w:rPr>
      </w:pPr>
      <w:r w:rsidRPr="00DC492B">
        <w:rPr>
          <w:noProof/>
          <w:sz w:val="23"/>
          <w:szCs w:val="23"/>
          <w:lang w:eastAsia="es-ES"/>
        </w:rPr>
        <w:drawing>
          <wp:inline distT="0" distB="0" distL="0" distR="0" wp14:anchorId="6906D82E" wp14:editId="46A04C5B">
            <wp:extent cx="4439920" cy="3075940"/>
            <wp:effectExtent l="0" t="0" r="0" b="0"/>
            <wp:docPr id="3" name="Imagen 3" descr="Imagen que contiene 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4" descr="Imagen que contiene Diagrama&#10;&#10;Descripción generada automáticament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39920" cy="3075940"/>
                    </a:xfrm>
                    <a:prstGeom prst="rect">
                      <a:avLst/>
                    </a:prstGeom>
                    <a:noFill/>
                    <a:ln>
                      <a:noFill/>
                    </a:ln>
                  </pic:spPr>
                </pic:pic>
              </a:graphicData>
            </a:graphic>
          </wp:inline>
        </w:drawing>
      </w:r>
    </w:p>
    <w:p w14:paraId="57C4A031" w14:textId="77777777" w:rsidR="00DC492B" w:rsidRPr="00DC492B" w:rsidRDefault="00DC492B" w:rsidP="00DC492B">
      <w:pPr>
        <w:ind w:left="851" w:right="851" w:firstLine="709"/>
        <w:jc w:val="both"/>
        <w:rPr>
          <w:sz w:val="23"/>
          <w:szCs w:val="23"/>
          <w:lang w:val="es-ES_tradnl"/>
        </w:rPr>
      </w:pPr>
    </w:p>
    <w:p w14:paraId="2D425D2E" w14:textId="77777777" w:rsidR="00DC492B" w:rsidRPr="00DC492B" w:rsidRDefault="00DC492B" w:rsidP="00DC492B">
      <w:pPr>
        <w:ind w:left="851" w:right="851" w:firstLine="709"/>
        <w:jc w:val="both"/>
        <w:rPr>
          <w:sz w:val="23"/>
          <w:szCs w:val="23"/>
          <w:lang w:val="es-ES_tradnl"/>
        </w:rPr>
      </w:pPr>
    </w:p>
    <w:p w14:paraId="65FD7E55" w14:textId="77777777" w:rsidR="00DC492B" w:rsidRPr="00DC492B" w:rsidRDefault="00DC492B" w:rsidP="00DC492B">
      <w:pPr>
        <w:ind w:left="851" w:right="851" w:firstLine="709"/>
        <w:jc w:val="both"/>
        <w:rPr>
          <w:sz w:val="23"/>
          <w:szCs w:val="23"/>
          <w:lang w:val="es-ES_tradnl"/>
        </w:rPr>
      </w:pPr>
      <w:r w:rsidRPr="00DC492B">
        <w:rPr>
          <w:sz w:val="23"/>
          <w:szCs w:val="23"/>
          <w:lang w:val="es-ES_tradnl"/>
        </w:rPr>
        <w:t xml:space="preserve">Dicho procedimiento es el que está utilizando el Departamento de Prensa y Comunicación para definir la Política Institucional de Comunicación y que según la reunión no considera lo especifico de la comunicación de la información Financiero Contable. </w:t>
      </w:r>
    </w:p>
    <w:p w14:paraId="48E46DCD" w14:textId="77777777" w:rsidR="00DC492B" w:rsidRPr="00DC492B" w:rsidRDefault="00DC492B" w:rsidP="00DC492B">
      <w:pPr>
        <w:ind w:left="851" w:right="851" w:firstLine="709"/>
        <w:jc w:val="both"/>
        <w:rPr>
          <w:sz w:val="23"/>
          <w:szCs w:val="23"/>
          <w:lang w:val="es-ES_tradnl"/>
        </w:rPr>
      </w:pPr>
    </w:p>
    <w:p w14:paraId="7E553307" w14:textId="77777777" w:rsidR="00DC492B" w:rsidRPr="00DC492B" w:rsidRDefault="00DC492B" w:rsidP="002D0DED">
      <w:pPr>
        <w:numPr>
          <w:ilvl w:val="0"/>
          <w:numId w:val="9"/>
        </w:numPr>
        <w:ind w:left="851" w:right="851" w:firstLine="709"/>
        <w:contextualSpacing/>
        <w:jc w:val="both"/>
        <w:rPr>
          <w:sz w:val="23"/>
          <w:szCs w:val="23"/>
        </w:rPr>
      </w:pPr>
      <w:r w:rsidRPr="00DC492B">
        <w:rPr>
          <w:sz w:val="23"/>
          <w:szCs w:val="23"/>
        </w:rPr>
        <w:t xml:space="preserve">Se indagó si otras instituciones cuentan con este tipo de políticas; siendo que se obtuvo la Política de Comunicación de la Procuraduría General de la República, la cual cuenta con algunos elementos generales que sirvieron de base para realizar una propuesta, así como otras políticas de empresas privadas relacionadas </w:t>
      </w:r>
      <w:r w:rsidRPr="00DC492B">
        <w:rPr>
          <w:sz w:val="23"/>
          <w:szCs w:val="23"/>
        </w:rPr>
        <w:lastRenderedPageBreak/>
        <w:t xml:space="preserve">con la divulgación de información a clientes, accionista entre otros, pues no existe un formato definido. </w:t>
      </w:r>
    </w:p>
    <w:p w14:paraId="2593806A" w14:textId="77777777" w:rsidR="00DC492B" w:rsidRPr="00DC492B" w:rsidRDefault="00DC492B" w:rsidP="00DC492B">
      <w:pPr>
        <w:ind w:left="851" w:right="851" w:firstLine="709"/>
        <w:jc w:val="both"/>
        <w:rPr>
          <w:sz w:val="23"/>
          <w:szCs w:val="23"/>
          <w:lang w:val="es-ES_tradnl"/>
        </w:rPr>
      </w:pPr>
    </w:p>
    <w:p w14:paraId="26B23980" w14:textId="77777777" w:rsidR="00DC492B" w:rsidRPr="00DC492B" w:rsidRDefault="00DC492B" w:rsidP="00DC492B">
      <w:pPr>
        <w:ind w:left="851" w:right="851" w:firstLine="709"/>
        <w:jc w:val="both"/>
        <w:rPr>
          <w:sz w:val="23"/>
          <w:szCs w:val="23"/>
          <w:lang w:val="es-ES_tradnl"/>
        </w:rPr>
      </w:pPr>
      <w:r w:rsidRPr="00DC492B">
        <w:rPr>
          <w:sz w:val="23"/>
          <w:szCs w:val="23"/>
          <w:lang w:val="es-ES_tradnl"/>
        </w:rPr>
        <w:t>En virtud de lo anterior, se remite propuesta de Política de Comunicación Financiera, Contable y Presupuestaria para su valoración, la cual toma como referencia la Política de Comunicación de la Procuraduría y otros ejemplos relacionados con el tema, pero adaptándola a la realidad institucional.</w:t>
      </w:r>
    </w:p>
    <w:p w14:paraId="1E54B8EC" w14:textId="77777777" w:rsidR="00DC492B" w:rsidRPr="00DC492B" w:rsidRDefault="00DC492B" w:rsidP="00DC492B">
      <w:pPr>
        <w:ind w:left="851" w:right="851" w:firstLine="709"/>
        <w:jc w:val="both"/>
        <w:rPr>
          <w:sz w:val="23"/>
          <w:szCs w:val="23"/>
          <w:lang w:val="es-ES_tradnl"/>
        </w:rPr>
      </w:pPr>
      <w:r w:rsidRPr="00DC492B">
        <w:rPr>
          <w:sz w:val="23"/>
          <w:szCs w:val="23"/>
          <w:lang w:val="es-ES_tradnl"/>
        </w:rPr>
        <w:t>(…)”</w:t>
      </w:r>
    </w:p>
    <w:p w14:paraId="3346EBE9" w14:textId="77777777" w:rsidR="00DC492B" w:rsidRPr="00DC492B" w:rsidRDefault="00DC492B" w:rsidP="00DC492B">
      <w:pPr>
        <w:ind w:left="851" w:right="851" w:firstLine="709"/>
        <w:jc w:val="both"/>
        <w:rPr>
          <w:sz w:val="23"/>
          <w:szCs w:val="23"/>
          <w:lang w:val="es-ES_tradnl"/>
        </w:rPr>
      </w:pPr>
    </w:p>
    <w:p w14:paraId="42D509A2" w14:textId="77777777" w:rsidR="00DC492B" w:rsidRPr="00DC492B" w:rsidRDefault="00DC492B" w:rsidP="00DC492B">
      <w:pPr>
        <w:ind w:left="851" w:right="851" w:firstLine="709"/>
        <w:jc w:val="center"/>
        <w:rPr>
          <w:sz w:val="23"/>
          <w:szCs w:val="23"/>
          <w:lang w:val="es-ES_tradnl"/>
        </w:rPr>
      </w:pPr>
      <w:r w:rsidRPr="00DC492B">
        <w:rPr>
          <w:sz w:val="23"/>
          <w:szCs w:val="23"/>
          <w:lang w:val="es-ES_tradnl"/>
        </w:rPr>
        <w:t>“</w:t>
      </w:r>
      <w:r w:rsidRPr="00DC492B">
        <w:rPr>
          <w:b/>
          <w:bCs/>
          <w:sz w:val="23"/>
          <w:szCs w:val="23"/>
          <w:lang w:val="es-ES_tradnl"/>
        </w:rPr>
        <w:t>POLÍTICA DE COMUNICACIÓN</w:t>
      </w:r>
    </w:p>
    <w:p w14:paraId="01DF6A57" w14:textId="77777777" w:rsidR="00DC492B" w:rsidRPr="00DC492B" w:rsidRDefault="00DC492B" w:rsidP="00DC492B">
      <w:pPr>
        <w:autoSpaceDE w:val="0"/>
        <w:autoSpaceDN w:val="0"/>
        <w:adjustRightInd w:val="0"/>
        <w:ind w:left="851" w:right="851" w:firstLine="709"/>
        <w:jc w:val="center"/>
        <w:rPr>
          <w:b/>
          <w:bCs/>
          <w:sz w:val="23"/>
          <w:szCs w:val="23"/>
          <w:lang w:val="es-ES_tradnl"/>
        </w:rPr>
      </w:pPr>
      <w:r w:rsidRPr="00DC492B">
        <w:rPr>
          <w:b/>
          <w:bCs/>
          <w:sz w:val="23"/>
          <w:szCs w:val="23"/>
          <w:lang w:val="es-ES_tradnl"/>
        </w:rPr>
        <w:t>DE LA INFORMACIÓN FINANCIERA, CONTABLE y PRESUPUESTARIA</w:t>
      </w:r>
    </w:p>
    <w:p w14:paraId="72FF40F4" w14:textId="77777777" w:rsidR="00DC492B" w:rsidRPr="00DC492B" w:rsidRDefault="00DC492B" w:rsidP="00DC492B">
      <w:pPr>
        <w:widowControl w:val="0"/>
        <w:autoSpaceDE w:val="0"/>
        <w:autoSpaceDN w:val="0"/>
        <w:adjustRightInd w:val="0"/>
        <w:ind w:left="851" w:right="851" w:firstLine="709"/>
        <w:jc w:val="center"/>
        <w:rPr>
          <w:sz w:val="23"/>
          <w:szCs w:val="23"/>
          <w:lang w:eastAsia="es-ES"/>
        </w:rPr>
      </w:pPr>
    </w:p>
    <w:p w14:paraId="456BB712" w14:textId="77777777" w:rsidR="00DC492B" w:rsidRPr="00DC492B" w:rsidRDefault="00DC492B" w:rsidP="00DC492B">
      <w:pPr>
        <w:widowControl w:val="0"/>
        <w:autoSpaceDE w:val="0"/>
        <w:autoSpaceDN w:val="0"/>
        <w:adjustRightInd w:val="0"/>
        <w:ind w:left="851" w:right="851" w:firstLine="709"/>
        <w:rPr>
          <w:sz w:val="23"/>
          <w:szCs w:val="23"/>
          <w:lang w:eastAsia="es-ES"/>
        </w:rPr>
      </w:pPr>
    </w:p>
    <w:p w14:paraId="505B03A2" w14:textId="77777777" w:rsidR="00DC492B" w:rsidRPr="00DC492B" w:rsidRDefault="00DC492B" w:rsidP="002D0DED">
      <w:pPr>
        <w:numPr>
          <w:ilvl w:val="0"/>
          <w:numId w:val="11"/>
        </w:numPr>
        <w:autoSpaceDE w:val="0"/>
        <w:autoSpaceDN w:val="0"/>
        <w:adjustRightInd w:val="0"/>
        <w:ind w:left="851" w:right="851" w:firstLine="709"/>
        <w:rPr>
          <w:b/>
          <w:bCs/>
          <w:sz w:val="23"/>
          <w:szCs w:val="23"/>
          <w:lang w:eastAsia="es-ES"/>
        </w:rPr>
      </w:pPr>
      <w:r w:rsidRPr="00DC492B">
        <w:rPr>
          <w:b/>
          <w:bCs/>
          <w:sz w:val="23"/>
          <w:szCs w:val="23"/>
          <w:lang w:eastAsia="es-ES"/>
        </w:rPr>
        <w:t>Introducción</w:t>
      </w:r>
    </w:p>
    <w:p w14:paraId="4EA72C60" w14:textId="77777777" w:rsidR="00DC492B" w:rsidRPr="00DC492B" w:rsidRDefault="00DC492B" w:rsidP="00DC492B">
      <w:pPr>
        <w:widowControl w:val="0"/>
        <w:autoSpaceDE w:val="0"/>
        <w:autoSpaceDN w:val="0"/>
        <w:adjustRightInd w:val="0"/>
        <w:ind w:left="851" w:right="851" w:firstLine="709"/>
        <w:rPr>
          <w:sz w:val="23"/>
          <w:szCs w:val="23"/>
          <w:lang w:eastAsia="es-ES"/>
        </w:rPr>
      </w:pPr>
    </w:p>
    <w:p w14:paraId="7E5E467F" w14:textId="77777777" w:rsidR="00DC492B" w:rsidRPr="00DC492B" w:rsidRDefault="00DC492B" w:rsidP="00DC492B">
      <w:pPr>
        <w:widowControl w:val="0"/>
        <w:autoSpaceDE w:val="0"/>
        <w:autoSpaceDN w:val="0"/>
        <w:adjustRightInd w:val="0"/>
        <w:ind w:left="851" w:right="851" w:firstLine="709"/>
        <w:rPr>
          <w:sz w:val="23"/>
          <w:szCs w:val="23"/>
          <w:lang w:eastAsia="es-ES"/>
        </w:rPr>
      </w:pPr>
    </w:p>
    <w:p w14:paraId="01C37E5C" w14:textId="77777777" w:rsidR="00DC492B" w:rsidRPr="00DC492B" w:rsidRDefault="00DC492B" w:rsidP="00DC492B">
      <w:pPr>
        <w:widowControl w:val="0"/>
        <w:autoSpaceDE w:val="0"/>
        <w:autoSpaceDN w:val="0"/>
        <w:adjustRightInd w:val="0"/>
        <w:ind w:left="851" w:right="851" w:firstLine="709"/>
        <w:jc w:val="both"/>
        <w:rPr>
          <w:sz w:val="23"/>
          <w:szCs w:val="23"/>
          <w:lang w:eastAsia="es-ES"/>
        </w:rPr>
      </w:pPr>
      <w:r w:rsidRPr="00DC492B">
        <w:rPr>
          <w:sz w:val="23"/>
          <w:szCs w:val="23"/>
          <w:lang w:eastAsia="es-ES"/>
        </w:rPr>
        <w:t>La presente política ofrece un marco de referencia respecto de la forma en que se debe efectuar la comunicación de la información Financiera, Contable y Presupuestaria del Poder Judicial.</w:t>
      </w:r>
    </w:p>
    <w:p w14:paraId="43D34B97" w14:textId="77777777" w:rsidR="00DC492B" w:rsidRPr="00DC492B" w:rsidRDefault="00DC492B" w:rsidP="00DC492B">
      <w:pPr>
        <w:widowControl w:val="0"/>
        <w:autoSpaceDE w:val="0"/>
        <w:autoSpaceDN w:val="0"/>
        <w:adjustRightInd w:val="0"/>
        <w:ind w:left="851" w:right="851" w:firstLine="709"/>
        <w:jc w:val="both"/>
        <w:rPr>
          <w:sz w:val="23"/>
          <w:szCs w:val="23"/>
          <w:lang w:eastAsia="es-ES"/>
        </w:rPr>
      </w:pPr>
    </w:p>
    <w:p w14:paraId="1C07B43B" w14:textId="77777777" w:rsidR="00DC492B" w:rsidRPr="00DC492B" w:rsidRDefault="00DC492B" w:rsidP="00DC492B">
      <w:pPr>
        <w:widowControl w:val="0"/>
        <w:autoSpaceDE w:val="0"/>
        <w:autoSpaceDN w:val="0"/>
        <w:adjustRightInd w:val="0"/>
        <w:ind w:left="851" w:right="851" w:firstLine="709"/>
        <w:jc w:val="both"/>
        <w:rPr>
          <w:sz w:val="23"/>
          <w:szCs w:val="23"/>
          <w:lang w:eastAsia="es-ES"/>
        </w:rPr>
      </w:pPr>
      <w:r w:rsidRPr="00DC492B">
        <w:rPr>
          <w:sz w:val="23"/>
          <w:szCs w:val="23"/>
          <w:lang w:eastAsia="es-ES"/>
        </w:rPr>
        <w:t>Además, busca establecer un marco general que promueva una comunicación constante de para facilitar la transmisión de información de interés sobre los procesos Financiero Contable y definir los canales generales y específicos para aplicar y desarrollar una estrategia que facilite la comunicación, garantizando la transparencia y oportunidad en la divulgación de información</w:t>
      </w:r>
    </w:p>
    <w:p w14:paraId="6E99F3C7" w14:textId="77777777" w:rsidR="00DC492B" w:rsidRPr="00DC492B" w:rsidRDefault="00DC492B" w:rsidP="00DC492B">
      <w:pPr>
        <w:widowControl w:val="0"/>
        <w:autoSpaceDE w:val="0"/>
        <w:autoSpaceDN w:val="0"/>
        <w:adjustRightInd w:val="0"/>
        <w:ind w:left="851" w:right="851" w:firstLine="709"/>
        <w:jc w:val="both"/>
        <w:rPr>
          <w:sz w:val="23"/>
          <w:szCs w:val="23"/>
          <w:lang w:eastAsia="es-ES"/>
        </w:rPr>
      </w:pPr>
    </w:p>
    <w:p w14:paraId="232A09EA" w14:textId="4C258A27" w:rsidR="00DC492B" w:rsidRPr="00DC492B" w:rsidRDefault="00DC492B" w:rsidP="00DC492B">
      <w:pPr>
        <w:widowControl w:val="0"/>
        <w:autoSpaceDE w:val="0"/>
        <w:autoSpaceDN w:val="0"/>
        <w:adjustRightInd w:val="0"/>
        <w:ind w:left="851" w:right="851" w:firstLine="709"/>
        <w:jc w:val="both"/>
        <w:rPr>
          <w:sz w:val="23"/>
          <w:szCs w:val="23"/>
          <w:lang w:eastAsia="es-ES"/>
        </w:rPr>
      </w:pPr>
      <w:r w:rsidRPr="00DC492B">
        <w:rPr>
          <w:sz w:val="23"/>
          <w:szCs w:val="23"/>
          <w:lang w:eastAsia="es-ES"/>
        </w:rPr>
        <w:t>Esta política está fundamenta en la normativa siguiente:</w:t>
      </w:r>
    </w:p>
    <w:p w14:paraId="5731D787" w14:textId="77777777" w:rsidR="00DC492B" w:rsidRPr="00DC492B" w:rsidRDefault="00DC492B" w:rsidP="00DC492B">
      <w:pPr>
        <w:widowControl w:val="0"/>
        <w:autoSpaceDE w:val="0"/>
        <w:autoSpaceDN w:val="0"/>
        <w:adjustRightInd w:val="0"/>
        <w:ind w:left="851" w:right="851" w:firstLine="709"/>
        <w:jc w:val="both"/>
        <w:rPr>
          <w:sz w:val="23"/>
          <w:szCs w:val="23"/>
          <w:lang w:eastAsia="es-ES"/>
        </w:rPr>
      </w:pPr>
    </w:p>
    <w:p w14:paraId="1ECB09C9" w14:textId="77777777" w:rsidR="00DC492B" w:rsidRPr="00DC492B" w:rsidRDefault="00DC492B" w:rsidP="002D0DED">
      <w:pPr>
        <w:numPr>
          <w:ilvl w:val="0"/>
          <w:numId w:val="10"/>
        </w:numPr>
        <w:autoSpaceDE w:val="0"/>
        <w:autoSpaceDN w:val="0"/>
        <w:adjustRightInd w:val="0"/>
        <w:ind w:left="851" w:right="851" w:firstLine="709"/>
        <w:jc w:val="both"/>
        <w:rPr>
          <w:sz w:val="23"/>
          <w:szCs w:val="23"/>
          <w:lang w:eastAsia="es-ES"/>
        </w:rPr>
      </w:pPr>
      <w:r w:rsidRPr="00DC492B">
        <w:rPr>
          <w:sz w:val="23"/>
          <w:szCs w:val="23"/>
          <w:lang w:eastAsia="es-ES"/>
        </w:rPr>
        <w:t>Constitución Política de Costa Rica.</w:t>
      </w:r>
    </w:p>
    <w:p w14:paraId="6E432B33" w14:textId="77777777" w:rsidR="00DC492B" w:rsidRPr="00DC492B" w:rsidRDefault="00DC492B" w:rsidP="002D0DED">
      <w:pPr>
        <w:numPr>
          <w:ilvl w:val="0"/>
          <w:numId w:val="10"/>
        </w:numPr>
        <w:autoSpaceDE w:val="0"/>
        <w:autoSpaceDN w:val="0"/>
        <w:adjustRightInd w:val="0"/>
        <w:ind w:left="851" w:right="851" w:firstLine="709"/>
        <w:jc w:val="both"/>
        <w:rPr>
          <w:sz w:val="23"/>
          <w:szCs w:val="23"/>
          <w:lang w:eastAsia="es-ES"/>
        </w:rPr>
      </w:pPr>
      <w:r w:rsidRPr="00DC492B">
        <w:rPr>
          <w:sz w:val="23"/>
          <w:szCs w:val="23"/>
          <w:lang w:eastAsia="es-ES"/>
        </w:rPr>
        <w:t>Ley Orgánica del Poder Judicial</w:t>
      </w:r>
    </w:p>
    <w:p w14:paraId="21DD32CC" w14:textId="77777777" w:rsidR="00DC492B" w:rsidRPr="00DC492B" w:rsidRDefault="00DC492B" w:rsidP="002D0DED">
      <w:pPr>
        <w:numPr>
          <w:ilvl w:val="0"/>
          <w:numId w:val="10"/>
        </w:numPr>
        <w:autoSpaceDE w:val="0"/>
        <w:autoSpaceDN w:val="0"/>
        <w:adjustRightInd w:val="0"/>
        <w:ind w:left="851" w:right="851" w:firstLine="709"/>
        <w:jc w:val="both"/>
        <w:rPr>
          <w:sz w:val="23"/>
          <w:szCs w:val="23"/>
          <w:lang w:eastAsia="es-ES"/>
        </w:rPr>
      </w:pPr>
      <w:r w:rsidRPr="00DC492B">
        <w:rPr>
          <w:sz w:val="23"/>
          <w:szCs w:val="23"/>
          <w:lang w:eastAsia="es-ES"/>
        </w:rPr>
        <w:t xml:space="preserve">Ley de la Administración Financiera de la República y Presupuestos Públicos </w:t>
      </w:r>
      <w:proofErr w:type="spellStart"/>
      <w:r w:rsidRPr="00DC492B">
        <w:rPr>
          <w:sz w:val="23"/>
          <w:szCs w:val="23"/>
          <w:lang w:eastAsia="es-ES"/>
        </w:rPr>
        <w:t>N°</w:t>
      </w:r>
      <w:proofErr w:type="spellEnd"/>
      <w:r w:rsidRPr="00DC492B">
        <w:rPr>
          <w:sz w:val="23"/>
          <w:szCs w:val="23"/>
          <w:lang w:eastAsia="es-ES"/>
        </w:rPr>
        <w:t xml:space="preserve"> 8131, del 18 de setiembre del 2001 y su Reglamento Decreto Ejecutivo 32988, del 31 de enero del 2006 y sus reformas.</w:t>
      </w:r>
    </w:p>
    <w:p w14:paraId="3DF28BE9" w14:textId="77777777" w:rsidR="00DC492B" w:rsidRPr="00DC492B" w:rsidRDefault="00DC492B" w:rsidP="002D0DED">
      <w:pPr>
        <w:numPr>
          <w:ilvl w:val="0"/>
          <w:numId w:val="10"/>
        </w:numPr>
        <w:autoSpaceDE w:val="0"/>
        <w:autoSpaceDN w:val="0"/>
        <w:adjustRightInd w:val="0"/>
        <w:ind w:left="851" w:right="851" w:firstLine="709"/>
        <w:jc w:val="both"/>
        <w:rPr>
          <w:sz w:val="23"/>
          <w:szCs w:val="23"/>
          <w:lang w:eastAsia="es-ES"/>
        </w:rPr>
      </w:pPr>
      <w:r w:rsidRPr="00DC492B">
        <w:rPr>
          <w:sz w:val="23"/>
          <w:szCs w:val="23"/>
          <w:lang w:eastAsia="es-ES"/>
        </w:rPr>
        <w:t xml:space="preserve">Ley General de Control Interno </w:t>
      </w:r>
      <w:proofErr w:type="spellStart"/>
      <w:r w:rsidRPr="00DC492B">
        <w:rPr>
          <w:sz w:val="23"/>
          <w:szCs w:val="23"/>
          <w:lang w:eastAsia="es-ES"/>
        </w:rPr>
        <w:t>N°</w:t>
      </w:r>
      <w:proofErr w:type="spellEnd"/>
      <w:r w:rsidRPr="00DC492B">
        <w:rPr>
          <w:sz w:val="23"/>
          <w:szCs w:val="23"/>
          <w:lang w:eastAsia="es-ES"/>
        </w:rPr>
        <w:t xml:space="preserve"> 8292, del 31 de julio del 2002.</w:t>
      </w:r>
    </w:p>
    <w:p w14:paraId="1CEE2E48" w14:textId="64196B85" w:rsidR="00DC492B" w:rsidRPr="00DC492B" w:rsidRDefault="00DC492B" w:rsidP="002D0DED">
      <w:pPr>
        <w:numPr>
          <w:ilvl w:val="0"/>
          <w:numId w:val="10"/>
        </w:numPr>
        <w:autoSpaceDE w:val="0"/>
        <w:autoSpaceDN w:val="0"/>
        <w:adjustRightInd w:val="0"/>
        <w:ind w:left="851" w:right="851" w:firstLine="709"/>
        <w:jc w:val="both"/>
        <w:rPr>
          <w:sz w:val="23"/>
          <w:szCs w:val="23"/>
          <w:lang w:eastAsia="es-ES"/>
        </w:rPr>
      </w:pPr>
      <w:r w:rsidRPr="00DC492B">
        <w:rPr>
          <w:sz w:val="23"/>
          <w:szCs w:val="23"/>
          <w:lang w:eastAsia="es-ES"/>
        </w:rPr>
        <w:t xml:space="preserve">Ley contra la Corrupción y el Enriquecimiento Ilícito en la Función Pública </w:t>
      </w:r>
      <w:proofErr w:type="spellStart"/>
      <w:r w:rsidRPr="00DC492B">
        <w:rPr>
          <w:sz w:val="23"/>
          <w:szCs w:val="23"/>
          <w:lang w:eastAsia="es-ES"/>
        </w:rPr>
        <w:t>N°</w:t>
      </w:r>
      <w:proofErr w:type="spellEnd"/>
      <w:r w:rsidRPr="00DC492B">
        <w:rPr>
          <w:sz w:val="23"/>
          <w:szCs w:val="23"/>
          <w:lang w:eastAsia="es-ES"/>
        </w:rPr>
        <w:t xml:space="preserve"> 8422, del 06 de octubre del 2004 y su Reglamento Decreto Ejecutivo 32333, del 12 de abril del 2005.</w:t>
      </w:r>
    </w:p>
    <w:p w14:paraId="3E3EBD2F" w14:textId="77777777" w:rsidR="00DC492B" w:rsidRPr="00DC492B" w:rsidRDefault="00DC492B" w:rsidP="00DC492B">
      <w:pPr>
        <w:autoSpaceDE w:val="0"/>
        <w:autoSpaceDN w:val="0"/>
        <w:adjustRightInd w:val="0"/>
        <w:ind w:left="1560" w:right="851"/>
        <w:jc w:val="both"/>
        <w:rPr>
          <w:sz w:val="23"/>
          <w:szCs w:val="23"/>
          <w:lang w:eastAsia="es-ES"/>
        </w:rPr>
      </w:pPr>
    </w:p>
    <w:p w14:paraId="78724251" w14:textId="07EC952F" w:rsidR="00DC492B" w:rsidRPr="00DC492B" w:rsidRDefault="00DC492B" w:rsidP="002D0DED">
      <w:pPr>
        <w:numPr>
          <w:ilvl w:val="0"/>
          <w:numId w:val="10"/>
        </w:numPr>
        <w:autoSpaceDE w:val="0"/>
        <w:autoSpaceDN w:val="0"/>
        <w:adjustRightInd w:val="0"/>
        <w:ind w:left="851" w:right="851" w:firstLine="709"/>
        <w:jc w:val="both"/>
        <w:rPr>
          <w:sz w:val="23"/>
          <w:szCs w:val="23"/>
          <w:lang w:eastAsia="es-ES"/>
        </w:rPr>
      </w:pPr>
      <w:r w:rsidRPr="00DC492B">
        <w:rPr>
          <w:sz w:val="23"/>
          <w:szCs w:val="23"/>
          <w:lang w:eastAsia="es-ES"/>
        </w:rPr>
        <w:t>Normas Generales de Control Interno para el sector público (N-2-2009-CO-DFOE).</w:t>
      </w:r>
    </w:p>
    <w:p w14:paraId="1A23EF23" w14:textId="77777777" w:rsidR="00DC492B" w:rsidRPr="00DC492B" w:rsidRDefault="00DC492B" w:rsidP="00DC492B">
      <w:pPr>
        <w:autoSpaceDE w:val="0"/>
        <w:autoSpaceDN w:val="0"/>
        <w:adjustRightInd w:val="0"/>
        <w:ind w:right="851"/>
        <w:jc w:val="both"/>
        <w:rPr>
          <w:sz w:val="23"/>
          <w:szCs w:val="23"/>
          <w:lang w:eastAsia="es-ES"/>
        </w:rPr>
      </w:pPr>
    </w:p>
    <w:p w14:paraId="5267062D" w14:textId="7C7334D6" w:rsidR="00DC492B" w:rsidRPr="00DC492B" w:rsidRDefault="00DC492B" w:rsidP="002D0DED">
      <w:pPr>
        <w:numPr>
          <w:ilvl w:val="0"/>
          <w:numId w:val="10"/>
        </w:numPr>
        <w:autoSpaceDE w:val="0"/>
        <w:autoSpaceDN w:val="0"/>
        <w:adjustRightInd w:val="0"/>
        <w:ind w:left="851" w:right="851" w:firstLine="709"/>
        <w:jc w:val="both"/>
        <w:rPr>
          <w:sz w:val="23"/>
          <w:szCs w:val="23"/>
          <w:lang w:eastAsia="es-ES"/>
        </w:rPr>
      </w:pPr>
      <w:r w:rsidRPr="00DC492B">
        <w:rPr>
          <w:sz w:val="23"/>
          <w:szCs w:val="23"/>
          <w:lang w:eastAsia="es-ES"/>
        </w:rPr>
        <w:lastRenderedPageBreak/>
        <w:t>Normas Internacionales de Contabilidad para el Sector Público.</w:t>
      </w:r>
    </w:p>
    <w:p w14:paraId="6ABEEB9A" w14:textId="77777777" w:rsidR="00DC492B" w:rsidRPr="00DC492B" w:rsidRDefault="00DC492B" w:rsidP="00DC492B">
      <w:pPr>
        <w:autoSpaceDE w:val="0"/>
        <w:autoSpaceDN w:val="0"/>
        <w:adjustRightInd w:val="0"/>
        <w:ind w:right="851"/>
        <w:jc w:val="both"/>
        <w:rPr>
          <w:sz w:val="23"/>
          <w:szCs w:val="23"/>
          <w:lang w:eastAsia="es-ES"/>
        </w:rPr>
      </w:pPr>
    </w:p>
    <w:p w14:paraId="5564C3CA" w14:textId="68F31CD7" w:rsidR="00DC492B" w:rsidRPr="00DC492B" w:rsidRDefault="00DC492B" w:rsidP="002D0DED">
      <w:pPr>
        <w:numPr>
          <w:ilvl w:val="0"/>
          <w:numId w:val="10"/>
        </w:numPr>
        <w:autoSpaceDE w:val="0"/>
        <w:autoSpaceDN w:val="0"/>
        <w:adjustRightInd w:val="0"/>
        <w:ind w:left="851" w:right="851" w:firstLine="709"/>
        <w:jc w:val="both"/>
        <w:rPr>
          <w:sz w:val="23"/>
          <w:szCs w:val="23"/>
          <w:lang w:eastAsia="es-ES"/>
        </w:rPr>
      </w:pPr>
      <w:r w:rsidRPr="00DC492B">
        <w:rPr>
          <w:sz w:val="23"/>
          <w:szCs w:val="23"/>
          <w:lang w:eastAsia="es-ES"/>
        </w:rPr>
        <w:t>Directrices emitidas por entes rectores y fiscalizadores en materia presupuestaria y contable del sector público costarricense.</w:t>
      </w:r>
    </w:p>
    <w:p w14:paraId="51A6473C" w14:textId="77777777" w:rsidR="00DC492B" w:rsidRPr="00DC492B" w:rsidRDefault="00DC492B" w:rsidP="00DC492B">
      <w:pPr>
        <w:autoSpaceDE w:val="0"/>
        <w:autoSpaceDN w:val="0"/>
        <w:adjustRightInd w:val="0"/>
        <w:ind w:right="851"/>
        <w:jc w:val="both"/>
        <w:rPr>
          <w:sz w:val="23"/>
          <w:szCs w:val="23"/>
          <w:lang w:eastAsia="es-ES"/>
        </w:rPr>
      </w:pPr>
    </w:p>
    <w:p w14:paraId="15B7F540" w14:textId="77777777" w:rsidR="00DC492B" w:rsidRPr="00DC492B" w:rsidRDefault="00DC492B" w:rsidP="002D0DED">
      <w:pPr>
        <w:numPr>
          <w:ilvl w:val="0"/>
          <w:numId w:val="10"/>
        </w:numPr>
        <w:autoSpaceDE w:val="0"/>
        <w:autoSpaceDN w:val="0"/>
        <w:adjustRightInd w:val="0"/>
        <w:ind w:left="851" w:right="851" w:firstLine="709"/>
        <w:jc w:val="both"/>
        <w:rPr>
          <w:sz w:val="23"/>
          <w:szCs w:val="23"/>
          <w:lang w:eastAsia="es-ES"/>
        </w:rPr>
      </w:pPr>
      <w:r w:rsidRPr="00DC492B">
        <w:rPr>
          <w:sz w:val="23"/>
          <w:szCs w:val="23"/>
          <w:lang w:eastAsia="es-ES"/>
        </w:rPr>
        <w:t>Principio de transparencia, el cual se refiere a la responsabilidad que tiene el Poder Judicial de garantizar el derecho de acceso y la comprensión de la información pública sin mayores limitaciones que aquellas expresamente establecidas por las leyes, rendir cuentas sobre su gestión y propiciar la integridad, la probidad y el buen gobierno.</w:t>
      </w:r>
    </w:p>
    <w:p w14:paraId="4D485C0F" w14:textId="77777777" w:rsidR="00DC492B" w:rsidRPr="00DC492B" w:rsidRDefault="00DC492B" w:rsidP="00DC492B">
      <w:pPr>
        <w:widowControl w:val="0"/>
        <w:autoSpaceDE w:val="0"/>
        <w:autoSpaceDN w:val="0"/>
        <w:adjustRightInd w:val="0"/>
        <w:ind w:left="851" w:right="851" w:firstLine="709"/>
        <w:jc w:val="both"/>
        <w:rPr>
          <w:sz w:val="23"/>
          <w:szCs w:val="23"/>
          <w:lang w:eastAsia="es-ES"/>
        </w:rPr>
      </w:pPr>
    </w:p>
    <w:p w14:paraId="6C00940C" w14:textId="77777777" w:rsidR="00DC492B" w:rsidRPr="00DC492B" w:rsidRDefault="00DC492B" w:rsidP="002D0DED">
      <w:pPr>
        <w:numPr>
          <w:ilvl w:val="0"/>
          <w:numId w:val="11"/>
        </w:numPr>
        <w:autoSpaceDE w:val="0"/>
        <w:autoSpaceDN w:val="0"/>
        <w:adjustRightInd w:val="0"/>
        <w:ind w:left="851" w:right="851" w:firstLine="709"/>
        <w:rPr>
          <w:b/>
          <w:bCs/>
          <w:sz w:val="23"/>
          <w:szCs w:val="23"/>
          <w:lang w:eastAsia="es-ES"/>
        </w:rPr>
      </w:pPr>
      <w:r w:rsidRPr="00DC492B">
        <w:rPr>
          <w:b/>
          <w:bCs/>
          <w:sz w:val="23"/>
          <w:szCs w:val="23"/>
          <w:lang w:eastAsia="es-ES"/>
        </w:rPr>
        <w:t>Finalidad</w:t>
      </w:r>
    </w:p>
    <w:p w14:paraId="6D3C8013" w14:textId="77777777" w:rsidR="00DC492B" w:rsidRPr="00DC492B" w:rsidRDefault="00DC492B" w:rsidP="00DC492B">
      <w:pPr>
        <w:widowControl w:val="0"/>
        <w:autoSpaceDE w:val="0"/>
        <w:autoSpaceDN w:val="0"/>
        <w:adjustRightInd w:val="0"/>
        <w:ind w:left="851" w:right="851" w:firstLine="709"/>
        <w:jc w:val="both"/>
        <w:rPr>
          <w:sz w:val="23"/>
          <w:szCs w:val="23"/>
          <w:lang w:eastAsia="es-ES"/>
        </w:rPr>
      </w:pPr>
    </w:p>
    <w:p w14:paraId="450A5283" w14:textId="77777777" w:rsidR="00DC492B" w:rsidRPr="00DC492B" w:rsidRDefault="00DC492B" w:rsidP="00DC492B">
      <w:pPr>
        <w:widowControl w:val="0"/>
        <w:autoSpaceDE w:val="0"/>
        <w:autoSpaceDN w:val="0"/>
        <w:adjustRightInd w:val="0"/>
        <w:ind w:left="851" w:right="851" w:firstLine="709"/>
        <w:jc w:val="both"/>
        <w:rPr>
          <w:sz w:val="23"/>
          <w:szCs w:val="23"/>
          <w:lang w:eastAsia="es-ES"/>
        </w:rPr>
      </w:pPr>
      <w:r w:rsidRPr="00DC492B">
        <w:rPr>
          <w:sz w:val="23"/>
          <w:szCs w:val="23"/>
          <w:lang w:eastAsia="es-ES"/>
        </w:rPr>
        <w:t xml:space="preserve">La política busca maximizar la difusión de la información Financiera, Contable y Presupuestaria a los diferentes usuarios internos y externos, prestando atención de forma permanente a la calidad, oportunidad y a la transparencia de </w:t>
      </w:r>
      <w:proofErr w:type="gramStart"/>
      <w:r w:rsidRPr="00DC492B">
        <w:rPr>
          <w:sz w:val="23"/>
          <w:szCs w:val="23"/>
          <w:lang w:eastAsia="es-ES"/>
        </w:rPr>
        <w:t>la misma</w:t>
      </w:r>
      <w:proofErr w:type="gramEnd"/>
      <w:r w:rsidRPr="00DC492B">
        <w:rPr>
          <w:sz w:val="23"/>
          <w:szCs w:val="23"/>
          <w:lang w:eastAsia="es-ES"/>
        </w:rPr>
        <w:t>.</w:t>
      </w:r>
    </w:p>
    <w:p w14:paraId="380C3DF0" w14:textId="77777777" w:rsidR="00DC492B" w:rsidRPr="00DC492B" w:rsidRDefault="00DC492B" w:rsidP="00DC492B">
      <w:pPr>
        <w:widowControl w:val="0"/>
        <w:autoSpaceDE w:val="0"/>
        <w:autoSpaceDN w:val="0"/>
        <w:adjustRightInd w:val="0"/>
        <w:ind w:left="851" w:right="851" w:firstLine="709"/>
        <w:jc w:val="both"/>
        <w:rPr>
          <w:sz w:val="23"/>
          <w:szCs w:val="23"/>
          <w:lang w:eastAsia="es-ES"/>
        </w:rPr>
      </w:pPr>
      <w:r w:rsidRPr="00DC492B">
        <w:rPr>
          <w:sz w:val="23"/>
          <w:szCs w:val="23"/>
          <w:lang w:eastAsia="es-ES"/>
        </w:rPr>
        <w:t xml:space="preserve"> </w:t>
      </w:r>
    </w:p>
    <w:p w14:paraId="48B0EB91" w14:textId="77777777" w:rsidR="00DC492B" w:rsidRPr="00DC492B" w:rsidRDefault="00DC492B" w:rsidP="00DC492B">
      <w:pPr>
        <w:widowControl w:val="0"/>
        <w:autoSpaceDE w:val="0"/>
        <w:autoSpaceDN w:val="0"/>
        <w:adjustRightInd w:val="0"/>
        <w:ind w:left="851" w:right="851" w:firstLine="709"/>
        <w:jc w:val="both"/>
        <w:rPr>
          <w:sz w:val="23"/>
          <w:szCs w:val="23"/>
          <w:lang w:eastAsia="es-ES"/>
        </w:rPr>
      </w:pPr>
      <w:r w:rsidRPr="00DC492B">
        <w:rPr>
          <w:sz w:val="23"/>
          <w:szCs w:val="23"/>
          <w:lang w:eastAsia="es-ES"/>
        </w:rPr>
        <w:t>Esta Política persigue establecer las directrices y pautas en la difusión de la información, en línea con la legislación vigente, los lineamientos establecidos por la Normas Internacionales de Contabilidad para el Sector Público, directrices emitidas por Ministerio de Hacienda, las buenas prácticas recomendadas por la Contraloría General de la República y acorde con la Política de Transparencia del Poder Judicial.</w:t>
      </w:r>
    </w:p>
    <w:p w14:paraId="4649E92D" w14:textId="77777777" w:rsidR="00DC492B" w:rsidRPr="00DC492B" w:rsidRDefault="00DC492B" w:rsidP="00DC492B">
      <w:pPr>
        <w:widowControl w:val="0"/>
        <w:autoSpaceDE w:val="0"/>
        <w:autoSpaceDN w:val="0"/>
        <w:adjustRightInd w:val="0"/>
        <w:ind w:left="851" w:right="851" w:firstLine="709"/>
        <w:jc w:val="both"/>
        <w:rPr>
          <w:sz w:val="23"/>
          <w:szCs w:val="23"/>
          <w:lang w:eastAsia="es-ES"/>
        </w:rPr>
      </w:pPr>
    </w:p>
    <w:p w14:paraId="1C833279" w14:textId="77777777" w:rsidR="00DC492B" w:rsidRPr="00DC492B" w:rsidRDefault="00DC492B" w:rsidP="00DC492B">
      <w:pPr>
        <w:widowControl w:val="0"/>
        <w:autoSpaceDE w:val="0"/>
        <w:autoSpaceDN w:val="0"/>
        <w:adjustRightInd w:val="0"/>
        <w:ind w:left="851" w:right="851" w:firstLine="709"/>
        <w:jc w:val="both"/>
        <w:rPr>
          <w:sz w:val="23"/>
          <w:szCs w:val="23"/>
          <w:lang w:eastAsia="es-ES"/>
        </w:rPr>
      </w:pPr>
    </w:p>
    <w:p w14:paraId="70341E9A" w14:textId="77777777" w:rsidR="00DC492B" w:rsidRPr="00DC492B" w:rsidRDefault="00DC492B" w:rsidP="002D0DED">
      <w:pPr>
        <w:numPr>
          <w:ilvl w:val="0"/>
          <w:numId w:val="11"/>
        </w:numPr>
        <w:autoSpaceDE w:val="0"/>
        <w:autoSpaceDN w:val="0"/>
        <w:adjustRightInd w:val="0"/>
        <w:ind w:left="851" w:right="851" w:firstLine="709"/>
        <w:rPr>
          <w:b/>
          <w:bCs/>
          <w:sz w:val="23"/>
          <w:szCs w:val="23"/>
          <w:lang w:eastAsia="es-ES"/>
        </w:rPr>
      </w:pPr>
      <w:r w:rsidRPr="00DC492B">
        <w:rPr>
          <w:b/>
          <w:bCs/>
          <w:sz w:val="23"/>
          <w:szCs w:val="23"/>
          <w:lang w:eastAsia="es-ES"/>
        </w:rPr>
        <w:t>Objetivo</w:t>
      </w:r>
    </w:p>
    <w:p w14:paraId="1A86E133" w14:textId="77777777" w:rsidR="00DC492B" w:rsidRPr="00DC492B" w:rsidRDefault="00DC492B" w:rsidP="00DC492B">
      <w:pPr>
        <w:widowControl w:val="0"/>
        <w:autoSpaceDE w:val="0"/>
        <w:autoSpaceDN w:val="0"/>
        <w:adjustRightInd w:val="0"/>
        <w:ind w:left="851" w:right="851" w:firstLine="709"/>
        <w:rPr>
          <w:sz w:val="23"/>
          <w:szCs w:val="23"/>
          <w:lang w:eastAsia="es-ES"/>
        </w:rPr>
      </w:pPr>
    </w:p>
    <w:p w14:paraId="437A20B1" w14:textId="77777777" w:rsidR="00DC492B" w:rsidRPr="00DC492B" w:rsidRDefault="00DC492B" w:rsidP="00DC492B">
      <w:pPr>
        <w:widowControl w:val="0"/>
        <w:autoSpaceDE w:val="0"/>
        <w:autoSpaceDN w:val="0"/>
        <w:adjustRightInd w:val="0"/>
        <w:ind w:left="851" w:right="851" w:firstLine="709"/>
        <w:jc w:val="both"/>
        <w:rPr>
          <w:sz w:val="23"/>
          <w:szCs w:val="23"/>
          <w:lang w:eastAsia="es-ES"/>
        </w:rPr>
      </w:pPr>
      <w:r w:rsidRPr="00DC492B">
        <w:rPr>
          <w:sz w:val="23"/>
          <w:szCs w:val="23"/>
          <w:lang w:eastAsia="es-ES"/>
        </w:rPr>
        <w:t>Esta Política tiene por objetivo establecer el marco de actuación y definir los principios generales que regirán la comunicación de la información financiera, contable y presupuestaria, así como desarrollar la estrategia para asegurar el cumplimiento con las normas y mejores prácticas aplicables en materia de comunicación para asegurar la máxima difusión, calidad y transparencia de la información.</w:t>
      </w:r>
    </w:p>
    <w:p w14:paraId="3F4504DC" w14:textId="77777777" w:rsidR="00DC492B" w:rsidRPr="00DC492B" w:rsidRDefault="00DC492B" w:rsidP="00DC492B">
      <w:pPr>
        <w:widowControl w:val="0"/>
        <w:autoSpaceDE w:val="0"/>
        <w:autoSpaceDN w:val="0"/>
        <w:adjustRightInd w:val="0"/>
        <w:ind w:left="851" w:right="851" w:firstLine="709"/>
        <w:rPr>
          <w:sz w:val="23"/>
          <w:szCs w:val="23"/>
          <w:lang w:eastAsia="es-ES"/>
        </w:rPr>
      </w:pPr>
    </w:p>
    <w:p w14:paraId="55D84E9A" w14:textId="77777777" w:rsidR="00DC492B" w:rsidRPr="00DC492B" w:rsidRDefault="00DC492B" w:rsidP="002D0DED">
      <w:pPr>
        <w:numPr>
          <w:ilvl w:val="0"/>
          <w:numId w:val="11"/>
        </w:numPr>
        <w:autoSpaceDE w:val="0"/>
        <w:autoSpaceDN w:val="0"/>
        <w:adjustRightInd w:val="0"/>
        <w:ind w:left="851" w:right="851" w:firstLine="709"/>
        <w:rPr>
          <w:b/>
          <w:bCs/>
          <w:sz w:val="23"/>
          <w:szCs w:val="23"/>
          <w:lang w:eastAsia="es-ES"/>
        </w:rPr>
      </w:pPr>
      <w:r w:rsidRPr="00DC492B">
        <w:rPr>
          <w:b/>
          <w:bCs/>
          <w:sz w:val="23"/>
          <w:szCs w:val="23"/>
          <w:lang w:eastAsia="es-ES"/>
        </w:rPr>
        <w:t xml:space="preserve">Principios Generales </w:t>
      </w:r>
    </w:p>
    <w:p w14:paraId="664C4C40" w14:textId="77777777" w:rsidR="00DC492B" w:rsidRPr="00DC492B" w:rsidRDefault="00DC492B" w:rsidP="00DC492B">
      <w:pPr>
        <w:widowControl w:val="0"/>
        <w:autoSpaceDE w:val="0"/>
        <w:autoSpaceDN w:val="0"/>
        <w:adjustRightInd w:val="0"/>
        <w:ind w:left="851" w:right="851" w:firstLine="709"/>
        <w:rPr>
          <w:sz w:val="23"/>
          <w:szCs w:val="23"/>
          <w:lang w:eastAsia="es-ES"/>
        </w:rPr>
      </w:pPr>
    </w:p>
    <w:p w14:paraId="18161915" w14:textId="77777777" w:rsidR="00DC492B" w:rsidRPr="00DC492B" w:rsidRDefault="00DC492B" w:rsidP="00DC492B">
      <w:pPr>
        <w:widowControl w:val="0"/>
        <w:autoSpaceDE w:val="0"/>
        <w:autoSpaceDN w:val="0"/>
        <w:adjustRightInd w:val="0"/>
        <w:ind w:left="851" w:right="851" w:firstLine="709"/>
        <w:rPr>
          <w:sz w:val="23"/>
          <w:szCs w:val="23"/>
          <w:lang w:eastAsia="es-ES"/>
        </w:rPr>
      </w:pPr>
    </w:p>
    <w:p w14:paraId="22CCE856" w14:textId="77777777" w:rsidR="00DC492B" w:rsidRPr="00DC492B" w:rsidRDefault="00DC492B" w:rsidP="00DC492B">
      <w:pPr>
        <w:widowControl w:val="0"/>
        <w:autoSpaceDE w:val="0"/>
        <w:autoSpaceDN w:val="0"/>
        <w:adjustRightInd w:val="0"/>
        <w:ind w:left="851" w:right="851" w:firstLine="709"/>
        <w:rPr>
          <w:sz w:val="23"/>
          <w:szCs w:val="23"/>
          <w:lang w:eastAsia="es-ES"/>
        </w:rPr>
      </w:pPr>
      <w:r w:rsidRPr="00DC492B">
        <w:rPr>
          <w:sz w:val="23"/>
          <w:szCs w:val="23"/>
          <w:lang w:eastAsia="es-ES"/>
        </w:rPr>
        <w:t xml:space="preserve">Se establecen los siguientes Principios Generales de la presente política: </w:t>
      </w:r>
    </w:p>
    <w:p w14:paraId="29F9FD71" w14:textId="77777777" w:rsidR="00DC492B" w:rsidRPr="00DC492B" w:rsidRDefault="00DC492B" w:rsidP="00DC492B">
      <w:pPr>
        <w:widowControl w:val="0"/>
        <w:autoSpaceDE w:val="0"/>
        <w:autoSpaceDN w:val="0"/>
        <w:adjustRightInd w:val="0"/>
        <w:ind w:left="851" w:right="851" w:firstLine="709"/>
        <w:rPr>
          <w:sz w:val="23"/>
          <w:szCs w:val="23"/>
          <w:lang w:eastAsia="es-ES"/>
        </w:rPr>
      </w:pPr>
    </w:p>
    <w:p w14:paraId="767C957D" w14:textId="2E263C52" w:rsidR="00DC492B" w:rsidRPr="00DC492B" w:rsidRDefault="00DC492B" w:rsidP="002D0DED">
      <w:pPr>
        <w:numPr>
          <w:ilvl w:val="0"/>
          <w:numId w:val="12"/>
        </w:numPr>
        <w:autoSpaceDE w:val="0"/>
        <w:autoSpaceDN w:val="0"/>
        <w:adjustRightInd w:val="0"/>
        <w:ind w:left="851" w:right="851" w:firstLine="709"/>
        <w:jc w:val="both"/>
        <w:rPr>
          <w:sz w:val="23"/>
          <w:szCs w:val="23"/>
          <w:lang w:eastAsia="es-ES"/>
        </w:rPr>
      </w:pPr>
      <w:r w:rsidRPr="00DC492B">
        <w:rPr>
          <w:sz w:val="23"/>
          <w:szCs w:val="23"/>
          <w:lang w:eastAsia="es-ES"/>
        </w:rPr>
        <w:t>Transparencia, rigurosidad, inmediatez y simetría en la difusión de información, para que la misma sea veraz, clara, concisa, relevante y que no pueda inducir a error o confusión.</w:t>
      </w:r>
    </w:p>
    <w:p w14:paraId="0BE4ED4F" w14:textId="77777777" w:rsidR="00DC492B" w:rsidRPr="00DC492B" w:rsidRDefault="00DC492B" w:rsidP="00DC492B">
      <w:pPr>
        <w:autoSpaceDE w:val="0"/>
        <w:autoSpaceDN w:val="0"/>
        <w:adjustRightInd w:val="0"/>
        <w:ind w:left="1560" w:right="851"/>
        <w:jc w:val="both"/>
        <w:rPr>
          <w:sz w:val="23"/>
          <w:szCs w:val="23"/>
          <w:lang w:eastAsia="es-ES"/>
        </w:rPr>
      </w:pPr>
    </w:p>
    <w:p w14:paraId="247FDA84" w14:textId="109D0A5A" w:rsidR="00DC492B" w:rsidRPr="00DC492B" w:rsidRDefault="00DC492B" w:rsidP="002D0DED">
      <w:pPr>
        <w:numPr>
          <w:ilvl w:val="0"/>
          <w:numId w:val="13"/>
        </w:numPr>
        <w:autoSpaceDE w:val="0"/>
        <w:autoSpaceDN w:val="0"/>
        <w:adjustRightInd w:val="0"/>
        <w:ind w:left="851" w:right="851" w:firstLine="709"/>
        <w:jc w:val="both"/>
        <w:rPr>
          <w:sz w:val="23"/>
          <w:szCs w:val="23"/>
          <w:lang w:eastAsia="es-ES"/>
        </w:rPr>
      </w:pPr>
      <w:r w:rsidRPr="00DC492B">
        <w:rPr>
          <w:sz w:val="23"/>
          <w:szCs w:val="23"/>
          <w:lang w:eastAsia="es-ES"/>
        </w:rPr>
        <w:t>Equidad en el trato y comunicación con los usuarios internos y externos, Entidades fiscalizadoras y reguladores, sin perjuicio del acceso al público en general.</w:t>
      </w:r>
    </w:p>
    <w:p w14:paraId="73A2D8C3" w14:textId="77777777" w:rsidR="00DC492B" w:rsidRPr="00DC492B" w:rsidRDefault="00DC492B" w:rsidP="00DC492B">
      <w:pPr>
        <w:autoSpaceDE w:val="0"/>
        <w:autoSpaceDN w:val="0"/>
        <w:adjustRightInd w:val="0"/>
        <w:ind w:right="851"/>
        <w:jc w:val="both"/>
        <w:rPr>
          <w:sz w:val="23"/>
          <w:szCs w:val="23"/>
          <w:lang w:eastAsia="es-ES"/>
        </w:rPr>
      </w:pPr>
    </w:p>
    <w:p w14:paraId="57EEC867" w14:textId="7F184C0C" w:rsidR="00DC492B" w:rsidRPr="00DC492B" w:rsidRDefault="00DC492B" w:rsidP="002D0DED">
      <w:pPr>
        <w:numPr>
          <w:ilvl w:val="0"/>
          <w:numId w:val="13"/>
        </w:numPr>
        <w:autoSpaceDE w:val="0"/>
        <w:autoSpaceDN w:val="0"/>
        <w:adjustRightInd w:val="0"/>
        <w:ind w:left="851" w:right="851" w:firstLine="709"/>
        <w:jc w:val="both"/>
        <w:rPr>
          <w:sz w:val="23"/>
          <w:szCs w:val="23"/>
          <w:lang w:eastAsia="es-ES"/>
        </w:rPr>
      </w:pPr>
      <w:r w:rsidRPr="00DC492B">
        <w:rPr>
          <w:sz w:val="23"/>
          <w:szCs w:val="23"/>
          <w:lang w:eastAsia="es-ES"/>
        </w:rPr>
        <w:t xml:space="preserve">Implementación de una estrategia general de comunicación de la información Financiera, Contable y Presupuestaria, a través de los canales de información y comunicación previstos en esta Política que contribuya a maximizar la difusión y calidad de la información a disposición de los usuarios y público en general, respetando en todo caso la normativa aplicable en materia de información privilegiada y relevante. </w:t>
      </w:r>
    </w:p>
    <w:p w14:paraId="622A745C" w14:textId="77777777" w:rsidR="00DC492B" w:rsidRPr="00DC492B" w:rsidRDefault="00DC492B" w:rsidP="00DC492B">
      <w:pPr>
        <w:autoSpaceDE w:val="0"/>
        <w:autoSpaceDN w:val="0"/>
        <w:adjustRightInd w:val="0"/>
        <w:ind w:right="851"/>
        <w:jc w:val="both"/>
        <w:rPr>
          <w:sz w:val="23"/>
          <w:szCs w:val="23"/>
          <w:lang w:eastAsia="es-ES"/>
        </w:rPr>
      </w:pPr>
    </w:p>
    <w:p w14:paraId="7E8AF812" w14:textId="77777777" w:rsidR="00DC492B" w:rsidRPr="00DC492B" w:rsidRDefault="00DC492B" w:rsidP="002D0DED">
      <w:pPr>
        <w:numPr>
          <w:ilvl w:val="0"/>
          <w:numId w:val="13"/>
        </w:numPr>
        <w:autoSpaceDE w:val="0"/>
        <w:autoSpaceDN w:val="0"/>
        <w:adjustRightInd w:val="0"/>
        <w:ind w:left="851" w:right="851" w:firstLine="709"/>
        <w:jc w:val="both"/>
        <w:rPr>
          <w:sz w:val="23"/>
          <w:szCs w:val="23"/>
          <w:lang w:eastAsia="es-ES"/>
        </w:rPr>
      </w:pPr>
      <w:r w:rsidRPr="00DC492B">
        <w:rPr>
          <w:sz w:val="23"/>
          <w:szCs w:val="23"/>
          <w:lang w:eastAsia="es-ES"/>
        </w:rPr>
        <w:t>Cumplimiento de la legislación aplicable y de la normativa interna, así como de los principios de cooperación y transparencia con las autoridades, organismos reguladores y administraciones competentes.</w:t>
      </w:r>
    </w:p>
    <w:p w14:paraId="345BD6E1" w14:textId="77777777" w:rsidR="00DC492B" w:rsidRPr="00DC492B" w:rsidRDefault="00DC492B" w:rsidP="00DC492B">
      <w:pPr>
        <w:widowControl w:val="0"/>
        <w:autoSpaceDE w:val="0"/>
        <w:autoSpaceDN w:val="0"/>
        <w:adjustRightInd w:val="0"/>
        <w:ind w:left="851" w:right="851" w:firstLine="709"/>
        <w:rPr>
          <w:sz w:val="23"/>
          <w:szCs w:val="23"/>
          <w:lang w:eastAsia="es-ES"/>
        </w:rPr>
      </w:pPr>
    </w:p>
    <w:p w14:paraId="424F57D2" w14:textId="77777777" w:rsidR="00DC492B" w:rsidRPr="00DC492B" w:rsidRDefault="00DC492B" w:rsidP="002D0DED">
      <w:pPr>
        <w:numPr>
          <w:ilvl w:val="0"/>
          <w:numId w:val="11"/>
        </w:numPr>
        <w:autoSpaceDE w:val="0"/>
        <w:autoSpaceDN w:val="0"/>
        <w:adjustRightInd w:val="0"/>
        <w:ind w:left="851" w:right="851" w:firstLine="709"/>
        <w:rPr>
          <w:b/>
          <w:bCs/>
          <w:sz w:val="23"/>
          <w:szCs w:val="23"/>
          <w:lang w:eastAsia="es-ES"/>
        </w:rPr>
      </w:pPr>
      <w:r w:rsidRPr="00DC492B">
        <w:rPr>
          <w:b/>
          <w:bCs/>
          <w:sz w:val="23"/>
          <w:szCs w:val="23"/>
          <w:lang w:eastAsia="es-ES"/>
        </w:rPr>
        <w:t>Política de Comunicación</w:t>
      </w:r>
    </w:p>
    <w:p w14:paraId="78E8E435" w14:textId="77777777" w:rsidR="00DC492B" w:rsidRPr="00DC492B" w:rsidRDefault="00DC492B" w:rsidP="00DC492B">
      <w:pPr>
        <w:widowControl w:val="0"/>
        <w:autoSpaceDE w:val="0"/>
        <w:autoSpaceDN w:val="0"/>
        <w:adjustRightInd w:val="0"/>
        <w:ind w:left="851" w:right="851" w:firstLine="709"/>
        <w:rPr>
          <w:b/>
          <w:bCs/>
          <w:sz w:val="23"/>
          <w:szCs w:val="23"/>
          <w:lang w:eastAsia="es-ES"/>
        </w:rPr>
      </w:pPr>
    </w:p>
    <w:p w14:paraId="1987CC0D" w14:textId="77777777" w:rsidR="00DC492B" w:rsidRPr="00DC492B" w:rsidRDefault="00DC492B" w:rsidP="002D0DED">
      <w:pPr>
        <w:numPr>
          <w:ilvl w:val="0"/>
          <w:numId w:val="14"/>
        </w:numPr>
        <w:autoSpaceDE w:val="0"/>
        <w:autoSpaceDN w:val="0"/>
        <w:adjustRightInd w:val="0"/>
        <w:ind w:left="851" w:right="851" w:firstLine="709"/>
        <w:jc w:val="both"/>
        <w:rPr>
          <w:sz w:val="23"/>
          <w:szCs w:val="23"/>
          <w:lang w:eastAsia="es-ES"/>
        </w:rPr>
      </w:pPr>
      <w:r w:rsidRPr="00DC492B">
        <w:rPr>
          <w:sz w:val="23"/>
          <w:szCs w:val="23"/>
          <w:lang w:eastAsia="es-ES"/>
        </w:rPr>
        <w:t>La información que se emita debe ser oportuna, suficiente, clara, accesible, coherente y consistente.</w:t>
      </w:r>
    </w:p>
    <w:p w14:paraId="09ABDFE0" w14:textId="77777777" w:rsidR="00DC492B" w:rsidRPr="00DC492B" w:rsidRDefault="00DC492B" w:rsidP="00DC492B">
      <w:pPr>
        <w:widowControl w:val="0"/>
        <w:autoSpaceDE w:val="0"/>
        <w:autoSpaceDN w:val="0"/>
        <w:adjustRightInd w:val="0"/>
        <w:ind w:left="851" w:right="851" w:firstLine="709"/>
        <w:jc w:val="both"/>
        <w:rPr>
          <w:sz w:val="23"/>
          <w:szCs w:val="23"/>
          <w:lang w:eastAsia="es-ES"/>
        </w:rPr>
      </w:pPr>
    </w:p>
    <w:p w14:paraId="21B83CFD" w14:textId="77777777" w:rsidR="00DC492B" w:rsidRPr="00DC492B" w:rsidRDefault="00DC492B" w:rsidP="002D0DED">
      <w:pPr>
        <w:numPr>
          <w:ilvl w:val="0"/>
          <w:numId w:val="14"/>
        </w:numPr>
        <w:autoSpaceDE w:val="0"/>
        <w:autoSpaceDN w:val="0"/>
        <w:adjustRightInd w:val="0"/>
        <w:ind w:left="851" w:right="851" w:firstLine="709"/>
        <w:jc w:val="both"/>
        <w:rPr>
          <w:sz w:val="23"/>
          <w:szCs w:val="23"/>
          <w:lang w:eastAsia="es-ES"/>
        </w:rPr>
      </w:pPr>
      <w:r w:rsidRPr="00DC492B">
        <w:rPr>
          <w:sz w:val="23"/>
          <w:szCs w:val="23"/>
          <w:lang w:eastAsia="es-ES"/>
        </w:rPr>
        <w:t>La información financiera, contable y presupuestaria que sea de interés para el personal del Poder Judicial, debe ser comunicada oportunamente.</w:t>
      </w:r>
    </w:p>
    <w:p w14:paraId="34087A9F" w14:textId="77777777" w:rsidR="00DC492B" w:rsidRPr="00DC492B" w:rsidRDefault="00DC492B" w:rsidP="00DC492B">
      <w:pPr>
        <w:widowControl w:val="0"/>
        <w:autoSpaceDE w:val="0"/>
        <w:autoSpaceDN w:val="0"/>
        <w:adjustRightInd w:val="0"/>
        <w:ind w:left="851" w:right="851" w:firstLine="709"/>
        <w:jc w:val="both"/>
        <w:rPr>
          <w:sz w:val="23"/>
          <w:szCs w:val="23"/>
          <w:lang w:eastAsia="es-ES"/>
        </w:rPr>
      </w:pPr>
    </w:p>
    <w:p w14:paraId="4454EEE4" w14:textId="77777777" w:rsidR="00DC492B" w:rsidRPr="00DC492B" w:rsidRDefault="00DC492B" w:rsidP="002D0DED">
      <w:pPr>
        <w:numPr>
          <w:ilvl w:val="0"/>
          <w:numId w:val="14"/>
        </w:numPr>
        <w:autoSpaceDE w:val="0"/>
        <w:autoSpaceDN w:val="0"/>
        <w:adjustRightInd w:val="0"/>
        <w:ind w:left="851" w:right="851" w:firstLine="709"/>
        <w:jc w:val="both"/>
        <w:rPr>
          <w:sz w:val="23"/>
          <w:szCs w:val="23"/>
          <w:lang w:eastAsia="es-ES"/>
        </w:rPr>
      </w:pPr>
      <w:r w:rsidRPr="00DC492B">
        <w:rPr>
          <w:sz w:val="23"/>
          <w:szCs w:val="23"/>
          <w:lang w:eastAsia="es-ES"/>
        </w:rPr>
        <w:t>Las consultas efectuadas por los diferentes usuarios externos, Entidades Fiscalizadoras y Reguladoras deben ser canalizadas prioritariamente a través de la Dirección Ejecutiva y el Departamento Financiero Contable según su competencia.</w:t>
      </w:r>
    </w:p>
    <w:p w14:paraId="095D8576" w14:textId="77777777" w:rsidR="00DC492B" w:rsidRPr="00DC492B" w:rsidRDefault="00DC492B" w:rsidP="00DC492B">
      <w:pPr>
        <w:widowControl w:val="0"/>
        <w:autoSpaceDE w:val="0"/>
        <w:autoSpaceDN w:val="0"/>
        <w:adjustRightInd w:val="0"/>
        <w:ind w:left="851" w:right="851" w:firstLine="709"/>
        <w:jc w:val="both"/>
        <w:rPr>
          <w:sz w:val="23"/>
          <w:szCs w:val="23"/>
          <w:lang w:eastAsia="es-ES"/>
        </w:rPr>
      </w:pPr>
    </w:p>
    <w:p w14:paraId="63D5B12B" w14:textId="77777777" w:rsidR="00DC492B" w:rsidRPr="00DC492B" w:rsidRDefault="00DC492B" w:rsidP="002D0DED">
      <w:pPr>
        <w:numPr>
          <w:ilvl w:val="0"/>
          <w:numId w:val="14"/>
        </w:numPr>
        <w:autoSpaceDE w:val="0"/>
        <w:autoSpaceDN w:val="0"/>
        <w:adjustRightInd w:val="0"/>
        <w:ind w:left="851" w:right="851" w:firstLine="709"/>
        <w:jc w:val="both"/>
        <w:rPr>
          <w:b/>
          <w:bCs/>
          <w:sz w:val="23"/>
          <w:szCs w:val="23"/>
          <w:lang w:eastAsia="es-ES"/>
        </w:rPr>
      </w:pPr>
      <w:r w:rsidRPr="00DC492B">
        <w:rPr>
          <w:sz w:val="23"/>
          <w:szCs w:val="23"/>
          <w:lang w:eastAsia="es-ES"/>
        </w:rPr>
        <w:t xml:space="preserve">Los documentos oficiales que se envían electrónicamente a lo externo de la Institución preferiblemente en formato </w:t>
      </w:r>
      <w:proofErr w:type="spellStart"/>
      <w:r w:rsidRPr="00DC492B">
        <w:rPr>
          <w:sz w:val="23"/>
          <w:szCs w:val="23"/>
          <w:lang w:eastAsia="es-ES"/>
        </w:rPr>
        <w:t>pdf</w:t>
      </w:r>
      <w:proofErr w:type="spellEnd"/>
      <w:r w:rsidRPr="00DC492B">
        <w:rPr>
          <w:sz w:val="23"/>
          <w:szCs w:val="23"/>
          <w:lang w:eastAsia="es-ES"/>
        </w:rPr>
        <w:t>.</w:t>
      </w:r>
    </w:p>
    <w:p w14:paraId="17FAAC65" w14:textId="77777777" w:rsidR="00DC492B" w:rsidRPr="00DC492B" w:rsidRDefault="00DC492B" w:rsidP="00DC492B">
      <w:pPr>
        <w:widowControl w:val="0"/>
        <w:autoSpaceDE w:val="0"/>
        <w:autoSpaceDN w:val="0"/>
        <w:adjustRightInd w:val="0"/>
        <w:ind w:left="851" w:right="851" w:firstLine="709"/>
        <w:jc w:val="both"/>
        <w:rPr>
          <w:b/>
          <w:bCs/>
          <w:sz w:val="23"/>
          <w:szCs w:val="23"/>
          <w:lang w:eastAsia="es-ES"/>
        </w:rPr>
      </w:pPr>
    </w:p>
    <w:p w14:paraId="06B45624" w14:textId="77777777" w:rsidR="00DC492B" w:rsidRPr="00DC492B" w:rsidRDefault="00DC492B" w:rsidP="002D0DED">
      <w:pPr>
        <w:numPr>
          <w:ilvl w:val="0"/>
          <w:numId w:val="14"/>
        </w:numPr>
        <w:autoSpaceDE w:val="0"/>
        <w:autoSpaceDN w:val="0"/>
        <w:adjustRightInd w:val="0"/>
        <w:ind w:left="851" w:right="851" w:firstLine="709"/>
        <w:jc w:val="both"/>
        <w:rPr>
          <w:b/>
          <w:bCs/>
          <w:sz w:val="23"/>
          <w:szCs w:val="23"/>
          <w:lang w:eastAsia="es-ES"/>
        </w:rPr>
      </w:pPr>
      <w:r w:rsidRPr="00DC492B">
        <w:rPr>
          <w:sz w:val="23"/>
          <w:szCs w:val="23"/>
          <w:lang w:eastAsia="es-ES"/>
        </w:rPr>
        <w:t>La difusión de la información Financiera, Contable y Presupuestaria se realiza a través de los siguientes canales que contribuyen a maximizar la difusión y calidad de la información, sin perjuicio de la utilización de otros canales en función de la tecnología, medios disponibles y nuevas tendencias en la comunicación:</w:t>
      </w:r>
    </w:p>
    <w:p w14:paraId="4F596670" w14:textId="77777777" w:rsidR="00DC492B" w:rsidRPr="00DC492B" w:rsidRDefault="00DC492B" w:rsidP="00DC492B">
      <w:pPr>
        <w:widowControl w:val="0"/>
        <w:autoSpaceDE w:val="0"/>
        <w:autoSpaceDN w:val="0"/>
        <w:adjustRightInd w:val="0"/>
        <w:ind w:left="851" w:right="851" w:firstLine="709"/>
        <w:jc w:val="both"/>
        <w:rPr>
          <w:b/>
          <w:bCs/>
          <w:sz w:val="23"/>
          <w:szCs w:val="23"/>
          <w:lang w:eastAsia="es-ES"/>
        </w:rPr>
      </w:pPr>
    </w:p>
    <w:p w14:paraId="33BBBBD7" w14:textId="77777777" w:rsidR="00DC492B" w:rsidRPr="00DC492B" w:rsidRDefault="00DC492B" w:rsidP="00DC492B">
      <w:pPr>
        <w:widowControl w:val="0"/>
        <w:autoSpaceDE w:val="0"/>
        <w:autoSpaceDN w:val="0"/>
        <w:adjustRightInd w:val="0"/>
        <w:ind w:left="851" w:right="851" w:firstLine="709"/>
        <w:rPr>
          <w:sz w:val="23"/>
          <w:szCs w:val="23"/>
          <w:lang w:eastAsia="es-ES"/>
        </w:rPr>
      </w:pPr>
      <w:r w:rsidRPr="00DC492B">
        <w:rPr>
          <w:b/>
          <w:bCs/>
          <w:sz w:val="23"/>
          <w:szCs w:val="23"/>
          <w:lang w:eastAsia="es-ES"/>
        </w:rPr>
        <w:t>Página web del Poder Judicial</w:t>
      </w:r>
      <w:r w:rsidRPr="00DC492B">
        <w:rPr>
          <w:sz w:val="23"/>
          <w:szCs w:val="23"/>
          <w:lang w:eastAsia="es-ES"/>
        </w:rPr>
        <w:t xml:space="preserve">. </w:t>
      </w:r>
    </w:p>
    <w:p w14:paraId="44220930" w14:textId="77777777" w:rsidR="00DC492B" w:rsidRPr="00DC492B" w:rsidRDefault="00DC492B" w:rsidP="00DC492B">
      <w:pPr>
        <w:widowControl w:val="0"/>
        <w:autoSpaceDE w:val="0"/>
        <w:autoSpaceDN w:val="0"/>
        <w:adjustRightInd w:val="0"/>
        <w:ind w:left="851" w:right="851" w:firstLine="709"/>
        <w:rPr>
          <w:sz w:val="23"/>
          <w:szCs w:val="23"/>
          <w:lang w:eastAsia="es-ES"/>
        </w:rPr>
      </w:pPr>
    </w:p>
    <w:p w14:paraId="68C7475C" w14:textId="77777777" w:rsidR="00DC492B" w:rsidRPr="00DC492B" w:rsidRDefault="00DC492B" w:rsidP="00DC492B">
      <w:pPr>
        <w:widowControl w:val="0"/>
        <w:autoSpaceDE w:val="0"/>
        <w:autoSpaceDN w:val="0"/>
        <w:adjustRightInd w:val="0"/>
        <w:ind w:left="851" w:right="851" w:firstLine="709"/>
        <w:jc w:val="both"/>
        <w:rPr>
          <w:sz w:val="23"/>
          <w:szCs w:val="23"/>
          <w:lang w:eastAsia="es-ES"/>
        </w:rPr>
      </w:pPr>
      <w:r w:rsidRPr="00DC492B">
        <w:rPr>
          <w:sz w:val="23"/>
          <w:szCs w:val="23"/>
          <w:lang w:eastAsia="es-ES"/>
        </w:rPr>
        <w:t>El Poder Judicial pone a disposición de los usuarios internos y externos su página web, en la que publicará y actualizará la información Financiera, Contable y Presupuestaria de interés, velando por su calidad, transparencia y veracidad.</w:t>
      </w:r>
    </w:p>
    <w:p w14:paraId="400974DB" w14:textId="77777777" w:rsidR="00DC492B" w:rsidRPr="00DC492B" w:rsidRDefault="00DC492B" w:rsidP="00DC492B">
      <w:pPr>
        <w:widowControl w:val="0"/>
        <w:autoSpaceDE w:val="0"/>
        <w:autoSpaceDN w:val="0"/>
        <w:adjustRightInd w:val="0"/>
        <w:ind w:left="851" w:right="851" w:firstLine="709"/>
        <w:jc w:val="both"/>
        <w:rPr>
          <w:sz w:val="23"/>
          <w:szCs w:val="23"/>
          <w:lang w:eastAsia="es-ES"/>
        </w:rPr>
      </w:pPr>
    </w:p>
    <w:p w14:paraId="45D4C6A2" w14:textId="77777777" w:rsidR="00DC492B" w:rsidRPr="00DC492B" w:rsidRDefault="00DC492B" w:rsidP="00DC492B">
      <w:pPr>
        <w:widowControl w:val="0"/>
        <w:autoSpaceDE w:val="0"/>
        <w:autoSpaceDN w:val="0"/>
        <w:adjustRightInd w:val="0"/>
        <w:ind w:left="851" w:right="851" w:firstLine="709"/>
        <w:jc w:val="both"/>
        <w:rPr>
          <w:sz w:val="23"/>
          <w:szCs w:val="23"/>
          <w:lang w:eastAsia="es-ES"/>
        </w:rPr>
      </w:pPr>
      <w:r w:rsidRPr="00DC492B">
        <w:rPr>
          <w:sz w:val="23"/>
          <w:szCs w:val="23"/>
          <w:lang w:eastAsia="es-ES"/>
        </w:rPr>
        <w:t xml:space="preserve">Los receptores de la información tendrán la opción de acceder de forma inmediata a toda la información vigente, así como a las publicaciones e informaciones puntuales, previéndose también la posibilidad de su consulta posterior, tales como: </w:t>
      </w:r>
    </w:p>
    <w:p w14:paraId="0ED4FCDC" w14:textId="77777777" w:rsidR="00DC492B" w:rsidRPr="00DC492B" w:rsidRDefault="00DC492B" w:rsidP="00DC492B">
      <w:pPr>
        <w:widowControl w:val="0"/>
        <w:autoSpaceDE w:val="0"/>
        <w:autoSpaceDN w:val="0"/>
        <w:adjustRightInd w:val="0"/>
        <w:ind w:left="851" w:right="851" w:firstLine="709"/>
        <w:jc w:val="both"/>
        <w:rPr>
          <w:sz w:val="23"/>
          <w:szCs w:val="23"/>
          <w:lang w:eastAsia="es-ES"/>
        </w:rPr>
      </w:pPr>
    </w:p>
    <w:p w14:paraId="1BF54CC1" w14:textId="77777777" w:rsidR="00DC492B" w:rsidRPr="00DC492B" w:rsidRDefault="00DC492B" w:rsidP="00DC492B">
      <w:pPr>
        <w:widowControl w:val="0"/>
        <w:autoSpaceDE w:val="0"/>
        <w:autoSpaceDN w:val="0"/>
        <w:adjustRightInd w:val="0"/>
        <w:ind w:left="851" w:right="851" w:firstLine="709"/>
        <w:rPr>
          <w:b/>
          <w:bCs/>
          <w:sz w:val="23"/>
          <w:szCs w:val="23"/>
          <w:lang w:eastAsia="es-ES"/>
        </w:rPr>
      </w:pPr>
      <w:r w:rsidRPr="00DC492B">
        <w:rPr>
          <w:b/>
          <w:bCs/>
          <w:sz w:val="23"/>
          <w:szCs w:val="23"/>
          <w:lang w:eastAsia="es-ES"/>
        </w:rPr>
        <w:t xml:space="preserve">Estados Financieros </w:t>
      </w:r>
    </w:p>
    <w:p w14:paraId="2C8E50DF" w14:textId="77777777" w:rsidR="00DC492B" w:rsidRPr="00DC492B" w:rsidRDefault="00DC492B" w:rsidP="00DC492B">
      <w:pPr>
        <w:widowControl w:val="0"/>
        <w:autoSpaceDE w:val="0"/>
        <w:autoSpaceDN w:val="0"/>
        <w:adjustRightInd w:val="0"/>
        <w:ind w:left="851" w:right="851" w:firstLine="709"/>
        <w:rPr>
          <w:b/>
          <w:bCs/>
          <w:sz w:val="23"/>
          <w:szCs w:val="23"/>
          <w:lang w:eastAsia="es-ES"/>
        </w:rPr>
      </w:pPr>
    </w:p>
    <w:p w14:paraId="6AC13CCC" w14:textId="77777777" w:rsidR="00DC492B" w:rsidRPr="00DC492B" w:rsidRDefault="00DC492B" w:rsidP="00DC492B">
      <w:pPr>
        <w:widowControl w:val="0"/>
        <w:autoSpaceDE w:val="0"/>
        <w:autoSpaceDN w:val="0"/>
        <w:adjustRightInd w:val="0"/>
        <w:ind w:left="851" w:right="851" w:firstLine="709"/>
        <w:jc w:val="both"/>
        <w:rPr>
          <w:sz w:val="23"/>
          <w:szCs w:val="23"/>
          <w:lang w:eastAsia="es-ES"/>
        </w:rPr>
      </w:pPr>
      <w:r w:rsidRPr="00DC492B">
        <w:rPr>
          <w:sz w:val="23"/>
          <w:szCs w:val="23"/>
          <w:lang w:eastAsia="es-ES"/>
        </w:rPr>
        <w:t xml:space="preserve">Mensualmente se elaboran los estados financieros del Poder Judicial, los cuales son debidamente aprobados a lo interno del Departamento Financiero Contable y por el Ente Superior que corresponda. </w:t>
      </w:r>
    </w:p>
    <w:p w14:paraId="12464A62" w14:textId="77777777" w:rsidR="00DC492B" w:rsidRPr="00DC492B" w:rsidRDefault="00DC492B" w:rsidP="00DC492B">
      <w:pPr>
        <w:widowControl w:val="0"/>
        <w:autoSpaceDE w:val="0"/>
        <w:autoSpaceDN w:val="0"/>
        <w:adjustRightInd w:val="0"/>
        <w:ind w:left="851" w:right="851" w:firstLine="709"/>
        <w:rPr>
          <w:sz w:val="23"/>
          <w:szCs w:val="23"/>
          <w:lang w:eastAsia="es-ES"/>
        </w:rPr>
      </w:pPr>
    </w:p>
    <w:p w14:paraId="2DA05723" w14:textId="77777777" w:rsidR="00DC492B" w:rsidRPr="00DC492B" w:rsidRDefault="00DC492B" w:rsidP="00DC492B">
      <w:pPr>
        <w:widowControl w:val="0"/>
        <w:autoSpaceDE w:val="0"/>
        <w:autoSpaceDN w:val="0"/>
        <w:adjustRightInd w:val="0"/>
        <w:ind w:left="851" w:right="851" w:firstLine="709"/>
        <w:rPr>
          <w:sz w:val="23"/>
          <w:szCs w:val="23"/>
          <w:lang w:eastAsia="es-ES"/>
        </w:rPr>
      </w:pPr>
      <w:r w:rsidRPr="00DC492B">
        <w:rPr>
          <w:sz w:val="23"/>
          <w:szCs w:val="23"/>
          <w:lang w:eastAsia="es-ES"/>
        </w:rPr>
        <w:t xml:space="preserve">Además, son comunicados al Órgano Rector Contabilidad Nacional en la periodicidad establecida para los efectos. </w:t>
      </w:r>
    </w:p>
    <w:p w14:paraId="7B3BA2C4" w14:textId="77777777" w:rsidR="00DC492B" w:rsidRPr="00DC492B" w:rsidRDefault="00DC492B" w:rsidP="00DC492B">
      <w:pPr>
        <w:widowControl w:val="0"/>
        <w:autoSpaceDE w:val="0"/>
        <w:autoSpaceDN w:val="0"/>
        <w:adjustRightInd w:val="0"/>
        <w:ind w:left="851" w:right="851" w:firstLine="709"/>
        <w:jc w:val="both"/>
        <w:rPr>
          <w:sz w:val="23"/>
          <w:szCs w:val="23"/>
          <w:lang w:eastAsia="es-ES"/>
        </w:rPr>
      </w:pPr>
    </w:p>
    <w:p w14:paraId="39E03D3A" w14:textId="77777777" w:rsidR="00DC492B" w:rsidRPr="00DC492B" w:rsidRDefault="00DC492B" w:rsidP="00DC492B">
      <w:pPr>
        <w:widowControl w:val="0"/>
        <w:autoSpaceDE w:val="0"/>
        <w:autoSpaceDN w:val="0"/>
        <w:adjustRightInd w:val="0"/>
        <w:ind w:left="851" w:right="851" w:firstLine="709"/>
        <w:rPr>
          <w:sz w:val="23"/>
          <w:szCs w:val="23"/>
          <w:lang w:eastAsia="es-ES"/>
        </w:rPr>
      </w:pPr>
      <w:r w:rsidRPr="00DC492B">
        <w:rPr>
          <w:b/>
          <w:bCs/>
          <w:sz w:val="23"/>
          <w:szCs w:val="23"/>
          <w:lang w:eastAsia="es-ES"/>
        </w:rPr>
        <w:t>Informes de seguimiento</w:t>
      </w:r>
      <w:r w:rsidRPr="00DC492B">
        <w:rPr>
          <w:sz w:val="23"/>
          <w:szCs w:val="23"/>
          <w:lang w:eastAsia="es-ES"/>
        </w:rPr>
        <w:t xml:space="preserve">. </w:t>
      </w:r>
    </w:p>
    <w:p w14:paraId="6A99B601" w14:textId="77777777" w:rsidR="00DC492B" w:rsidRPr="00DC492B" w:rsidRDefault="00DC492B" w:rsidP="00DC492B">
      <w:pPr>
        <w:widowControl w:val="0"/>
        <w:autoSpaceDE w:val="0"/>
        <w:autoSpaceDN w:val="0"/>
        <w:adjustRightInd w:val="0"/>
        <w:ind w:left="851" w:right="851" w:firstLine="709"/>
        <w:rPr>
          <w:sz w:val="23"/>
          <w:szCs w:val="23"/>
          <w:lang w:eastAsia="es-ES"/>
        </w:rPr>
      </w:pPr>
    </w:p>
    <w:p w14:paraId="25E83FB2" w14:textId="77777777" w:rsidR="00DC492B" w:rsidRPr="00DC492B" w:rsidRDefault="00DC492B" w:rsidP="00DC492B">
      <w:pPr>
        <w:widowControl w:val="0"/>
        <w:autoSpaceDE w:val="0"/>
        <w:autoSpaceDN w:val="0"/>
        <w:adjustRightInd w:val="0"/>
        <w:ind w:left="851" w:right="851" w:firstLine="709"/>
        <w:jc w:val="both"/>
        <w:rPr>
          <w:sz w:val="23"/>
          <w:szCs w:val="23"/>
          <w:lang w:eastAsia="es-ES"/>
        </w:rPr>
      </w:pPr>
      <w:r w:rsidRPr="00DC492B">
        <w:rPr>
          <w:sz w:val="23"/>
          <w:szCs w:val="23"/>
          <w:lang w:eastAsia="es-ES"/>
        </w:rPr>
        <w:t xml:space="preserve">En temas específicos se elaboran informes de seguimiento de actividades relacionadas con la gestión financiero, contable y presupuestaria que se presentan al Órgano Superior. </w:t>
      </w:r>
    </w:p>
    <w:p w14:paraId="59E068C1" w14:textId="77777777" w:rsidR="00DC492B" w:rsidRPr="00DC492B" w:rsidRDefault="00DC492B" w:rsidP="00DC492B">
      <w:pPr>
        <w:widowControl w:val="0"/>
        <w:autoSpaceDE w:val="0"/>
        <w:autoSpaceDN w:val="0"/>
        <w:adjustRightInd w:val="0"/>
        <w:ind w:left="851" w:right="851" w:firstLine="709"/>
        <w:rPr>
          <w:sz w:val="23"/>
          <w:szCs w:val="23"/>
          <w:lang w:eastAsia="es-ES"/>
        </w:rPr>
      </w:pPr>
    </w:p>
    <w:p w14:paraId="111F8CD5" w14:textId="77777777" w:rsidR="00DC492B" w:rsidRPr="00DC492B" w:rsidRDefault="00DC492B" w:rsidP="00DC492B">
      <w:pPr>
        <w:widowControl w:val="0"/>
        <w:autoSpaceDE w:val="0"/>
        <w:autoSpaceDN w:val="0"/>
        <w:adjustRightInd w:val="0"/>
        <w:ind w:left="851" w:right="851" w:firstLine="709"/>
        <w:rPr>
          <w:sz w:val="23"/>
          <w:szCs w:val="23"/>
          <w:lang w:eastAsia="es-ES"/>
        </w:rPr>
      </w:pPr>
    </w:p>
    <w:p w14:paraId="026A7D42" w14:textId="77777777" w:rsidR="00DC492B" w:rsidRPr="00DC492B" w:rsidRDefault="00DC492B" w:rsidP="00DC492B">
      <w:pPr>
        <w:widowControl w:val="0"/>
        <w:autoSpaceDE w:val="0"/>
        <w:autoSpaceDN w:val="0"/>
        <w:adjustRightInd w:val="0"/>
        <w:ind w:left="851" w:right="851" w:firstLine="709"/>
        <w:rPr>
          <w:b/>
          <w:bCs/>
          <w:sz w:val="23"/>
          <w:szCs w:val="23"/>
          <w:lang w:eastAsia="es-ES"/>
        </w:rPr>
      </w:pPr>
      <w:r w:rsidRPr="00DC492B">
        <w:rPr>
          <w:b/>
          <w:bCs/>
          <w:sz w:val="23"/>
          <w:szCs w:val="23"/>
          <w:lang w:eastAsia="es-ES"/>
        </w:rPr>
        <w:t>Sistema Integrado de Gestión Administrativa del Poder Judicial (SIGA-PJ)</w:t>
      </w:r>
    </w:p>
    <w:p w14:paraId="4A53F117" w14:textId="77777777" w:rsidR="00DC492B" w:rsidRPr="00DC492B" w:rsidRDefault="00DC492B" w:rsidP="00DC492B">
      <w:pPr>
        <w:widowControl w:val="0"/>
        <w:autoSpaceDE w:val="0"/>
        <w:autoSpaceDN w:val="0"/>
        <w:adjustRightInd w:val="0"/>
        <w:ind w:left="851" w:right="851" w:firstLine="709"/>
        <w:rPr>
          <w:sz w:val="23"/>
          <w:szCs w:val="23"/>
          <w:lang w:eastAsia="es-ES"/>
        </w:rPr>
      </w:pPr>
    </w:p>
    <w:p w14:paraId="1154EE54" w14:textId="77777777" w:rsidR="00DC492B" w:rsidRPr="00DC492B" w:rsidRDefault="00DC492B" w:rsidP="00DC492B">
      <w:pPr>
        <w:widowControl w:val="0"/>
        <w:autoSpaceDE w:val="0"/>
        <w:autoSpaceDN w:val="0"/>
        <w:adjustRightInd w:val="0"/>
        <w:ind w:left="851" w:right="851" w:firstLine="709"/>
        <w:jc w:val="both"/>
        <w:rPr>
          <w:sz w:val="23"/>
          <w:szCs w:val="23"/>
          <w:lang w:eastAsia="es-ES"/>
        </w:rPr>
      </w:pPr>
      <w:r w:rsidRPr="00DC492B">
        <w:rPr>
          <w:sz w:val="23"/>
          <w:szCs w:val="23"/>
          <w:lang w:eastAsia="es-ES"/>
        </w:rPr>
        <w:t>La información presupuestaria tanto la formulación como su posterior ejecución anual, se registra en el Sistema Integrado de Gestión Administrativa del Poder Judicial (SIGA-PJ), siendo que se cuenta con diferentes reportes para consulta de los datos por parte de los usuarios internos o su envío a otras Entidades Públicas que así lo requieran.</w:t>
      </w:r>
    </w:p>
    <w:p w14:paraId="0247D760" w14:textId="77777777" w:rsidR="00DC492B" w:rsidRPr="00DC492B" w:rsidRDefault="00DC492B" w:rsidP="00DC492B">
      <w:pPr>
        <w:widowControl w:val="0"/>
        <w:autoSpaceDE w:val="0"/>
        <w:autoSpaceDN w:val="0"/>
        <w:adjustRightInd w:val="0"/>
        <w:ind w:left="851" w:right="851" w:firstLine="709"/>
        <w:jc w:val="both"/>
        <w:rPr>
          <w:sz w:val="23"/>
          <w:szCs w:val="23"/>
          <w:lang w:eastAsia="es-ES"/>
        </w:rPr>
      </w:pPr>
    </w:p>
    <w:p w14:paraId="191E1C99" w14:textId="77777777" w:rsidR="00DC492B" w:rsidRPr="00DC492B" w:rsidRDefault="00DC492B" w:rsidP="00DC492B">
      <w:pPr>
        <w:widowControl w:val="0"/>
        <w:autoSpaceDE w:val="0"/>
        <w:autoSpaceDN w:val="0"/>
        <w:adjustRightInd w:val="0"/>
        <w:ind w:left="851" w:right="851" w:firstLine="709"/>
        <w:jc w:val="both"/>
        <w:rPr>
          <w:b/>
          <w:bCs/>
          <w:sz w:val="23"/>
          <w:szCs w:val="23"/>
          <w:lang w:eastAsia="es-ES"/>
        </w:rPr>
      </w:pPr>
      <w:r w:rsidRPr="00DC492B">
        <w:rPr>
          <w:b/>
          <w:bCs/>
          <w:sz w:val="23"/>
          <w:szCs w:val="23"/>
          <w:lang w:eastAsia="es-ES"/>
        </w:rPr>
        <w:t xml:space="preserve">Accesos a iniciativas del Poder Judicial </w:t>
      </w:r>
      <w:proofErr w:type="gramStart"/>
      <w:r w:rsidRPr="00DC492B">
        <w:rPr>
          <w:b/>
          <w:bCs/>
          <w:sz w:val="23"/>
          <w:szCs w:val="23"/>
          <w:lang w:eastAsia="es-ES"/>
        </w:rPr>
        <w:t>en :</w:t>
      </w:r>
      <w:proofErr w:type="gramEnd"/>
    </w:p>
    <w:p w14:paraId="333BDF32" w14:textId="77777777" w:rsidR="00DC492B" w:rsidRPr="00DC492B" w:rsidRDefault="00DC492B" w:rsidP="00DC492B">
      <w:pPr>
        <w:widowControl w:val="0"/>
        <w:autoSpaceDE w:val="0"/>
        <w:autoSpaceDN w:val="0"/>
        <w:adjustRightInd w:val="0"/>
        <w:ind w:left="851" w:right="851" w:firstLine="709"/>
        <w:jc w:val="both"/>
        <w:rPr>
          <w:sz w:val="23"/>
          <w:szCs w:val="23"/>
          <w:lang w:eastAsia="es-ES"/>
        </w:rPr>
      </w:pPr>
    </w:p>
    <w:p w14:paraId="1AEE41D4" w14:textId="77777777" w:rsidR="00DC492B" w:rsidRPr="00DC492B" w:rsidRDefault="00DC492B" w:rsidP="00DC492B">
      <w:pPr>
        <w:widowControl w:val="0"/>
        <w:autoSpaceDE w:val="0"/>
        <w:autoSpaceDN w:val="0"/>
        <w:adjustRightInd w:val="0"/>
        <w:ind w:left="851" w:right="851" w:firstLine="709"/>
        <w:jc w:val="both"/>
        <w:rPr>
          <w:b/>
          <w:bCs/>
          <w:sz w:val="23"/>
          <w:szCs w:val="23"/>
          <w:lang w:eastAsia="es-ES"/>
        </w:rPr>
      </w:pPr>
      <w:r w:rsidRPr="00DC492B">
        <w:rPr>
          <w:b/>
          <w:bCs/>
          <w:sz w:val="23"/>
          <w:szCs w:val="23"/>
          <w:lang w:eastAsia="es-ES"/>
        </w:rPr>
        <w:t xml:space="preserve">Justicia Abierta: </w:t>
      </w:r>
    </w:p>
    <w:p w14:paraId="4160327D" w14:textId="77777777" w:rsidR="00DC492B" w:rsidRPr="00DC492B" w:rsidRDefault="00DC492B" w:rsidP="00DC492B">
      <w:pPr>
        <w:widowControl w:val="0"/>
        <w:autoSpaceDE w:val="0"/>
        <w:autoSpaceDN w:val="0"/>
        <w:adjustRightInd w:val="0"/>
        <w:ind w:left="851" w:right="851" w:firstLine="709"/>
        <w:jc w:val="both"/>
        <w:rPr>
          <w:sz w:val="23"/>
          <w:szCs w:val="23"/>
          <w:lang w:eastAsia="es-ES"/>
        </w:rPr>
      </w:pPr>
    </w:p>
    <w:p w14:paraId="227DC266" w14:textId="77777777" w:rsidR="00DC492B" w:rsidRPr="00DC492B" w:rsidRDefault="00DC492B" w:rsidP="00DC492B">
      <w:pPr>
        <w:widowControl w:val="0"/>
        <w:autoSpaceDE w:val="0"/>
        <w:autoSpaceDN w:val="0"/>
        <w:adjustRightInd w:val="0"/>
        <w:ind w:left="851" w:right="851" w:firstLine="709"/>
        <w:jc w:val="both"/>
        <w:rPr>
          <w:sz w:val="23"/>
          <w:szCs w:val="23"/>
          <w:lang w:eastAsia="es-ES"/>
        </w:rPr>
      </w:pPr>
      <w:r w:rsidRPr="00DC492B">
        <w:rPr>
          <w:sz w:val="23"/>
          <w:szCs w:val="23"/>
          <w:lang w:eastAsia="es-ES"/>
        </w:rPr>
        <w:t xml:space="preserve">Intranet: </w:t>
      </w:r>
      <w:hyperlink r:id="rId8" w:history="1">
        <w:r w:rsidRPr="00DC492B">
          <w:rPr>
            <w:sz w:val="23"/>
            <w:szCs w:val="23"/>
            <w:u w:val="single"/>
            <w:lang w:eastAsia="es-ES"/>
          </w:rPr>
          <w:t>https://justiciaabierta.poder-judicial.go.cr/</w:t>
        </w:r>
      </w:hyperlink>
      <w:r w:rsidRPr="00DC492B">
        <w:rPr>
          <w:sz w:val="23"/>
          <w:szCs w:val="23"/>
          <w:lang w:eastAsia="es-ES"/>
        </w:rPr>
        <w:t xml:space="preserve"> ; </w:t>
      </w:r>
      <w:hyperlink r:id="rId9" w:history="1">
        <w:r w:rsidRPr="00DC492B">
          <w:rPr>
            <w:sz w:val="23"/>
            <w:szCs w:val="23"/>
            <w:u w:val="single"/>
            <w:lang w:eastAsia="es-ES"/>
          </w:rPr>
          <w:t>http://datosabiertospj.eastus.cloudapp.azure.com/</w:t>
        </w:r>
      </w:hyperlink>
    </w:p>
    <w:p w14:paraId="4D97867D" w14:textId="77777777" w:rsidR="00DC492B" w:rsidRPr="00DC492B" w:rsidRDefault="00DC492B" w:rsidP="00DC492B">
      <w:pPr>
        <w:widowControl w:val="0"/>
        <w:autoSpaceDE w:val="0"/>
        <w:autoSpaceDN w:val="0"/>
        <w:adjustRightInd w:val="0"/>
        <w:ind w:left="851" w:right="851" w:firstLine="709"/>
        <w:jc w:val="both"/>
        <w:rPr>
          <w:sz w:val="23"/>
          <w:szCs w:val="23"/>
          <w:lang w:eastAsia="es-ES"/>
        </w:rPr>
      </w:pPr>
    </w:p>
    <w:p w14:paraId="490F5588" w14:textId="77777777" w:rsidR="00DC492B" w:rsidRPr="00DC492B" w:rsidRDefault="00DC492B" w:rsidP="00DC492B">
      <w:pPr>
        <w:widowControl w:val="0"/>
        <w:autoSpaceDE w:val="0"/>
        <w:autoSpaceDN w:val="0"/>
        <w:adjustRightInd w:val="0"/>
        <w:ind w:left="851" w:right="851" w:firstLine="709"/>
        <w:jc w:val="both"/>
        <w:rPr>
          <w:sz w:val="23"/>
          <w:szCs w:val="23"/>
          <w:lang w:eastAsia="es-ES"/>
        </w:rPr>
      </w:pPr>
      <w:proofErr w:type="spellStart"/>
      <w:r w:rsidRPr="00DC492B">
        <w:rPr>
          <w:sz w:val="23"/>
          <w:szCs w:val="23"/>
          <w:lang w:eastAsia="es-ES"/>
        </w:rPr>
        <w:t>Internet:</w:t>
      </w:r>
      <w:hyperlink r:id="rId10" w:history="1">
        <w:r w:rsidRPr="00DC492B">
          <w:rPr>
            <w:sz w:val="23"/>
            <w:szCs w:val="23"/>
            <w:u w:val="single"/>
            <w:lang w:eastAsia="es-ES"/>
          </w:rPr>
          <w:t>https</w:t>
        </w:r>
        <w:proofErr w:type="spellEnd"/>
        <w:r w:rsidRPr="00DC492B">
          <w:rPr>
            <w:sz w:val="23"/>
            <w:szCs w:val="23"/>
            <w:u w:val="single"/>
            <w:lang w:eastAsia="es-ES"/>
          </w:rPr>
          <w:t>://justiciaabierta.poder-judicial.go.cr/</w:t>
        </w:r>
      </w:hyperlink>
      <w:r w:rsidRPr="00DC492B">
        <w:rPr>
          <w:sz w:val="23"/>
          <w:szCs w:val="23"/>
          <w:lang w:eastAsia="es-ES"/>
        </w:rPr>
        <w:t>; http://datosabiertospj.eastus.cloudapp.azure.com/</w:t>
      </w:r>
    </w:p>
    <w:p w14:paraId="6C51205D" w14:textId="77777777" w:rsidR="00DC492B" w:rsidRPr="00DC492B" w:rsidRDefault="00DC492B" w:rsidP="00DC492B">
      <w:pPr>
        <w:widowControl w:val="0"/>
        <w:autoSpaceDE w:val="0"/>
        <w:autoSpaceDN w:val="0"/>
        <w:adjustRightInd w:val="0"/>
        <w:ind w:left="851" w:right="851" w:firstLine="709"/>
        <w:jc w:val="both"/>
        <w:rPr>
          <w:sz w:val="23"/>
          <w:szCs w:val="23"/>
          <w:lang w:eastAsia="es-ES"/>
        </w:rPr>
      </w:pPr>
    </w:p>
    <w:p w14:paraId="7F538771" w14:textId="77777777" w:rsidR="00DC492B" w:rsidRPr="00DC492B" w:rsidRDefault="00DC492B" w:rsidP="00DC492B">
      <w:pPr>
        <w:widowControl w:val="0"/>
        <w:autoSpaceDE w:val="0"/>
        <w:autoSpaceDN w:val="0"/>
        <w:adjustRightInd w:val="0"/>
        <w:ind w:left="851" w:right="851" w:firstLine="709"/>
        <w:jc w:val="both"/>
        <w:rPr>
          <w:b/>
          <w:bCs/>
          <w:sz w:val="23"/>
          <w:szCs w:val="23"/>
          <w:lang w:eastAsia="es-ES"/>
        </w:rPr>
      </w:pPr>
      <w:r w:rsidRPr="00DC492B">
        <w:rPr>
          <w:b/>
          <w:bCs/>
          <w:sz w:val="23"/>
          <w:szCs w:val="23"/>
          <w:lang w:eastAsia="es-ES"/>
        </w:rPr>
        <w:t xml:space="preserve">Transparencia:  </w:t>
      </w:r>
    </w:p>
    <w:p w14:paraId="427FFD66" w14:textId="77777777" w:rsidR="00DC492B" w:rsidRPr="00DC492B" w:rsidRDefault="00DC492B" w:rsidP="00DC492B">
      <w:pPr>
        <w:widowControl w:val="0"/>
        <w:autoSpaceDE w:val="0"/>
        <w:autoSpaceDN w:val="0"/>
        <w:adjustRightInd w:val="0"/>
        <w:ind w:left="851" w:right="851" w:firstLine="709"/>
        <w:jc w:val="both"/>
        <w:rPr>
          <w:sz w:val="23"/>
          <w:szCs w:val="23"/>
          <w:lang w:eastAsia="es-ES"/>
        </w:rPr>
      </w:pPr>
    </w:p>
    <w:p w14:paraId="43291BEE" w14:textId="77777777" w:rsidR="00DC492B" w:rsidRPr="00DC492B" w:rsidRDefault="00DC492B" w:rsidP="00DC492B">
      <w:pPr>
        <w:widowControl w:val="0"/>
        <w:autoSpaceDE w:val="0"/>
        <w:autoSpaceDN w:val="0"/>
        <w:adjustRightInd w:val="0"/>
        <w:ind w:left="851" w:right="851" w:firstLine="709"/>
        <w:jc w:val="both"/>
        <w:rPr>
          <w:sz w:val="23"/>
          <w:szCs w:val="23"/>
          <w:lang w:eastAsia="es-ES"/>
        </w:rPr>
      </w:pPr>
      <w:r w:rsidRPr="00DC492B">
        <w:rPr>
          <w:sz w:val="23"/>
          <w:szCs w:val="23"/>
          <w:lang w:eastAsia="es-ES"/>
        </w:rPr>
        <w:t xml:space="preserve"> Intranet: </w:t>
      </w:r>
      <w:hyperlink r:id="rId11" w:history="1">
        <w:r w:rsidRPr="00DC492B">
          <w:rPr>
            <w:sz w:val="23"/>
            <w:szCs w:val="23"/>
            <w:u w:val="single"/>
            <w:lang w:eastAsia="es-ES"/>
          </w:rPr>
          <w:t>https://transparencia.poder-judicial.go.cr/index.php</w:t>
        </w:r>
      </w:hyperlink>
      <w:r w:rsidRPr="00DC492B">
        <w:rPr>
          <w:sz w:val="23"/>
          <w:szCs w:val="23"/>
          <w:lang w:eastAsia="es-ES"/>
        </w:rPr>
        <w:t xml:space="preserve"> ; </w:t>
      </w:r>
      <w:hyperlink r:id="rId12" w:history="1">
        <w:r w:rsidRPr="00DC492B">
          <w:rPr>
            <w:sz w:val="23"/>
            <w:szCs w:val="23"/>
            <w:u w:val="single"/>
            <w:lang w:eastAsia="es-ES"/>
          </w:rPr>
          <w:t>https://transparencia.poder-judicial.go.cr/index.php/rendicion-de-cuentas-pj</w:t>
        </w:r>
      </w:hyperlink>
      <w:r w:rsidRPr="00DC492B">
        <w:rPr>
          <w:sz w:val="23"/>
          <w:szCs w:val="23"/>
          <w:lang w:eastAsia="es-ES"/>
        </w:rPr>
        <w:t xml:space="preserve"> </w:t>
      </w:r>
    </w:p>
    <w:p w14:paraId="1B214631" w14:textId="77777777" w:rsidR="00DC492B" w:rsidRPr="00DC492B" w:rsidRDefault="00DC492B" w:rsidP="00DC492B">
      <w:pPr>
        <w:widowControl w:val="0"/>
        <w:autoSpaceDE w:val="0"/>
        <w:autoSpaceDN w:val="0"/>
        <w:adjustRightInd w:val="0"/>
        <w:ind w:left="851" w:right="851" w:firstLine="709"/>
        <w:jc w:val="both"/>
        <w:rPr>
          <w:sz w:val="23"/>
          <w:szCs w:val="23"/>
          <w:lang w:eastAsia="es-ES"/>
        </w:rPr>
      </w:pPr>
    </w:p>
    <w:p w14:paraId="668E7946" w14:textId="77777777" w:rsidR="00DC492B" w:rsidRPr="00DC492B" w:rsidRDefault="00DC492B" w:rsidP="00DC492B">
      <w:pPr>
        <w:widowControl w:val="0"/>
        <w:autoSpaceDE w:val="0"/>
        <w:autoSpaceDN w:val="0"/>
        <w:adjustRightInd w:val="0"/>
        <w:ind w:left="851" w:right="851" w:firstLine="709"/>
        <w:jc w:val="both"/>
        <w:rPr>
          <w:sz w:val="23"/>
          <w:szCs w:val="23"/>
          <w:lang w:eastAsia="es-ES"/>
        </w:rPr>
      </w:pPr>
      <w:proofErr w:type="spellStart"/>
      <w:r w:rsidRPr="00DC492B">
        <w:rPr>
          <w:sz w:val="23"/>
          <w:szCs w:val="23"/>
          <w:lang w:eastAsia="es-ES"/>
        </w:rPr>
        <w:t>Interntet</w:t>
      </w:r>
      <w:proofErr w:type="spellEnd"/>
      <w:r w:rsidRPr="00DC492B">
        <w:rPr>
          <w:sz w:val="23"/>
          <w:szCs w:val="23"/>
          <w:lang w:eastAsia="es-ES"/>
        </w:rPr>
        <w:t>: https://transparencia.poder-judicial.go.cr/index.php/poder-judicial; https://transparencia.poder-judicial.go.cr/index.php/rendicion-de-cuentas-pj</w:t>
      </w:r>
    </w:p>
    <w:bookmarkStart w:id="1" w:name="_MON_1721127675"/>
    <w:bookmarkEnd w:id="1"/>
    <w:p w14:paraId="02CF6A78" w14:textId="77777777" w:rsidR="00DC492B" w:rsidRPr="00DC492B" w:rsidRDefault="00DC492B" w:rsidP="00DC492B">
      <w:pPr>
        <w:ind w:left="851" w:right="851" w:firstLine="709"/>
        <w:jc w:val="center"/>
        <w:rPr>
          <w:sz w:val="23"/>
          <w:szCs w:val="23"/>
          <w:lang w:val="es-ES_tradnl"/>
        </w:rPr>
      </w:pPr>
      <w:r w:rsidRPr="00DC492B">
        <w:rPr>
          <w:sz w:val="23"/>
          <w:szCs w:val="23"/>
          <w:lang w:val="es-ES_tradnl"/>
        </w:rPr>
        <w:object w:dxaOrig="1543" w:dyaOrig="1000" w14:anchorId="39B589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50.25pt" o:ole="">
            <v:imagedata r:id="rId13" o:title=""/>
          </v:shape>
          <o:OLEObject Type="Embed" ProgID="Word.Document.12" ShapeID="_x0000_i1025" DrawAspect="Icon" ObjectID="_1722247130" r:id="rId14">
            <o:FieldCodes>\s</o:FieldCodes>
          </o:OLEObject>
        </w:object>
      </w:r>
    </w:p>
    <w:p w14:paraId="4E3E5A8B" w14:textId="77777777" w:rsidR="00DC492B" w:rsidRPr="00DC492B" w:rsidRDefault="00DC492B" w:rsidP="00DC492B">
      <w:pPr>
        <w:jc w:val="center"/>
        <w:rPr>
          <w:sz w:val="23"/>
          <w:szCs w:val="23"/>
          <w:lang w:val="es-ES_tradnl"/>
        </w:rPr>
      </w:pPr>
    </w:p>
    <w:p w14:paraId="755C46F7" w14:textId="77777777" w:rsidR="00D2634E" w:rsidRDefault="00DC492B" w:rsidP="00D2634E">
      <w:pPr>
        <w:jc w:val="center"/>
        <w:rPr>
          <w:sz w:val="23"/>
          <w:szCs w:val="23"/>
          <w:lang w:val="es-ES_tradnl"/>
        </w:rPr>
      </w:pPr>
      <w:r w:rsidRPr="00DC492B">
        <w:rPr>
          <w:sz w:val="23"/>
          <w:szCs w:val="23"/>
          <w:lang w:val="es-ES_tradnl"/>
        </w:rPr>
        <w:t>-0-</w:t>
      </w:r>
    </w:p>
    <w:p w14:paraId="6511B079" w14:textId="77777777" w:rsidR="00D2634E" w:rsidRDefault="00D2634E" w:rsidP="00D2634E">
      <w:pPr>
        <w:jc w:val="center"/>
        <w:rPr>
          <w:sz w:val="23"/>
          <w:szCs w:val="23"/>
          <w:lang w:val="es-ES_tradnl"/>
        </w:rPr>
      </w:pPr>
    </w:p>
    <w:p w14:paraId="31C6CF0A" w14:textId="701B5ED3" w:rsidR="00294863" w:rsidRPr="00D2634E" w:rsidRDefault="00DC492B" w:rsidP="00D2634E">
      <w:pPr>
        <w:ind w:firstLine="708"/>
        <w:jc w:val="both"/>
        <w:rPr>
          <w:sz w:val="23"/>
          <w:szCs w:val="23"/>
          <w:lang w:val="es-ES_tradnl"/>
        </w:rPr>
      </w:pPr>
      <w:r w:rsidRPr="00DC492B">
        <w:rPr>
          <w:b/>
          <w:bCs/>
          <w:sz w:val="23"/>
          <w:szCs w:val="23"/>
          <w:lang w:val="es-ES_tradnl"/>
        </w:rPr>
        <w:t xml:space="preserve">Se acordó: </w:t>
      </w:r>
      <w:r w:rsidRPr="00DC492B">
        <w:rPr>
          <w:sz w:val="23"/>
          <w:szCs w:val="23"/>
          <w:lang w:val="es-ES_tradnl"/>
        </w:rPr>
        <w:t xml:space="preserve">Tener por recibida la comunicación de la máster Ana Eugenia Romero Jenkins, Directora Ejecutiva, en oficio </w:t>
      </w:r>
      <w:proofErr w:type="spellStart"/>
      <w:r w:rsidRPr="00DC492B">
        <w:rPr>
          <w:sz w:val="23"/>
          <w:szCs w:val="23"/>
          <w:lang w:val="es-ES_tradnl"/>
        </w:rPr>
        <w:t>N°</w:t>
      </w:r>
      <w:proofErr w:type="spellEnd"/>
      <w:r w:rsidRPr="00DC492B">
        <w:rPr>
          <w:sz w:val="23"/>
          <w:szCs w:val="23"/>
          <w:lang w:val="es-ES_tradnl"/>
        </w:rPr>
        <w:t xml:space="preserve"> 2624-DE-2022 del 1 de agosto de 2022, mediante la cual remitió el informe </w:t>
      </w:r>
      <w:proofErr w:type="spellStart"/>
      <w:r w:rsidRPr="00DC492B">
        <w:rPr>
          <w:sz w:val="23"/>
          <w:szCs w:val="23"/>
          <w:lang w:val="es-ES_tradnl"/>
        </w:rPr>
        <w:t>N°</w:t>
      </w:r>
      <w:proofErr w:type="spellEnd"/>
      <w:r w:rsidRPr="00DC492B">
        <w:rPr>
          <w:sz w:val="23"/>
          <w:szCs w:val="23"/>
          <w:lang w:val="es-ES_tradnl"/>
        </w:rPr>
        <w:t xml:space="preserve"> 268-FC-2022, suscrito por el máster Miguel Ovares Chavarria, </w:t>
      </w:r>
      <w:proofErr w:type="gramStart"/>
      <w:r w:rsidRPr="00DC492B">
        <w:rPr>
          <w:sz w:val="23"/>
          <w:szCs w:val="23"/>
          <w:lang w:val="es-ES_tradnl"/>
        </w:rPr>
        <w:t>Jefe</w:t>
      </w:r>
      <w:proofErr w:type="gramEnd"/>
      <w:r w:rsidRPr="00DC492B">
        <w:rPr>
          <w:sz w:val="23"/>
          <w:szCs w:val="23"/>
          <w:lang w:val="es-ES_tradnl"/>
        </w:rPr>
        <w:t xml:space="preserve"> del Departamento Financiero Contable y aprobar la Propuesta de Política de Comunicación Financiera, Contable y Presupuestaria. </w:t>
      </w:r>
      <w:r w:rsidRPr="00DC492B">
        <w:rPr>
          <w:b/>
          <w:bCs/>
          <w:sz w:val="23"/>
          <w:szCs w:val="23"/>
          <w:lang w:val="es-ES_tradnl"/>
        </w:rPr>
        <w:t>Se declara acuerdo firme</w:t>
      </w:r>
      <w:proofErr w:type="gramStart"/>
      <w:r w:rsidRPr="00DC492B">
        <w:rPr>
          <w:b/>
          <w:bCs/>
          <w:sz w:val="23"/>
          <w:szCs w:val="23"/>
          <w:lang w:val="es-ES_tradnl"/>
        </w:rPr>
        <w:t xml:space="preserve">. </w:t>
      </w:r>
      <w:r w:rsidR="009F45D2" w:rsidRPr="00DC492B">
        <w:rPr>
          <w:sz w:val="23"/>
          <w:szCs w:val="23"/>
        </w:rPr>
        <w:t>”</w:t>
      </w:r>
      <w:proofErr w:type="gramEnd"/>
    </w:p>
    <w:p w14:paraId="5C125FAA" w14:textId="5F77183B" w:rsidR="009033DA" w:rsidRPr="00DC492B" w:rsidRDefault="009033DA" w:rsidP="00DC492B">
      <w:pPr>
        <w:widowControl w:val="0"/>
        <w:autoSpaceDE w:val="0"/>
        <w:autoSpaceDN w:val="0"/>
        <w:adjustRightInd w:val="0"/>
        <w:ind w:right="851"/>
        <w:jc w:val="both"/>
        <w:rPr>
          <w:sz w:val="23"/>
          <w:szCs w:val="23"/>
        </w:rPr>
      </w:pPr>
    </w:p>
    <w:p w14:paraId="76E98A17" w14:textId="77777777" w:rsidR="00DC492B" w:rsidRPr="00DC492B" w:rsidRDefault="00DC492B" w:rsidP="00DC492B">
      <w:pPr>
        <w:widowControl w:val="0"/>
        <w:autoSpaceDE w:val="0"/>
        <w:autoSpaceDN w:val="0"/>
        <w:adjustRightInd w:val="0"/>
        <w:ind w:right="851"/>
        <w:jc w:val="both"/>
        <w:rPr>
          <w:sz w:val="23"/>
          <w:szCs w:val="23"/>
        </w:rPr>
      </w:pPr>
    </w:p>
    <w:p w14:paraId="47ECE26F" w14:textId="77777777" w:rsidR="003D6337" w:rsidRPr="00DC492B" w:rsidRDefault="00561024" w:rsidP="00DC492B">
      <w:pPr>
        <w:tabs>
          <w:tab w:val="left" w:pos="4295"/>
        </w:tabs>
        <w:ind w:left="4248"/>
        <w:jc w:val="both"/>
        <w:rPr>
          <w:b/>
          <w:bCs/>
          <w:sz w:val="23"/>
          <w:szCs w:val="23"/>
        </w:rPr>
      </w:pPr>
      <w:r w:rsidRPr="00DC492B">
        <w:rPr>
          <w:b/>
          <w:bCs/>
          <w:sz w:val="23"/>
          <w:szCs w:val="23"/>
        </w:rPr>
        <w:t>A</w:t>
      </w:r>
      <w:r w:rsidR="003D6337" w:rsidRPr="00DC492B">
        <w:rPr>
          <w:b/>
          <w:bCs/>
          <w:sz w:val="23"/>
          <w:szCs w:val="23"/>
        </w:rPr>
        <w:t xml:space="preserve">tentamente, </w:t>
      </w:r>
    </w:p>
    <w:p w14:paraId="65B7A8D2" w14:textId="77777777" w:rsidR="003D6337" w:rsidRPr="00DC492B" w:rsidRDefault="003D6337" w:rsidP="00DC492B">
      <w:pPr>
        <w:ind w:left="-708"/>
        <w:jc w:val="both"/>
        <w:rPr>
          <w:b/>
          <w:bCs/>
          <w:sz w:val="23"/>
          <w:szCs w:val="23"/>
        </w:rPr>
      </w:pPr>
    </w:p>
    <w:p w14:paraId="51D45ABA" w14:textId="77777777" w:rsidR="003D6337" w:rsidRPr="00DC492B" w:rsidRDefault="003D6337" w:rsidP="00DC492B">
      <w:pPr>
        <w:ind w:left="-708"/>
        <w:jc w:val="both"/>
        <w:rPr>
          <w:b/>
          <w:bCs/>
          <w:sz w:val="23"/>
          <w:szCs w:val="23"/>
        </w:rPr>
      </w:pPr>
    </w:p>
    <w:p w14:paraId="5AA974A0" w14:textId="1B00C956" w:rsidR="003D6337" w:rsidRDefault="003D6337" w:rsidP="00DC492B">
      <w:pPr>
        <w:ind w:left="708"/>
        <w:jc w:val="both"/>
        <w:rPr>
          <w:b/>
          <w:bCs/>
          <w:sz w:val="23"/>
          <w:szCs w:val="23"/>
          <w:lang w:val="es-ES_tradnl"/>
        </w:rPr>
      </w:pPr>
    </w:p>
    <w:p w14:paraId="0838AD68" w14:textId="77777777" w:rsidR="00DC492B" w:rsidRPr="00DC492B" w:rsidRDefault="00DC492B" w:rsidP="00DC492B">
      <w:pPr>
        <w:ind w:left="708"/>
        <w:jc w:val="both"/>
        <w:rPr>
          <w:b/>
          <w:bCs/>
          <w:sz w:val="23"/>
          <w:szCs w:val="23"/>
          <w:lang w:val="es-ES_tradnl"/>
        </w:rPr>
      </w:pPr>
    </w:p>
    <w:p w14:paraId="31EBFCE9" w14:textId="77777777" w:rsidR="00910D0C" w:rsidRPr="00DC492B" w:rsidRDefault="00910D0C" w:rsidP="00DC492B">
      <w:pPr>
        <w:ind w:left="708"/>
        <w:jc w:val="both"/>
        <w:rPr>
          <w:b/>
          <w:bCs/>
          <w:sz w:val="23"/>
          <w:szCs w:val="23"/>
          <w:lang w:val="es-ES_tradnl"/>
        </w:rPr>
      </w:pPr>
    </w:p>
    <w:p w14:paraId="455247DE" w14:textId="1EDF8477" w:rsidR="009F1C8E" w:rsidRPr="00DC492B" w:rsidRDefault="009F1C8E" w:rsidP="00DC492B">
      <w:pPr>
        <w:pStyle w:val="Ttulo53"/>
        <w:keepNext w:val="0"/>
        <w:tabs>
          <w:tab w:val="clear" w:pos="0"/>
        </w:tabs>
        <w:ind w:left="4248"/>
        <w:jc w:val="both"/>
        <w:rPr>
          <w:rFonts w:eastAsia="Times New Roman"/>
          <w:i w:val="0"/>
          <w:iCs w:val="0"/>
          <w:sz w:val="23"/>
          <w:szCs w:val="23"/>
          <w:u w:val="none"/>
          <w:shd w:val="clear" w:color="auto" w:fill="auto"/>
          <w:lang w:val="es-CR"/>
        </w:rPr>
      </w:pPr>
      <w:r w:rsidRPr="00DC492B">
        <w:rPr>
          <w:rFonts w:eastAsia="Times New Roman"/>
          <w:i w:val="0"/>
          <w:iCs w:val="0"/>
          <w:sz w:val="23"/>
          <w:szCs w:val="23"/>
          <w:u w:val="none"/>
          <w:shd w:val="clear" w:color="auto" w:fill="auto"/>
          <w:lang w:val="es-CR"/>
        </w:rPr>
        <w:t>Kenneth Aguilar Hernández</w:t>
      </w:r>
    </w:p>
    <w:p w14:paraId="009BE598" w14:textId="73A8B387" w:rsidR="00F833FF" w:rsidRPr="00DC492B" w:rsidRDefault="009F1C8E" w:rsidP="00DC492B">
      <w:pPr>
        <w:pStyle w:val="Ttulo53"/>
        <w:keepNext w:val="0"/>
        <w:tabs>
          <w:tab w:val="clear" w:pos="0"/>
        </w:tabs>
        <w:ind w:left="4248"/>
        <w:jc w:val="both"/>
        <w:rPr>
          <w:rFonts w:eastAsia="Times New Roman"/>
          <w:i w:val="0"/>
          <w:iCs w:val="0"/>
          <w:sz w:val="23"/>
          <w:szCs w:val="23"/>
          <w:u w:val="none"/>
          <w:shd w:val="clear" w:color="auto" w:fill="auto"/>
          <w:lang w:val="es-CR"/>
        </w:rPr>
      </w:pPr>
      <w:r w:rsidRPr="00DC492B">
        <w:rPr>
          <w:rFonts w:eastAsia="Times New Roman"/>
          <w:i w:val="0"/>
          <w:iCs w:val="0"/>
          <w:sz w:val="23"/>
          <w:szCs w:val="23"/>
          <w:u w:val="none"/>
          <w:shd w:val="clear" w:color="auto" w:fill="auto"/>
          <w:lang w:val="es-CR"/>
        </w:rPr>
        <w:t xml:space="preserve">Prosecretario General </w:t>
      </w:r>
    </w:p>
    <w:p w14:paraId="7A07677B" w14:textId="77777777" w:rsidR="00007D52" w:rsidRPr="00DC492B" w:rsidRDefault="00007D52" w:rsidP="00DC492B">
      <w:pPr>
        <w:pStyle w:val="Ttulo53"/>
        <w:keepNext w:val="0"/>
        <w:tabs>
          <w:tab w:val="clear" w:pos="0"/>
          <w:tab w:val="left" w:pos="708"/>
        </w:tabs>
        <w:ind w:left="4248"/>
        <w:jc w:val="both"/>
        <w:rPr>
          <w:rFonts w:eastAsia="Times New Roman"/>
          <w:i w:val="0"/>
          <w:iCs w:val="0"/>
          <w:sz w:val="23"/>
          <w:szCs w:val="23"/>
          <w:u w:val="none"/>
          <w:lang w:val="es-CR"/>
        </w:rPr>
      </w:pPr>
      <w:r w:rsidRPr="00DC492B">
        <w:rPr>
          <w:rFonts w:eastAsia="Times New Roman"/>
          <w:i w:val="0"/>
          <w:iCs w:val="0"/>
          <w:sz w:val="23"/>
          <w:szCs w:val="23"/>
          <w:u w:val="none"/>
          <w:lang w:val="es-CR"/>
        </w:rPr>
        <w:t>Secretaría General de la Corte</w:t>
      </w:r>
    </w:p>
    <w:p w14:paraId="6CFD6FA5" w14:textId="77777777" w:rsidR="009033DA" w:rsidRPr="00DC492B" w:rsidRDefault="00477DCD" w:rsidP="00DC492B">
      <w:pPr>
        <w:pStyle w:val="Ttulo51"/>
        <w:keepNext w:val="0"/>
        <w:tabs>
          <w:tab w:val="clear" w:pos="0"/>
        </w:tabs>
        <w:jc w:val="both"/>
        <w:rPr>
          <w:rFonts w:eastAsia="Times New Roman"/>
          <w:i w:val="0"/>
          <w:iCs w:val="0"/>
          <w:sz w:val="23"/>
          <w:szCs w:val="23"/>
          <w:u w:val="none"/>
          <w:shd w:val="clear" w:color="auto" w:fill="auto"/>
          <w:lang w:val="es-CR"/>
        </w:rPr>
      </w:pPr>
      <w:r w:rsidRPr="00DC492B">
        <w:rPr>
          <w:rFonts w:eastAsia="Times New Roman"/>
          <w:i w:val="0"/>
          <w:iCs w:val="0"/>
          <w:sz w:val="23"/>
          <w:szCs w:val="23"/>
          <w:u w:val="none"/>
          <w:shd w:val="clear" w:color="auto" w:fill="auto"/>
          <w:lang w:val="es-CR"/>
        </w:rPr>
        <w:t xml:space="preserve"> </w:t>
      </w:r>
    </w:p>
    <w:p w14:paraId="09A87B61" w14:textId="1B840EF3" w:rsidR="00DC492B" w:rsidRPr="00DC492B" w:rsidRDefault="00790B81" w:rsidP="00DC492B">
      <w:pPr>
        <w:autoSpaceDE w:val="0"/>
        <w:autoSpaceDN w:val="0"/>
        <w:jc w:val="both"/>
        <w:rPr>
          <w:sz w:val="23"/>
          <w:szCs w:val="23"/>
        </w:rPr>
      </w:pPr>
      <w:proofErr w:type="spellStart"/>
      <w:r w:rsidRPr="00DC492B">
        <w:rPr>
          <w:sz w:val="23"/>
          <w:szCs w:val="23"/>
        </w:rPr>
        <w:t>C</w:t>
      </w:r>
      <w:r w:rsidR="00B46B14" w:rsidRPr="00DC492B">
        <w:rPr>
          <w:sz w:val="23"/>
          <w:szCs w:val="23"/>
        </w:rPr>
        <w:t>c</w:t>
      </w:r>
      <w:proofErr w:type="spellEnd"/>
      <w:r w:rsidR="0029216A" w:rsidRPr="00DC492B">
        <w:rPr>
          <w:sz w:val="23"/>
          <w:szCs w:val="23"/>
        </w:rPr>
        <w:t>:</w:t>
      </w:r>
    </w:p>
    <w:p w14:paraId="1F91DFBA" w14:textId="0C7D94EF" w:rsidR="00DC492B" w:rsidRPr="00DC492B" w:rsidRDefault="00DC492B" w:rsidP="00DC492B">
      <w:pPr>
        <w:autoSpaceDE w:val="0"/>
        <w:autoSpaceDN w:val="0"/>
        <w:ind w:firstLine="708"/>
        <w:jc w:val="both"/>
        <w:rPr>
          <w:sz w:val="23"/>
          <w:szCs w:val="23"/>
        </w:rPr>
      </w:pPr>
      <w:r w:rsidRPr="00DC492B">
        <w:rPr>
          <w:sz w:val="23"/>
          <w:szCs w:val="23"/>
        </w:rPr>
        <w:t>Auditoria</w:t>
      </w:r>
    </w:p>
    <w:p w14:paraId="3A40B1D8" w14:textId="5E52602A" w:rsidR="00DC492B" w:rsidRPr="00DC492B" w:rsidRDefault="00DC492B" w:rsidP="00DC492B">
      <w:pPr>
        <w:ind w:firstLine="708"/>
        <w:rPr>
          <w:sz w:val="23"/>
          <w:szCs w:val="23"/>
        </w:rPr>
      </w:pPr>
      <w:r w:rsidRPr="00DC492B">
        <w:rPr>
          <w:sz w:val="23"/>
          <w:szCs w:val="23"/>
        </w:rPr>
        <w:t xml:space="preserve">Departamento de Financiero Contable </w:t>
      </w:r>
    </w:p>
    <w:p w14:paraId="0B7B2DDB" w14:textId="39E43C8E" w:rsidR="0029216A" w:rsidRPr="00DC492B" w:rsidRDefault="009033DA" w:rsidP="00DC492B">
      <w:pPr>
        <w:autoSpaceDE w:val="0"/>
        <w:autoSpaceDN w:val="0"/>
        <w:jc w:val="both"/>
        <w:rPr>
          <w:b/>
          <w:bCs/>
          <w:sz w:val="23"/>
          <w:szCs w:val="23"/>
          <w:lang w:val="es-ES_tradnl"/>
        </w:rPr>
      </w:pPr>
      <w:r w:rsidRPr="00DC492B">
        <w:rPr>
          <w:sz w:val="23"/>
          <w:szCs w:val="23"/>
        </w:rPr>
        <w:t xml:space="preserve"> </w:t>
      </w:r>
      <w:r w:rsidR="00DC492B" w:rsidRPr="00DC492B">
        <w:rPr>
          <w:sz w:val="23"/>
          <w:szCs w:val="23"/>
        </w:rPr>
        <w:tab/>
      </w:r>
      <w:r w:rsidR="0029216A" w:rsidRPr="00DC492B">
        <w:rPr>
          <w:sz w:val="23"/>
          <w:szCs w:val="23"/>
        </w:rPr>
        <w:t xml:space="preserve">Diligencias / </w:t>
      </w:r>
      <w:proofErr w:type="spellStart"/>
      <w:r w:rsidR="0029216A" w:rsidRPr="00DC492B">
        <w:rPr>
          <w:sz w:val="23"/>
          <w:szCs w:val="23"/>
        </w:rPr>
        <w:t>Refs</w:t>
      </w:r>
      <w:proofErr w:type="spellEnd"/>
      <w:r w:rsidR="0029216A" w:rsidRPr="00DC492B">
        <w:rPr>
          <w:sz w:val="23"/>
          <w:szCs w:val="23"/>
        </w:rPr>
        <w:t>: (</w:t>
      </w:r>
      <w:r w:rsidR="00DC492B" w:rsidRPr="00DC492B">
        <w:rPr>
          <w:b/>
          <w:bCs/>
          <w:sz w:val="23"/>
          <w:szCs w:val="23"/>
          <w:lang w:val="es-ES_tradnl"/>
        </w:rPr>
        <w:t>8868-2022</w:t>
      </w:r>
      <w:r w:rsidR="0029216A" w:rsidRPr="00DC492B">
        <w:rPr>
          <w:sz w:val="23"/>
          <w:szCs w:val="23"/>
        </w:rPr>
        <w:t xml:space="preserve">) </w:t>
      </w:r>
    </w:p>
    <w:p w14:paraId="44EB5DEE" w14:textId="3BFFA355" w:rsidR="009F45D2" w:rsidRPr="00DC492B" w:rsidRDefault="00BE2779" w:rsidP="00DC492B">
      <w:pPr>
        <w:ind w:firstLine="708"/>
        <w:jc w:val="both"/>
        <w:rPr>
          <w:b/>
          <w:sz w:val="23"/>
          <w:szCs w:val="23"/>
          <w:shd w:val="clear" w:color="auto" w:fill="FFFFFF"/>
          <w:lang w:val="es-ES_tradnl"/>
        </w:rPr>
      </w:pPr>
      <w:r w:rsidRPr="00DC492B">
        <w:rPr>
          <w:b/>
          <w:sz w:val="23"/>
          <w:szCs w:val="23"/>
          <w:shd w:val="clear" w:color="auto" w:fill="FFFFFF"/>
          <w:lang w:val="es-ES_tradnl"/>
        </w:rPr>
        <w:t>ediazo</w:t>
      </w:r>
    </w:p>
    <w:sectPr w:rsidR="009F45D2" w:rsidRPr="00DC492B" w:rsidSect="00186ADE">
      <w:headerReference w:type="even" r:id="rId15"/>
      <w:headerReference w:type="default" r:id="rId16"/>
      <w:footerReference w:type="even" r:id="rId17"/>
      <w:footerReference w:type="default" r:id="rId18"/>
      <w:headerReference w:type="first" r:id="rId19"/>
      <w:footerReference w:type="first" r:id="rId20"/>
      <w:footnotePr>
        <w:pos w:val="beneathText"/>
      </w:footnotePr>
      <w:pgSz w:w="12240" w:h="15840"/>
      <w:pgMar w:top="2372" w:right="1418" w:bottom="2126" w:left="1417" w:header="1417" w:footer="141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2CB21C" w14:textId="77777777" w:rsidR="003F6BE2" w:rsidRDefault="003F6BE2">
      <w:r>
        <w:separator/>
      </w:r>
    </w:p>
  </w:endnote>
  <w:endnote w:type="continuationSeparator" w:id="0">
    <w:p w14:paraId="71AA07A8" w14:textId="77777777" w:rsidR="003F6BE2" w:rsidRDefault="003F6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Roman">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tarSymbol">
    <w:altName w:val="Gubbi"/>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ucida Sans Unicode">
    <w:altName w:val="DejaVu Sans"/>
    <w:panose1 w:val="020B0602030504020204"/>
    <w:charset w:val="00"/>
    <w:family w:val="swiss"/>
    <w:pitch w:val="variable"/>
    <w:sig w:usb0="80000AFF" w:usb1="0000396B" w:usb2="00000000" w:usb3="00000000" w:csb0="000000BF" w:csb1="00000000"/>
  </w:font>
  <w:font w:name="Trebuchet MS">
    <w:altName w:val="Nimbus Roman No9 L"/>
    <w:panose1 w:val="020B0603020202020204"/>
    <w:charset w:val="00"/>
    <w:family w:val="swiss"/>
    <w:pitch w:val="variable"/>
    <w:sig w:usb0="00000687" w:usb1="00000000" w:usb2="00000000" w:usb3="00000000" w:csb0="0000009F" w:csb1="00000000"/>
  </w:font>
  <w:font w:name="Bookman Old Style">
    <w:altName w:val="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ourier 10cpi">
    <w:altName w:val="Gubbi"/>
    <w:panose1 w:val="00000000000000000000"/>
    <w:charset w:val="00"/>
    <w:family w:val="auto"/>
    <w:notTrueType/>
    <w:pitch w:val="default"/>
    <w:sig w:usb0="00000003" w:usb1="00000000" w:usb2="00000000" w:usb3="00000000" w:csb0="00000001" w:csb1="00000000"/>
  </w:font>
  <w:font w:name="Comic Sans MS">
    <w:altName w:val="AnjaliOldLipi"/>
    <w:panose1 w:val="030F0702030302020204"/>
    <w:charset w:val="00"/>
    <w:family w:val="script"/>
    <w:pitch w:val="variable"/>
    <w:sig w:usb0="00000287" w:usb1="00000013" w:usb2="00000000" w:usb3="00000000" w:csb0="0000009F" w:csb1="00000000"/>
  </w:font>
  <w:font w:name="Toronto">
    <w:altName w:val="Gubbi"/>
    <w:panose1 w:val="00000000000000000000"/>
    <w:charset w:val="00"/>
    <w:family w:val="auto"/>
    <w:notTrueType/>
    <w:pitch w:val="default"/>
    <w:sig w:usb0="00000003" w:usb1="00000000" w:usb2="00000000" w:usb3="00000000" w:csb0="00000001" w:csb1="00000000"/>
  </w:font>
  <w:font w:name="Georgia">
    <w:altName w:val="FreeSerif"/>
    <w:panose1 w:val="02040502050405020303"/>
    <w:charset w:val="00"/>
    <w:family w:val="roman"/>
    <w:pitch w:val="variable"/>
    <w:sig w:usb0="00000287" w:usb1="00000000" w:usb2="00000000" w:usb3="00000000" w:csb0="0000009F" w:csb1="00000000"/>
  </w:font>
  <w:font w:name="Century Gothic">
    <w:altName w:val="FreeSans"/>
    <w:panose1 w:val="020B0502020202020204"/>
    <w:charset w:val="00"/>
    <w:family w:val="swiss"/>
    <w:pitch w:val="variable"/>
    <w:sig w:usb0="00000287" w:usb1="00000000" w:usb2="00000000" w:usb3="00000000" w:csb0="0000009F" w:csb1="00000000"/>
  </w:font>
  <w:font w:name="MS Sans Serif">
    <w:altName w:val="Gubbi"/>
    <w:panose1 w:val="00000000000000000000"/>
    <w:charset w:val="00"/>
    <w:family w:val="auto"/>
    <w:notTrueType/>
    <w:pitch w:val="default"/>
    <w:sig w:usb0="00000003" w:usb1="00000000" w:usb2="00000000" w:usb3="00000000" w:csb0="00000001" w:csb1="00000000"/>
  </w:font>
  <w:font w:name="Book Antiqua">
    <w:altName w:val="FreeSerif"/>
    <w:panose1 w:val="02040602050305030304"/>
    <w:charset w:val="00"/>
    <w:family w:val="roman"/>
    <w:pitch w:val="variable"/>
    <w:sig w:usb0="00000287" w:usb1="00000000" w:usb2="00000000" w:usb3="00000000" w:csb0="0000009F" w:csb1="00000000"/>
  </w:font>
  <w:font w:name="Cambria">
    <w:altName w:val="FreeSerif"/>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94C579" w14:textId="77777777" w:rsidR="00895F92" w:rsidRDefault="00895F9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227FFB" w14:textId="77777777" w:rsidR="00186ADE" w:rsidRDefault="00186ADE">
    <w:pPr>
      <w:pStyle w:val="Piedepgina"/>
      <w:tabs>
        <w:tab w:val="clear" w:pos="4320"/>
        <w:tab w:val="clear" w:pos="8640"/>
        <w:tab w:val="center" w:pos="4252"/>
        <w:tab w:val="right" w:pos="8504"/>
      </w:tabs>
      <w:jc w:val="center"/>
      <w:rPr>
        <w:rFonts w:ascii="Times New Roman" w:hAnsi="Times New Roman" w:cs="Times New Roman"/>
        <w:b/>
        <w:sz w:val="16"/>
        <w:szCs w:val="16"/>
        <w:u w:val="none"/>
        <w:lang w:val="es-ES_tradnl"/>
      </w:rPr>
    </w:pPr>
    <w:r>
      <w:rPr>
        <w:rFonts w:ascii="Times New Roman" w:hAnsi="Times New Roman" w:cs="Times New Roman"/>
        <w:b/>
        <w:sz w:val="16"/>
        <w:szCs w:val="16"/>
        <w:u w:val="none"/>
        <w:lang w:val="es-ES_tradnl"/>
      </w:rPr>
      <w:t xml:space="preserve">Teléfonos: </w:t>
    </w:r>
    <w:r w:rsidR="00895F92">
      <w:rPr>
        <w:rFonts w:ascii="Times New Roman" w:hAnsi="Times New Roman" w:cs="Times New Roman"/>
        <w:b/>
        <w:sz w:val="16"/>
        <w:szCs w:val="16"/>
        <w:u w:val="none"/>
        <w:lang w:val="es-ES_tradnl"/>
      </w:rPr>
      <w:t>2295-3</w:t>
    </w:r>
    <w:r w:rsidR="00CF3853">
      <w:rPr>
        <w:rFonts w:ascii="Times New Roman" w:hAnsi="Times New Roman" w:cs="Times New Roman"/>
        <w:b/>
        <w:sz w:val="16"/>
        <w:szCs w:val="16"/>
        <w:u w:val="none"/>
        <w:lang w:val="es-ES_tradnl"/>
      </w:rPr>
      <w:t>845</w:t>
    </w:r>
    <w:r w:rsidR="00895F92">
      <w:rPr>
        <w:rFonts w:ascii="Times New Roman" w:hAnsi="Times New Roman" w:cs="Times New Roman"/>
        <w:b/>
        <w:sz w:val="16"/>
        <w:szCs w:val="16"/>
        <w:u w:val="none"/>
        <w:lang w:val="es-ES_tradnl"/>
      </w:rPr>
      <w:t xml:space="preserve"> //</w:t>
    </w:r>
    <w:r>
      <w:rPr>
        <w:rFonts w:ascii="Times New Roman" w:hAnsi="Times New Roman" w:cs="Times New Roman"/>
        <w:b/>
        <w:sz w:val="16"/>
        <w:szCs w:val="16"/>
        <w:u w:val="none"/>
        <w:lang w:val="es-ES_tradnl"/>
      </w:rPr>
      <w:t xml:space="preserve"> 2295-3711</w:t>
    </w:r>
    <w:r>
      <w:rPr>
        <w:rFonts w:ascii="Times New Roman" w:hAnsi="Times New Roman" w:cs="Times New Roman"/>
        <w:b/>
        <w:sz w:val="16"/>
        <w:szCs w:val="16"/>
        <w:u w:val="none"/>
        <w:lang w:val="es-ES_tradnl"/>
      </w:rPr>
      <w:tab/>
      <w:t xml:space="preserve"> Correo: </w:t>
    </w:r>
    <w:hyperlink r:id="rId1" w:history="1">
      <w:r>
        <w:rPr>
          <w:rStyle w:val="Hipervnculo"/>
          <w:rFonts w:ascii="Times New Roman" w:hAnsi="Times New Roman"/>
        </w:rPr>
        <w:t>secrecorte@poder-judicial.go.cr</w:t>
      </w:r>
    </w:hyperlink>
    <w:r>
      <w:rPr>
        <w:rFonts w:ascii="Times New Roman" w:hAnsi="Times New Roman" w:cs="Times New Roman"/>
        <w:b/>
        <w:sz w:val="16"/>
        <w:szCs w:val="16"/>
        <w:u w:val="none"/>
        <w:lang w:val="es-ES_tradnl"/>
      </w:rPr>
      <w:t xml:space="preserve"> Fax: (506) 2295-3706 </w:t>
    </w:r>
    <w:proofErr w:type="spellStart"/>
    <w:r>
      <w:rPr>
        <w:rFonts w:ascii="Times New Roman" w:hAnsi="Times New Roman" w:cs="Times New Roman"/>
        <w:b/>
        <w:sz w:val="16"/>
        <w:szCs w:val="16"/>
        <w:u w:val="none"/>
        <w:lang w:val="es-ES_tradnl"/>
      </w:rPr>
      <w:t>Apdo</w:t>
    </w:r>
    <w:proofErr w:type="spellEnd"/>
    <w:r>
      <w:rPr>
        <w:rFonts w:ascii="Times New Roman" w:hAnsi="Times New Roman" w:cs="Times New Roman"/>
        <w:b/>
        <w:sz w:val="16"/>
        <w:szCs w:val="16"/>
        <w:u w:val="none"/>
        <w:lang w:val="es-ES_tradnl"/>
      </w:rPr>
      <w:t>: 1-1003 San José</w:t>
    </w:r>
  </w:p>
  <w:p w14:paraId="7694B644" w14:textId="77777777" w:rsidR="00186ADE" w:rsidRDefault="00186ADE">
    <w:pPr>
      <w:pStyle w:val="Piedepgina"/>
      <w:tabs>
        <w:tab w:val="clear" w:pos="4320"/>
        <w:tab w:val="clear" w:pos="8640"/>
        <w:tab w:val="center" w:pos="4252"/>
        <w:tab w:val="right" w:pos="8504"/>
      </w:tabs>
      <w:jc w:val="center"/>
      <w:rPr>
        <w:rFonts w:ascii="Times New Roman" w:hAnsi="Times New Roman" w:cs="Times New Roman"/>
        <w:b/>
        <w:bCs/>
        <w:sz w:val="16"/>
        <w:szCs w:val="16"/>
        <w:u w:val="none"/>
        <w:shd w:val="clear" w:color="auto" w:fill="auto"/>
        <w:lang w:val="es-ES_tradnl"/>
      </w:rPr>
    </w:pPr>
  </w:p>
  <w:p w14:paraId="42215919" w14:textId="77777777" w:rsidR="00186ADE" w:rsidRDefault="00EF6FF8">
    <w:pPr>
      <w:jc w:val="center"/>
    </w:pPr>
    <w:r>
      <w:rPr>
        <w:b/>
        <w:sz w:val="16"/>
        <w:szCs w:val="16"/>
        <w:lang w:val="es-CR"/>
      </w:rPr>
      <w:fldChar w:fldCharType="begin"/>
    </w:r>
    <w:r w:rsidR="00186ADE">
      <w:rPr>
        <w:b/>
        <w:sz w:val="16"/>
        <w:szCs w:val="16"/>
        <w:lang w:val="es-CR"/>
      </w:rPr>
      <w:instrText xml:space="preserve"> PAGE </w:instrText>
    </w:r>
    <w:r>
      <w:rPr>
        <w:b/>
        <w:sz w:val="16"/>
        <w:szCs w:val="16"/>
        <w:lang w:val="es-CR"/>
      </w:rPr>
      <w:fldChar w:fldCharType="separate"/>
    </w:r>
    <w:r w:rsidR="009C666D">
      <w:rPr>
        <w:b/>
        <w:noProof/>
        <w:sz w:val="16"/>
        <w:szCs w:val="16"/>
        <w:lang w:val="es-CR"/>
      </w:rPr>
      <w:t>1</w:t>
    </w:r>
    <w:r>
      <w:rPr>
        <w:b/>
        <w:sz w:val="16"/>
        <w:szCs w:val="16"/>
        <w:lang w:val="es-C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03CC7E" w14:textId="77777777" w:rsidR="00895F92" w:rsidRDefault="00895F9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3577F7" w14:textId="77777777" w:rsidR="003F6BE2" w:rsidRDefault="003F6BE2">
      <w:r>
        <w:separator/>
      </w:r>
    </w:p>
  </w:footnote>
  <w:footnote w:type="continuationSeparator" w:id="0">
    <w:p w14:paraId="44131804" w14:textId="77777777" w:rsidR="003F6BE2" w:rsidRDefault="003F6B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8B893F" w14:textId="77777777" w:rsidR="00895F92" w:rsidRDefault="00895F9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594DA1" w14:textId="1CC2CF7D" w:rsidR="00186ADE" w:rsidRDefault="00F55E3B">
    <w:pPr>
      <w:pStyle w:val="Encabezado"/>
      <w:tabs>
        <w:tab w:val="clear" w:pos="4320"/>
        <w:tab w:val="clear" w:pos="8640"/>
        <w:tab w:val="left" w:pos="709"/>
        <w:tab w:val="center" w:pos="4419"/>
        <w:tab w:val="right" w:pos="8838"/>
      </w:tabs>
      <w:rPr>
        <w:rFonts w:ascii="Times New Roman" w:hAnsi="Times New Roman" w:cs="Times New Roman"/>
        <w:b/>
        <w:i/>
        <w:u w:val="none"/>
        <w:shd w:val="clear" w:color="auto" w:fill="auto"/>
        <w:lang w:val="es-CR"/>
      </w:rPr>
    </w:pPr>
    <w:r>
      <w:rPr>
        <w:noProof/>
      </w:rPr>
      <mc:AlternateContent>
        <mc:Choice Requires="wps">
          <w:drawing>
            <wp:anchor distT="0" distB="0" distL="114935" distR="114935" simplePos="0" relativeHeight="251657728" behindDoc="1" locked="0" layoutInCell="1" allowOverlap="1" wp14:anchorId="056DDC23" wp14:editId="3202494D">
              <wp:simplePos x="0" y="0"/>
              <wp:positionH relativeFrom="column">
                <wp:posOffset>0</wp:posOffset>
              </wp:positionH>
              <wp:positionV relativeFrom="paragraph">
                <wp:posOffset>-358140</wp:posOffset>
              </wp:positionV>
              <wp:extent cx="615315" cy="662940"/>
              <wp:effectExtent l="0" t="381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 cy="662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A2E5C2" w14:textId="77777777" w:rsidR="00186ADE" w:rsidRDefault="00621217" w:rsidP="00186ADE">
                          <w:pPr>
                            <w:ind w:right="3"/>
                          </w:pPr>
                          <w:r>
                            <w:rPr>
                              <w:noProof/>
                              <w:lang w:eastAsia="es-ES"/>
                            </w:rPr>
                            <w:drawing>
                              <wp:inline distT="0" distB="0" distL="0" distR="0" wp14:anchorId="3C707F0A" wp14:editId="42C663F8">
                                <wp:extent cx="594360" cy="662940"/>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94360" cy="662940"/>
                                        </a:xfrm>
                                        <a:prstGeom prst="rect">
                                          <a:avLst/>
                                        </a:prstGeom>
                                        <a:solidFill>
                                          <a:srgbClr val="FFFFFF"/>
                                        </a:solidFill>
                                        <a:ln w="9525">
                                          <a:noFill/>
                                          <a:miter lim="800000"/>
                                          <a:headEnd/>
                                          <a:tailEnd/>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56DDC23" id="_x0000_t202" coordsize="21600,21600" o:spt="202" path="m,l,21600r21600,l21600,xe">
              <v:stroke joinstyle="miter"/>
              <v:path gradientshapeok="t" o:connecttype="rect"/>
            </v:shapetype>
            <v:shape id="Text Box 1" o:spid="_x0000_s1026" type="#_x0000_t202" style="position:absolute;margin-left:0;margin-top:-28.2pt;width:48.45pt;height:52.2pt;z-index:-251658752;visibility:visible;mso-wrap-style:non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" stroked="f">
              <v:textbox style="mso-fit-shape-to-text:t" inset="0,0,0,0">
                <w:txbxContent>
                  <w:p w14:paraId="62A2E5C2" w14:textId="77777777" w:rsidR="00186ADE" w:rsidRDefault="00621217" w:rsidP="00186ADE">
                    <w:pPr>
                      <w:ind w:right="3"/>
                    </w:pPr>
                    <w:r>
                      <w:rPr>
                        <w:noProof/>
                        <w:lang w:eastAsia="es-ES"/>
                      </w:rPr>
                      <w:drawing>
                        <wp:inline distT="0" distB="0" distL="0" distR="0" wp14:anchorId="3C707F0A" wp14:editId="42C663F8">
                          <wp:extent cx="594360" cy="662940"/>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594360" cy="662940"/>
                                  </a:xfrm>
                                  <a:prstGeom prst="rect">
                                    <a:avLst/>
                                  </a:prstGeom>
                                  <a:solidFill>
                                    <a:srgbClr val="FFFFFF"/>
                                  </a:solidFill>
                                  <a:ln w="9525">
                                    <a:noFill/>
                                    <a:miter lim="800000"/>
                                    <a:headEnd/>
                                    <a:tailEnd/>
                                  </a:ln>
                                </pic:spPr>
                              </pic:pic>
                            </a:graphicData>
                          </a:graphic>
                        </wp:inline>
                      </w:drawing>
                    </w:r>
                  </w:p>
                </w:txbxContent>
              </v:textbox>
            </v:shape>
          </w:pict>
        </mc:Fallback>
      </mc:AlternateContent>
    </w:r>
    <w:r w:rsidR="00186ADE">
      <w:rPr>
        <w:rFonts w:cs="Times New Roman"/>
        <w:u w:val="none"/>
        <w:shd w:val="clear" w:color="auto" w:fill="auto"/>
      </w:rPr>
      <w:t xml:space="preserve">                    </w:t>
    </w:r>
    <w:r w:rsidR="00186ADE">
      <w:rPr>
        <w:rFonts w:ascii="Times New Roman" w:hAnsi="Times New Roman" w:cs="Times New Roman"/>
        <w:b/>
        <w:i/>
        <w:u w:val="none"/>
        <w:shd w:val="clear" w:color="auto" w:fill="auto"/>
        <w:lang w:val="es-CR"/>
      </w:rPr>
      <w:t>Corte Suprema de Justicia</w:t>
    </w:r>
  </w:p>
  <w:p w14:paraId="1203DAE7" w14:textId="77777777" w:rsidR="00186ADE" w:rsidRDefault="00186ADE">
    <w:pPr>
      <w:rPr>
        <w:b/>
        <w:bCs/>
        <w:i/>
        <w:iCs/>
        <w:lang w:val="es-ES_tradnl"/>
      </w:rPr>
    </w:pPr>
    <w:r>
      <w:rPr>
        <w:b/>
        <w:bCs/>
        <w:i/>
        <w:iCs/>
        <w:lang w:val="es-ES_tradnl"/>
      </w:rPr>
      <w:t xml:space="preserve">                           Secretaría General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BFEA08" w14:textId="77777777" w:rsidR="00895F92" w:rsidRDefault="00895F9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B0900072"/>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FD90365C"/>
    <w:lvl w:ilvl="0">
      <w:start w:val="1"/>
      <w:numFmt w:val="decimal"/>
      <w:pStyle w:val="Listaconnmeros"/>
      <w:lvlText w:val="%1."/>
      <w:lvlJc w:val="left"/>
      <w:pPr>
        <w:tabs>
          <w:tab w:val="num" w:pos="360"/>
        </w:tabs>
        <w:ind w:left="360" w:hanging="360"/>
      </w:pPr>
    </w:lvl>
  </w:abstractNum>
  <w:abstractNum w:abstractNumId="2" w15:restartNumberingAfterBreak="0">
    <w:nsid w:val="00000001"/>
    <w:multiLevelType w:val="multilevel"/>
    <w:tmpl w:val="00000001"/>
    <w:lvl w:ilvl="0">
      <w:start w:val="1"/>
      <w:numFmt w:val="none"/>
      <w:pStyle w:val="SUBPROGRAMA"/>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Ttulo31"/>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Ttulo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BF3EA1"/>
    <w:multiLevelType w:val="hybridMultilevel"/>
    <w:tmpl w:val="2C58A9FE"/>
    <w:name w:val="WW8Num14"/>
    <w:lvl w:ilvl="0" w:tplc="FFFFFFFF">
      <w:start w:val="20"/>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00EC0078"/>
    <w:multiLevelType w:val="hybridMultilevel"/>
    <w:tmpl w:val="9D4870EA"/>
    <w:name w:val="WW8Num15"/>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03881BAD"/>
    <w:multiLevelType w:val="hybridMultilevel"/>
    <w:tmpl w:val="EC180A56"/>
    <w:name w:val="WW8Num16"/>
    <w:lvl w:ilvl="0" w:tplc="FFFFFFFF">
      <w:start w:val="1"/>
      <w:numFmt w:val="decimal"/>
      <w:lvlText w:val="%1."/>
      <w:lvlJc w:val="left"/>
      <w:pPr>
        <w:ind w:left="418"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B2376AF"/>
    <w:multiLevelType w:val="hybridMultilevel"/>
    <w:tmpl w:val="6AAA73E0"/>
    <w:lvl w:ilvl="0" w:tplc="19F6686C">
      <w:start w:val="19"/>
      <w:numFmt w:val="bullet"/>
      <w:pStyle w:val="heading5"/>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6B5B55"/>
    <w:multiLevelType w:val="hybridMultilevel"/>
    <w:tmpl w:val="96747FA4"/>
    <w:name w:val="WW8Num32"/>
    <w:lvl w:ilvl="0" w:tplc="6F4E8134">
      <w:start w:val="1"/>
      <w:numFmt w:val="decimal"/>
      <w:lvlText w:val="%1."/>
      <w:lvlJc w:val="left"/>
      <w:pPr>
        <w:ind w:left="418" w:hanging="360"/>
      </w:pPr>
      <w:rPr>
        <w:rFonts w:hint="default"/>
      </w:rPr>
    </w:lvl>
    <w:lvl w:ilvl="1" w:tplc="0C0A0003" w:tentative="1">
      <w:start w:val="1"/>
      <w:numFmt w:val="lowerLetter"/>
      <w:lvlText w:val="%2."/>
      <w:lvlJc w:val="left"/>
      <w:pPr>
        <w:ind w:left="1138" w:hanging="360"/>
      </w:pPr>
    </w:lvl>
    <w:lvl w:ilvl="2" w:tplc="0C0A0005" w:tentative="1">
      <w:start w:val="1"/>
      <w:numFmt w:val="lowerRoman"/>
      <w:lvlText w:val="%3."/>
      <w:lvlJc w:val="right"/>
      <w:pPr>
        <w:ind w:left="1858" w:hanging="180"/>
      </w:pPr>
    </w:lvl>
    <w:lvl w:ilvl="3" w:tplc="0C0A0001" w:tentative="1">
      <w:start w:val="1"/>
      <w:numFmt w:val="decimal"/>
      <w:lvlText w:val="%4."/>
      <w:lvlJc w:val="left"/>
      <w:pPr>
        <w:ind w:left="2578" w:hanging="360"/>
      </w:pPr>
    </w:lvl>
    <w:lvl w:ilvl="4" w:tplc="0C0A0003" w:tentative="1">
      <w:start w:val="1"/>
      <w:numFmt w:val="lowerLetter"/>
      <w:lvlText w:val="%5."/>
      <w:lvlJc w:val="left"/>
      <w:pPr>
        <w:ind w:left="3298" w:hanging="360"/>
      </w:pPr>
    </w:lvl>
    <w:lvl w:ilvl="5" w:tplc="0C0A0005" w:tentative="1">
      <w:start w:val="1"/>
      <w:numFmt w:val="lowerRoman"/>
      <w:lvlText w:val="%6."/>
      <w:lvlJc w:val="right"/>
      <w:pPr>
        <w:ind w:left="4018" w:hanging="180"/>
      </w:pPr>
    </w:lvl>
    <w:lvl w:ilvl="6" w:tplc="0C0A0001" w:tentative="1">
      <w:start w:val="1"/>
      <w:numFmt w:val="decimal"/>
      <w:lvlText w:val="%7."/>
      <w:lvlJc w:val="left"/>
      <w:pPr>
        <w:ind w:left="4738" w:hanging="360"/>
      </w:pPr>
    </w:lvl>
    <w:lvl w:ilvl="7" w:tplc="0C0A0003" w:tentative="1">
      <w:start w:val="1"/>
      <w:numFmt w:val="lowerLetter"/>
      <w:lvlText w:val="%8."/>
      <w:lvlJc w:val="left"/>
      <w:pPr>
        <w:ind w:left="5458" w:hanging="360"/>
      </w:pPr>
    </w:lvl>
    <w:lvl w:ilvl="8" w:tplc="0C0A0005" w:tentative="1">
      <w:start w:val="1"/>
      <w:numFmt w:val="lowerRoman"/>
      <w:lvlText w:val="%9."/>
      <w:lvlJc w:val="right"/>
      <w:pPr>
        <w:ind w:left="6178" w:hanging="180"/>
      </w:pPr>
    </w:lvl>
  </w:abstractNum>
  <w:abstractNum w:abstractNumId="8" w15:restartNumberingAfterBreak="0">
    <w:nsid w:val="24C9663C"/>
    <w:multiLevelType w:val="hybridMultilevel"/>
    <w:tmpl w:val="2E4EB786"/>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9" w15:restartNumberingAfterBreak="0">
    <w:nsid w:val="2530525B"/>
    <w:multiLevelType w:val="hybridMultilevel"/>
    <w:tmpl w:val="4EEE4E5A"/>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274A6F61"/>
    <w:multiLevelType w:val="hybridMultilevel"/>
    <w:tmpl w:val="D2D82CBA"/>
    <w:name w:val="WW8Num82"/>
    <w:lvl w:ilvl="0" w:tplc="5D38C7B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3D077CCF"/>
    <w:multiLevelType w:val="hybridMultilevel"/>
    <w:tmpl w:val="83F4965A"/>
    <w:lvl w:ilvl="0" w:tplc="FFFFFFFF">
      <w:start w:val="1"/>
      <w:numFmt w:val="bullet"/>
      <w:pStyle w:val="ww-tablecontents12345678910111213"/>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35E2C12"/>
    <w:multiLevelType w:val="hybridMultilevel"/>
    <w:tmpl w:val="C374AF94"/>
    <w:lvl w:ilvl="0" w:tplc="1584BDF2">
      <w:start w:val="1"/>
      <w:numFmt w:val="lowerLetter"/>
      <w:pStyle w:val="ListBulletBold"/>
      <w:lvlText w:val="%1."/>
      <w:lvlJc w:val="left"/>
      <w:pPr>
        <w:tabs>
          <w:tab w:val="num" w:pos="720"/>
        </w:tabs>
        <w:ind w:left="720" w:hanging="360"/>
      </w:pPr>
      <w:rPr>
        <w:rFonts w:ascii="Times-Roman" w:hAnsi="Times-Roman" w:cs="Times-Roman" w:hint="default"/>
        <w:b w:val="0"/>
      </w:rPr>
    </w:lvl>
    <w:lvl w:ilvl="1" w:tplc="53566D52">
      <w:start w:val="9"/>
      <w:numFmt w:val="bullet"/>
      <w:pStyle w:val="heading2"/>
      <w:lvlText w:val="-"/>
      <w:lvlJc w:val="left"/>
      <w:pPr>
        <w:tabs>
          <w:tab w:val="num" w:pos="1440"/>
        </w:tabs>
        <w:ind w:left="1440" w:hanging="360"/>
      </w:pPr>
      <w:rPr>
        <w:rFonts w:ascii="Times New Roman" w:eastAsia="Times New Roman" w:hAnsi="Times New Roman" w:cs="Times New Roman"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43B533E2"/>
    <w:multiLevelType w:val="singleLevel"/>
    <w:tmpl w:val="9F6A5670"/>
    <w:lvl w:ilvl="0">
      <w:start w:val="1"/>
      <w:numFmt w:val="bullet"/>
      <w:pStyle w:val="Continuarlista"/>
      <w:lvlText w:val=""/>
      <w:lvlJc w:val="left"/>
      <w:pPr>
        <w:tabs>
          <w:tab w:val="num" w:pos="717"/>
        </w:tabs>
        <w:ind w:left="714" w:hanging="357"/>
      </w:pPr>
      <w:rPr>
        <w:rFonts w:ascii="Wingdings" w:hAnsi="Wingdings" w:cs="Wingdings" w:hint="default"/>
      </w:rPr>
    </w:lvl>
  </w:abstractNum>
  <w:abstractNum w:abstractNumId="14" w15:restartNumberingAfterBreak="0">
    <w:nsid w:val="51C54318"/>
    <w:multiLevelType w:val="hybridMultilevel"/>
    <w:tmpl w:val="4FBAFAA8"/>
    <w:name w:val="List1349986525_1"/>
    <w:lvl w:ilvl="0" w:tplc="FFFFFFFF">
      <w:start w:val="1"/>
      <w:numFmt w:val="decimal"/>
      <w:lvlText w:val="%1."/>
      <w:lvlJc w:val="left"/>
      <w:pPr>
        <w:ind w:left="418"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535D69FB"/>
    <w:multiLevelType w:val="hybridMultilevel"/>
    <w:tmpl w:val="3208B4EE"/>
    <w:name w:val="List1377015138_1"/>
    <w:lvl w:ilvl="0" w:tplc="FFFFFFFF">
      <w:start w:val="1"/>
      <w:numFmt w:val="decimal"/>
      <w:lvlText w:val="%1."/>
      <w:lvlJc w:val="left"/>
      <w:pPr>
        <w:ind w:left="418" w:hanging="360"/>
      </w:pPr>
      <w:rPr>
        <w:rFonts w:hint="default"/>
      </w:rPr>
    </w:lvl>
    <w:lvl w:ilvl="1" w:tplc="FFFFFFFF" w:tentative="1">
      <w:start w:val="1"/>
      <w:numFmt w:val="lowerLetter"/>
      <w:lvlText w:val="%2."/>
      <w:lvlJc w:val="left"/>
      <w:pPr>
        <w:ind w:left="1138" w:hanging="360"/>
      </w:pPr>
    </w:lvl>
    <w:lvl w:ilvl="2" w:tplc="FFFFFFFF" w:tentative="1">
      <w:start w:val="1"/>
      <w:numFmt w:val="lowerRoman"/>
      <w:lvlText w:val="%3."/>
      <w:lvlJc w:val="right"/>
      <w:pPr>
        <w:ind w:left="1858" w:hanging="180"/>
      </w:pPr>
    </w:lvl>
    <w:lvl w:ilvl="3" w:tplc="FFFFFFFF" w:tentative="1">
      <w:start w:val="1"/>
      <w:numFmt w:val="decimal"/>
      <w:lvlText w:val="%4."/>
      <w:lvlJc w:val="left"/>
      <w:pPr>
        <w:ind w:left="2578" w:hanging="360"/>
      </w:pPr>
    </w:lvl>
    <w:lvl w:ilvl="4" w:tplc="FFFFFFFF" w:tentative="1">
      <w:start w:val="1"/>
      <w:numFmt w:val="lowerLetter"/>
      <w:lvlText w:val="%5."/>
      <w:lvlJc w:val="left"/>
      <w:pPr>
        <w:ind w:left="3298" w:hanging="360"/>
      </w:pPr>
    </w:lvl>
    <w:lvl w:ilvl="5" w:tplc="FFFFFFFF" w:tentative="1">
      <w:start w:val="1"/>
      <w:numFmt w:val="lowerRoman"/>
      <w:lvlText w:val="%6."/>
      <w:lvlJc w:val="right"/>
      <w:pPr>
        <w:ind w:left="4018" w:hanging="180"/>
      </w:pPr>
    </w:lvl>
    <w:lvl w:ilvl="6" w:tplc="FFFFFFFF" w:tentative="1">
      <w:start w:val="1"/>
      <w:numFmt w:val="decimal"/>
      <w:lvlText w:val="%7."/>
      <w:lvlJc w:val="left"/>
      <w:pPr>
        <w:ind w:left="4738" w:hanging="360"/>
      </w:pPr>
    </w:lvl>
    <w:lvl w:ilvl="7" w:tplc="FFFFFFFF" w:tentative="1">
      <w:start w:val="1"/>
      <w:numFmt w:val="lowerLetter"/>
      <w:lvlText w:val="%8."/>
      <w:lvlJc w:val="left"/>
      <w:pPr>
        <w:ind w:left="5458" w:hanging="360"/>
      </w:pPr>
    </w:lvl>
    <w:lvl w:ilvl="8" w:tplc="FFFFFFFF" w:tentative="1">
      <w:start w:val="1"/>
      <w:numFmt w:val="lowerRoman"/>
      <w:lvlText w:val="%9."/>
      <w:lvlJc w:val="right"/>
      <w:pPr>
        <w:ind w:left="6178" w:hanging="180"/>
      </w:pPr>
    </w:lvl>
  </w:abstractNum>
  <w:abstractNum w:abstractNumId="16" w15:restartNumberingAfterBreak="0">
    <w:nsid w:val="546F7852"/>
    <w:multiLevelType w:val="multilevel"/>
    <w:tmpl w:val="830CE7AC"/>
    <w:name w:val="List1367267229_1"/>
    <w:lvl w:ilvl="0">
      <w:start w:val="1"/>
      <w:numFmt w:val="upperLetter"/>
      <w:lvlText w:val="%1)"/>
      <w:lvlJc w:val="left"/>
      <w:rPr>
        <w:rFonts w:cs="Arial"/>
      </w:rPr>
    </w:lvl>
    <w:lvl w:ilvl="1">
      <w:start w:val="1"/>
      <w:numFmt w:val="lowerLetter"/>
      <w:lvlText w:val="%2."/>
      <w:lvlJc w:val="left"/>
      <w:rPr>
        <w:rFonts w:cs="Arial"/>
      </w:rPr>
    </w:lvl>
    <w:lvl w:ilvl="2">
      <w:start w:val="1"/>
      <w:numFmt w:val="lowerRoman"/>
      <w:lvlText w:val="%3."/>
      <w:lvlJc w:val="left"/>
      <w:rPr>
        <w:rFonts w:cs="Arial"/>
      </w:rPr>
    </w:lvl>
    <w:lvl w:ilvl="3">
      <w:start w:val="1"/>
      <w:numFmt w:val="decimal"/>
      <w:lvlText w:val="%4."/>
      <w:lvlJc w:val="left"/>
      <w:rPr>
        <w:rFonts w:cs="Arial"/>
      </w:rPr>
    </w:lvl>
    <w:lvl w:ilvl="4">
      <w:start w:val="1"/>
      <w:numFmt w:val="lowerLetter"/>
      <w:lvlText w:val="%5."/>
      <w:lvlJc w:val="left"/>
      <w:rPr>
        <w:rFonts w:cs="Arial"/>
      </w:rPr>
    </w:lvl>
    <w:lvl w:ilvl="5">
      <w:start w:val="1"/>
      <w:numFmt w:val="lowerRoman"/>
      <w:lvlText w:val="%6."/>
      <w:lvlJc w:val="left"/>
      <w:rPr>
        <w:rFonts w:cs="Arial"/>
      </w:rPr>
    </w:lvl>
    <w:lvl w:ilvl="6">
      <w:start w:val="1"/>
      <w:numFmt w:val="decimal"/>
      <w:lvlText w:val="%7."/>
      <w:lvlJc w:val="left"/>
      <w:rPr>
        <w:rFonts w:cs="Arial"/>
      </w:rPr>
    </w:lvl>
    <w:lvl w:ilvl="7">
      <w:start w:val="1"/>
      <w:numFmt w:val="lowerLetter"/>
      <w:lvlText w:val="%8."/>
      <w:lvlJc w:val="left"/>
      <w:rPr>
        <w:rFonts w:cs="Arial"/>
      </w:rPr>
    </w:lvl>
    <w:lvl w:ilvl="8">
      <w:start w:val="1"/>
      <w:numFmt w:val="lowerRoman"/>
      <w:lvlText w:val="%9."/>
      <w:lvlJc w:val="left"/>
      <w:rPr>
        <w:rFonts w:cs="Arial"/>
      </w:rPr>
    </w:lvl>
  </w:abstractNum>
  <w:abstractNum w:abstractNumId="17" w15:restartNumberingAfterBreak="0">
    <w:nsid w:val="550B58F6"/>
    <w:multiLevelType w:val="hybridMultilevel"/>
    <w:tmpl w:val="94D2EAC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8" w15:restartNumberingAfterBreak="0">
    <w:nsid w:val="55724443"/>
    <w:multiLevelType w:val="hybridMultilevel"/>
    <w:tmpl w:val="75F0D7B6"/>
    <w:name w:val="List1370904242_1"/>
    <w:lvl w:ilvl="0" w:tplc="FFFFFFFF">
      <w:start w:val="1"/>
      <w:numFmt w:val="decimal"/>
      <w:lvlText w:val="%1."/>
      <w:lvlJc w:val="left"/>
      <w:pPr>
        <w:ind w:left="418" w:hanging="360"/>
      </w:pPr>
      <w:rPr>
        <w:rFonts w:hint="default"/>
      </w:rPr>
    </w:lvl>
    <w:lvl w:ilvl="1" w:tplc="FFFFFFFF" w:tentative="1">
      <w:start w:val="1"/>
      <w:numFmt w:val="lowerLetter"/>
      <w:lvlText w:val="%2."/>
      <w:lvlJc w:val="left"/>
      <w:pPr>
        <w:ind w:left="1138" w:hanging="360"/>
      </w:pPr>
    </w:lvl>
    <w:lvl w:ilvl="2" w:tplc="FFFFFFFF" w:tentative="1">
      <w:start w:val="1"/>
      <w:numFmt w:val="lowerRoman"/>
      <w:lvlText w:val="%3."/>
      <w:lvlJc w:val="right"/>
      <w:pPr>
        <w:ind w:left="1858" w:hanging="180"/>
      </w:pPr>
    </w:lvl>
    <w:lvl w:ilvl="3" w:tplc="FFFFFFFF" w:tentative="1">
      <w:start w:val="1"/>
      <w:numFmt w:val="decimal"/>
      <w:lvlText w:val="%4."/>
      <w:lvlJc w:val="left"/>
      <w:pPr>
        <w:ind w:left="2578" w:hanging="360"/>
      </w:pPr>
    </w:lvl>
    <w:lvl w:ilvl="4" w:tplc="FFFFFFFF" w:tentative="1">
      <w:start w:val="1"/>
      <w:numFmt w:val="lowerLetter"/>
      <w:lvlText w:val="%5."/>
      <w:lvlJc w:val="left"/>
      <w:pPr>
        <w:ind w:left="3298" w:hanging="360"/>
      </w:pPr>
    </w:lvl>
    <w:lvl w:ilvl="5" w:tplc="FFFFFFFF" w:tentative="1">
      <w:start w:val="1"/>
      <w:numFmt w:val="lowerRoman"/>
      <w:lvlText w:val="%6."/>
      <w:lvlJc w:val="right"/>
      <w:pPr>
        <w:ind w:left="4018" w:hanging="180"/>
      </w:pPr>
    </w:lvl>
    <w:lvl w:ilvl="6" w:tplc="FFFFFFFF" w:tentative="1">
      <w:start w:val="1"/>
      <w:numFmt w:val="decimal"/>
      <w:lvlText w:val="%7."/>
      <w:lvlJc w:val="left"/>
      <w:pPr>
        <w:ind w:left="4738" w:hanging="360"/>
      </w:pPr>
    </w:lvl>
    <w:lvl w:ilvl="7" w:tplc="FFFFFFFF" w:tentative="1">
      <w:start w:val="1"/>
      <w:numFmt w:val="lowerLetter"/>
      <w:lvlText w:val="%8."/>
      <w:lvlJc w:val="left"/>
      <w:pPr>
        <w:ind w:left="5458" w:hanging="360"/>
      </w:pPr>
    </w:lvl>
    <w:lvl w:ilvl="8" w:tplc="FFFFFFFF" w:tentative="1">
      <w:start w:val="1"/>
      <w:numFmt w:val="lowerRoman"/>
      <w:lvlText w:val="%9."/>
      <w:lvlJc w:val="right"/>
      <w:pPr>
        <w:ind w:left="6178" w:hanging="180"/>
      </w:pPr>
    </w:lvl>
  </w:abstractNum>
  <w:abstractNum w:abstractNumId="19" w15:restartNumberingAfterBreak="0">
    <w:nsid w:val="5B0808C8"/>
    <w:multiLevelType w:val="hybridMultilevel"/>
    <w:tmpl w:val="4944450C"/>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0" w15:restartNumberingAfterBreak="0">
    <w:nsid w:val="5D3A5755"/>
    <w:multiLevelType w:val="hybridMultilevel"/>
    <w:tmpl w:val="55D899DC"/>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1" w15:restartNumberingAfterBreak="0">
    <w:nsid w:val="667B3B17"/>
    <w:multiLevelType w:val="hybridMultilevel"/>
    <w:tmpl w:val="42A871D6"/>
    <w:lvl w:ilvl="0" w:tplc="9220832A">
      <w:start w:val="19"/>
      <w:numFmt w:val="bullet"/>
      <w:pStyle w:val="autocorrecci3f"/>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F5C6B8B"/>
    <w:multiLevelType w:val="hybridMultilevel"/>
    <w:tmpl w:val="01C4221C"/>
    <w:name w:val="List1375978171_1"/>
    <w:lvl w:ilvl="0" w:tplc="FFFFFFFF">
      <w:start w:val="1"/>
      <w:numFmt w:val="decimal"/>
      <w:lvlText w:val="%1."/>
      <w:lvlJc w:val="left"/>
      <w:pPr>
        <w:ind w:left="418"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72B84EED"/>
    <w:multiLevelType w:val="hybridMultilevel"/>
    <w:tmpl w:val="1AE4EF2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4" w15:restartNumberingAfterBreak="0">
    <w:nsid w:val="74855748"/>
    <w:multiLevelType w:val="hybridMultilevel"/>
    <w:tmpl w:val="D1D6B956"/>
    <w:name w:val="List1319215434_1"/>
    <w:lvl w:ilvl="0" w:tplc="FFFFFFFF">
      <w:start w:val="1"/>
      <w:numFmt w:val="decimal"/>
      <w:lvlText w:val="%1."/>
      <w:lvlJc w:val="left"/>
      <w:pPr>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5" w15:restartNumberingAfterBreak="0">
    <w:nsid w:val="7E51409C"/>
    <w:multiLevelType w:val="hybridMultilevel"/>
    <w:tmpl w:val="C7BC11CE"/>
    <w:name w:val="List1289913833_1"/>
    <w:lvl w:ilvl="0" w:tplc="FFFFFFFF">
      <w:start w:val="1"/>
      <w:numFmt w:val="decimal"/>
      <w:lvlText w:val="%1."/>
      <w:lvlJc w:val="left"/>
      <w:pPr>
        <w:ind w:left="418"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7F6A4F34"/>
    <w:multiLevelType w:val="hybridMultilevel"/>
    <w:tmpl w:val="083E86CC"/>
    <w:name w:val="List1289917663_1"/>
    <w:lvl w:ilvl="0" w:tplc="FFFFFFFF">
      <w:start w:val="1"/>
      <w:numFmt w:val="decimal"/>
      <w:lvlText w:val="%1."/>
      <w:lvlJc w:val="left"/>
      <w:pPr>
        <w:ind w:left="418"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2"/>
  </w:num>
  <w:num w:numId="2">
    <w:abstractNumId w:val="12"/>
  </w:num>
  <w:num w:numId="3">
    <w:abstractNumId w:val="6"/>
  </w:num>
  <w:num w:numId="4">
    <w:abstractNumId w:val="21"/>
  </w:num>
  <w:num w:numId="5">
    <w:abstractNumId w:val="1"/>
  </w:num>
  <w:num w:numId="6">
    <w:abstractNumId w:val="13"/>
  </w:num>
  <w:num w:numId="7">
    <w:abstractNumId w:val="0"/>
  </w:num>
  <w:num w:numId="8">
    <w:abstractNumId w:val="11"/>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19"/>
  </w:num>
  <w:num w:numId="12">
    <w:abstractNumId w:val="20"/>
  </w:num>
  <w:num w:numId="13">
    <w:abstractNumId w:val="9"/>
  </w:num>
  <w:num w:numId="14">
    <w:abstractNumId w:val="2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FD3"/>
    <w:rsid w:val="0000030A"/>
    <w:rsid w:val="00000547"/>
    <w:rsid w:val="00000657"/>
    <w:rsid w:val="0000096C"/>
    <w:rsid w:val="000062F8"/>
    <w:rsid w:val="000070A3"/>
    <w:rsid w:val="000071F8"/>
    <w:rsid w:val="000074A7"/>
    <w:rsid w:val="00007773"/>
    <w:rsid w:val="00007D52"/>
    <w:rsid w:val="00010A10"/>
    <w:rsid w:val="00010FF3"/>
    <w:rsid w:val="000118AF"/>
    <w:rsid w:val="0001207E"/>
    <w:rsid w:val="000122C5"/>
    <w:rsid w:val="00012B47"/>
    <w:rsid w:val="00012D3C"/>
    <w:rsid w:val="0001371B"/>
    <w:rsid w:val="000144B0"/>
    <w:rsid w:val="00016875"/>
    <w:rsid w:val="0002083F"/>
    <w:rsid w:val="000208C7"/>
    <w:rsid w:val="00020A3F"/>
    <w:rsid w:val="00020DC9"/>
    <w:rsid w:val="00024CA6"/>
    <w:rsid w:val="0002502F"/>
    <w:rsid w:val="000313FD"/>
    <w:rsid w:val="000324DA"/>
    <w:rsid w:val="00033191"/>
    <w:rsid w:val="00035408"/>
    <w:rsid w:val="000414BA"/>
    <w:rsid w:val="00041C7B"/>
    <w:rsid w:val="00041CB5"/>
    <w:rsid w:val="00042B83"/>
    <w:rsid w:val="00044C29"/>
    <w:rsid w:val="00045504"/>
    <w:rsid w:val="000472F0"/>
    <w:rsid w:val="00051CBC"/>
    <w:rsid w:val="000550D7"/>
    <w:rsid w:val="000559A1"/>
    <w:rsid w:val="00055D86"/>
    <w:rsid w:val="000564C7"/>
    <w:rsid w:val="0005673C"/>
    <w:rsid w:val="0005727A"/>
    <w:rsid w:val="00057AE3"/>
    <w:rsid w:val="00060E6F"/>
    <w:rsid w:val="00060F8D"/>
    <w:rsid w:val="00062CAE"/>
    <w:rsid w:val="00063144"/>
    <w:rsid w:val="00065108"/>
    <w:rsid w:val="00066A0E"/>
    <w:rsid w:val="00070A7A"/>
    <w:rsid w:val="000741D7"/>
    <w:rsid w:val="000800D5"/>
    <w:rsid w:val="0008095F"/>
    <w:rsid w:val="00081C5C"/>
    <w:rsid w:val="00082CBA"/>
    <w:rsid w:val="00085E1A"/>
    <w:rsid w:val="00086270"/>
    <w:rsid w:val="00090AB3"/>
    <w:rsid w:val="00091019"/>
    <w:rsid w:val="00091CEE"/>
    <w:rsid w:val="00092282"/>
    <w:rsid w:val="00094AC3"/>
    <w:rsid w:val="00094BB1"/>
    <w:rsid w:val="00095D5F"/>
    <w:rsid w:val="00095F91"/>
    <w:rsid w:val="000964B6"/>
    <w:rsid w:val="00097D80"/>
    <w:rsid w:val="00097E7C"/>
    <w:rsid w:val="000A16C0"/>
    <w:rsid w:val="000A1B5C"/>
    <w:rsid w:val="000A330B"/>
    <w:rsid w:val="000A6438"/>
    <w:rsid w:val="000A6845"/>
    <w:rsid w:val="000A7900"/>
    <w:rsid w:val="000B20DB"/>
    <w:rsid w:val="000B2C0A"/>
    <w:rsid w:val="000B32F9"/>
    <w:rsid w:val="000B439D"/>
    <w:rsid w:val="000B63DE"/>
    <w:rsid w:val="000B674F"/>
    <w:rsid w:val="000C1A12"/>
    <w:rsid w:val="000C1AF3"/>
    <w:rsid w:val="000C3FA1"/>
    <w:rsid w:val="000C41FA"/>
    <w:rsid w:val="000C6E78"/>
    <w:rsid w:val="000D1963"/>
    <w:rsid w:val="000D212B"/>
    <w:rsid w:val="000D21EF"/>
    <w:rsid w:val="000D3427"/>
    <w:rsid w:val="000D41D7"/>
    <w:rsid w:val="000D5744"/>
    <w:rsid w:val="000D6FFD"/>
    <w:rsid w:val="000E0AC6"/>
    <w:rsid w:val="000E21F0"/>
    <w:rsid w:val="000E296A"/>
    <w:rsid w:val="000E3307"/>
    <w:rsid w:val="000E3584"/>
    <w:rsid w:val="000E4B24"/>
    <w:rsid w:val="000E525D"/>
    <w:rsid w:val="000E5915"/>
    <w:rsid w:val="000E71C5"/>
    <w:rsid w:val="000E7298"/>
    <w:rsid w:val="000F3332"/>
    <w:rsid w:val="000F3A34"/>
    <w:rsid w:val="000F533D"/>
    <w:rsid w:val="000F5F15"/>
    <w:rsid w:val="000F64A2"/>
    <w:rsid w:val="0010072B"/>
    <w:rsid w:val="001009D6"/>
    <w:rsid w:val="001019B6"/>
    <w:rsid w:val="00102490"/>
    <w:rsid w:val="001032FE"/>
    <w:rsid w:val="001035B8"/>
    <w:rsid w:val="0010591B"/>
    <w:rsid w:val="00110896"/>
    <w:rsid w:val="0011398B"/>
    <w:rsid w:val="0011737B"/>
    <w:rsid w:val="001211BA"/>
    <w:rsid w:val="0012123C"/>
    <w:rsid w:val="00121DE3"/>
    <w:rsid w:val="00122371"/>
    <w:rsid w:val="00127480"/>
    <w:rsid w:val="00130249"/>
    <w:rsid w:val="00136432"/>
    <w:rsid w:val="00136BD4"/>
    <w:rsid w:val="00141EF8"/>
    <w:rsid w:val="00143A3F"/>
    <w:rsid w:val="001506AD"/>
    <w:rsid w:val="0015357E"/>
    <w:rsid w:val="001540CA"/>
    <w:rsid w:val="001542B1"/>
    <w:rsid w:val="0015687D"/>
    <w:rsid w:val="00157D8D"/>
    <w:rsid w:val="00157EED"/>
    <w:rsid w:val="001613B4"/>
    <w:rsid w:val="00161FFC"/>
    <w:rsid w:val="00162F82"/>
    <w:rsid w:val="001640C5"/>
    <w:rsid w:val="001647C1"/>
    <w:rsid w:val="00165925"/>
    <w:rsid w:val="00171860"/>
    <w:rsid w:val="00173191"/>
    <w:rsid w:val="00174F69"/>
    <w:rsid w:val="001750B0"/>
    <w:rsid w:val="001766CF"/>
    <w:rsid w:val="0017715E"/>
    <w:rsid w:val="00177E74"/>
    <w:rsid w:val="00180422"/>
    <w:rsid w:val="00181591"/>
    <w:rsid w:val="00181C47"/>
    <w:rsid w:val="00186ADE"/>
    <w:rsid w:val="0019247F"/>
    <w:rsid w:val="001A174B"/>
    <w:rsid w:val="001A43FE"/>
    <w:rsid w:val="001A63E0"/>
    <w:rsid w:val="001A6DCB"/>
    <w:rsid w:val="001B577D"/>
    <w:rsid w:val="001B7697"/>
    <w:rsid w:val="001C0C6E"/>
    <w:rsid w:val="001C25C1"/>
    <w:rsid w:val="001C2813"/>
    <w:rsid w:val="001C2F5B"/>
    <w:rsid w:val="001C3300"/>
    <w:rsid w:val="001C348B"/>
    <w:rsid w:val="001C3D6F"/>
    <w:rsid w:val="001E4C4F"/>
    <w:rsid w:val="001E4D6B"/>
    <w:rsid w:val="001E4E04"/>
    <w:rsid w:val="001E5171"/>
    <w:rsid w:val="001E53B9"/>
    <w:rsid w:val="001E5E1A"/>
    <w:rsid w:val="001E68CC"/>
    <w:rsid w:val="001F224B"/>
    <w:rsid w:val="001F66BE"/>
    <w:rsid w:val="002000CE"/>
    <w:rsid w:val="00203836"/>
    <w:rsid w:val="002059C1"/>
    <w:rsid w:val="00212ED2"/>
    <w:rsid w:val="00213F67"/>
    <w:rsid w:val="002202F0"/>
    <w:rsid w:val="00221033"/>
    <w:rsid w:val="002239B1"/>
    <w:rsid w:val="00223D57"/>
    <w:rsid w:val="00223DA9"/>
    <w:rsid w:val="00226FC6"/>
    <w:rsid w:val="0022798C"/>
    <w:rsid w:val="0023001B"/>
    <w:rsid w:val="00230498"/>
    <w:rsid w:val="002342E3"/>
    <w:rsid w:val="00234DD9"/>
    <w:rsid w:val="00235BB2"/>
    <w:rsid w:val="00242E5F"/>
    <w:rsid w:val="00245D74"/>
    <w:rsid w:val="0025018C"/>
    <w:rsid w:val="00254A9E"/>
    <w:rsid w:val="00255680"/>
    <w:rsid w:val="00255C02"/>
    <w:rsid w:val="002571E8"/>
    <w:rsid w:val="00260D89"/>
    <w:rsid w:val="00261397"/>
    <w:rsid w:val="002630F8"/>
    <w:rsid w:val="002640A5"/>
    <w:rsid w:val="00271B36"/>
    <w:rsid w:val="002735AD"/>
    <w:rsid w:val="002736BF"/>
    <w:rsid w:val="00277457"/>
    <w:rsid w:val="00277850"/>
    <w:rsid w:val="00280947"/>
    <w:rsid w:val="002832D4"/>
    <w:rsid w:val="00283611"/>
    <w:rsid w:val="00284F8A"/>
    <w:rsid w:val="00286F08"/>
    <w:rsid w:val="00290267"/>
    <w:rsid w:val="0029216A"/>
    <w:rsid w:val="00294863"/>
    <w:rsid w:val="00295759"/>
    <w:rsid w:val="002A24CA"/>
    <w:rsid w:val="002A6286"/>
    <w:rsid w:val="002A72A4"/>
    <w:rsid w:val="002B0089"/>
    <w:rsid w:val="002B2482"/>
    <w:rsid w:val="002B25DE"/>
    <w:rsid w:val="002B4078"/>
    <w:rsid w:val="002B4FAC"/>
    <w:rsid w:val="002B5738"/>
    <w:rsid w:val="002C2AB8"/>
    <w:rsid w:val="002D02B8"/>
    <w:rsid w:val="002D04D5"/>
    <w:rsid w:val="002D0DED"/>
    <w:rsid w:val="002D3D71"/>
    <w:rsid w:val="002D7BED"/>
    <w:rsid w:val="002E0EC3"/>
    <w:rsid w:val="002E5433"/>
    <w:rsid w:val="002E6C1A"/>
    <w:rsid w:val="002E7CB8"/>
    <w:rsid w:val="002F0FC1"/>
    <w:rsid w:val="002F5A60"/>
    <w:rsid w:val="002F7286"/>
    <w:rsid w:val="002F7F5B"/>
    <w:rsid w:val="003011FF"/>
    <w:rsid w:val="0030278D"/>
    <w:rsid w:val="00302FF5"/>
    <w:rsid w:val="003031F3"/>
    <w:rsid w:val="003032E0"/>
    <w:rsid w:val="00303342"/>
    <w:rsid w:val="00304B27"/>
    <w:rsid w:val="0030761A"/>
    <w:rsid w:val="00312F5D"/>
    <w:rsid w:val="00313956"/>
    <w:rsid w:val="00315E14"/>
    <w:rsid w:val="00316EAA"/>
    <w:rsid w:val="00317980"/>
    <w:rsid w:val="00320860"/>
    <w:rsid w:val="00324E8D"/>
    <w:rsid w:val="00325E9D"/>
    <w:rsid w:val="0032634B"/>
    <w:rsid w:val="00327CE2"/>
    <w:rsid w:val="00330900"/>
    <w:rsid w:val="003318B5"/>
    <w:rsid w:val="00331C62"/>
    <w:rsid w:val="00335E22"/>
    <w:rsid w:val="00342756"/>
    <w:rsid w:val="003438E5"/>
    <w:rsid w:val="0034587C"/>
    <w:rsid w:val="00347438"/>
    <w:rsid w:val="00347A60"/>
    <w:rsid w:val="003547C3"/>
    <w:rsid w:val="00357197"/>
    <w:rsid w:val="00364E01"/>
    <w:rsid w:val="00366149"/>
    <w:rsid w:val="00370CF7"/>
    <w:rsid w:val="003715EF"/>
    <w:rsid w:val="003717D6"/>
    <w:rsid w:val="003809AA"/>
    <w:rsid w:val="003811C0"/>
    <w:rsid w:val="00381A26"/>
    <w:rsid w:val="00383FB1"/>
    <w:rsid w:val="00384DB7"/>
    <w:rsid w:val="00384E86"/>
    <w:rsid w:val="00384F7D"/>
    <w:rsid w:val="00385C26"/>
    <w:rsid w:val="003876FA"/>
    <w:rsid w:val="003909F9"/>
    <w:rsid w:val="003945E5"/>
    <w:rsid w:val="0039529E"/>
    <w:rsid w:val="00397368"/>
    <w:rsid w:val="003A2112"/>
    <w:rsid w:val="003A2752"/>
    <w:rsid w:val="003A305D"/>
    <w:rsid w:val="003B023D"/>
    <w:rsid w:val="003B0A5B"/>
    <w:rsid w:val="003B1773"/>
    <w:rsid w:val="003B24FE"/>
    <w:rsid w:val="003B2689"/>
    <w:rsid w:val="003B2983"/>
    <w:rsid w:val="003B7827"/>
    <w:rsid w:val="003C1B14"/>
    <w:rsid w:val="003C1D06"/>
    <w:rsid w:val="003C1F66"/>
    <w:rsid w:val="003C2151"/>
    <w:rsid w:val="003C3831"/>
    <w:rsid w:val="003C6FE1"/>
    <w:rsid w:val="003D4A18"/>
    <w:rsid w:val="003D4C7A"/>
    <w:rsid w:val="003D5B44"/>
    <w:rsid w:val="003D6337"/>
    <w:rsid w:val="003E2507"/>
    <w:rsid w:val="003E2D68"/>
    <w:rsid w:val="003E3EED"/>
    <w:rsid w:val="003E5F4D"/>
    <w:rsid w:val="003E6E93"/>
    <w:rsid w:val="003F12A9"/>
    <w:rsid w:val="003F12D3"/>
    <w:rsid w:val="003F1F3D"/>
    <w:rsid w:val="003F4783"/>
    <w:rsid w:val="003F6BE2"/>
    <w:rsid w:val="003F7EDE"/>
    <w:rsid w:val="00404533"/>
    <w:rsid w:val="004065DF"/>
    <w:rsid w:val="00412BB4"/>
    <w:rsid w:val="00413808"/>
    <w:rsid w:val="00413877"/>
    <w:rsid w:val="00413D20"/>
    <w:rsid w:val="004158AD"/>
    <w:rsid w:val="0041639D"/>
    <w:rsid w:val="00420020"/>
    <w:rsid w:val="00420CF7"/>
    <w:rsid w:val="0042598D"/>
    <w:rsid w:val="004260F1"/>
    <w:rsid w:val="004329E2"/>
    <w:rsid w:val="004342DB"/>
    <w:rsid w:val="004346F6"/>
    <w:rsid w:val="004367BD"/>
    <w:rsid w:val="0044336E"/>
    <w:rsid w:val="004455D3"/>
    <w:rsid w:val="00447B5E"/>
    <w:rsid w:val="00452B12"/>
    <w:rsid w:val="004537C7"/>
    <w:rsid w:val="0045506E"/>
    <w:rsid w:val="004554B8"/>
    <w:rsid w:val="00455672"/>
    <w:rsid w:val="00456410"/>
    <w:rsid w:val="00463333"/>
    <w:rsid w:val="00463881"/>
    <w:rsid w:val="004661EE"/>
    <w:rsid w:val="00470B0D"/>
    <w:rsid w:val="00470D47"/>
    <w:rsid w:val="0047332E"/>
    <w:rsid w:val="004752F4"/>
    <w:rsid w:val="004776AF"/>
    <w:rsid w:val="00477DCD"/>
    <w:rsid w:val="004826D1"/>
    <w:rsid w:val="00483465"/>
    <w:rsid w:val="0048635C"/>
    <w:rsid w:val="0048715B"/>
    <w:rsid w:val="00487C30"/>
    <w:rsid w:val="00491E3A"/>
    <w:rsid w:val="004A0C44"/>
    <w:rsid w:val="004A1312"/>
    <w:rsid w:val="004A3A74"/>
    <w:rsid w:val="004A42B8"/>
    <w:rsid w:val="004A4ABE"/>
    <w:rsid w:val="004A53EA"/>
    <w:rsid w:val="004B5CB2"/>
    <w:rsid w:val="004B7C24"/>
    <w:rsid w:val="004C1D1B"/>
    <w:rsid w:val="004C2194"/>
    <w:rsid w:val="004C2684"/>
    <w:rsid w:val="004C38B2"/>
    <w:rsid w:val="004C48D1"/>
    <w:rsid w:val="004C58DD"/>
    <w:rsid w:val="004C5950"/>
    <w:rsid w:val="004C65F3"/>
    <w:rsid w:val="004C77DA"/>
    <w:rsid w:val="004D2236"/>
    <w:rsid w:val="004D2E19"/>
    <w:rsid w:val="004D3A51"/>
    <w:rsid w:val="004D5A9B"/>
    <w:rsid w:val="004D6743"/>
    <w:rsid w:val="004E0F9F"/>
    <w:rsid w:val="004E1825"/>
    <w:rsid w:val="004E7220"/>
    <w:rsid w:val="004F5989"/>
    <w:rsid w:val="005008D6"/>
    <w:rsid w:val="00500FE2"/>
    <w:rsid w:val="0050238D"/>
    <w:rsid w:val="00505576"/>
    <w:rsid w:val="00506924"/>
    <w:rsid w:val="005164B8"/>
    <w:rsid w:val="0052204B"/>
    <w:rsid w:val="00526690"/>
    <w:rsid w:val="00530912"/>
    <w:rsid w:val="00531F4D"/>
    <w:rsid w:val="00532569"/>
    <w:rsid w:val="00543EFD"/>
    <w:rsid w:val="00546120"/>
    <w:rsid w:val="005475CC"/>
    <w:rsid w:val="005534FD"/>
    <w:rsid w:val="00554CBD"/>
    <w:rsid w:val="0055533A"/>
    <w:rsid w:val="00555B9F"/>
    <w:rsid w:val="00561024"/>
    <w:rsid w:val="005647D9"/>
    <w:rsid w:val="00564ABE"/>
    <w:rsid w:val="00564E8F"/>
    <w:rsid w:val="00565A22"/>
    <w:rsid w:val="0057194E"/>
    <w:rsid w:val="005750BD"/>
    <w:rsid w:val="0057579F"/>
    <w:rsid w:val="00575DC8"/>
    <w:rsid w:val="00581969"/>
    <w:rsid w:val="005826E2"/>
    <w:rsid w:val="00582DEA"/>
    <w:rsid w:val="005850CB"/>
    <w:rsid w:val="005854FE"/>
    <w:rsid w:val="005858DF"/>
    <w:rsid w:val="0059249B"/>
    <w:rsid w:val="005969C6"/>
    <w:rsid w:val="00597480"/>
    <w:rsid w:val="005A0EFF"/>
    <w:rsid w:val="005A70CB"/>
    <w:rsid w:val="005B0A34"/>
    <w:rsid w:val="005B20CC"/>
    <w:rsid w:val="005B2EF0"/>
    <w:rsid w:val="005B4256"/>
    <w:rsid w:val="005B4433"/>
    <w:rsid w:val="005B4BE5"/>
    <w:rsid w:val="005B4C2B"/>
    <w:rsid w:val="005B5825"/>
    <w:rsid w:val="005B773F"/>
    <w:rsid w:val="005B7E88"/>
    <w:rsid w:val="005C2A23"/>
    <w:rsid w:val="005C2E66"/>
    <w:rsid w:val="005C7BBC"/>
    <w:rsid w:val="005D04F5"/>
    <w:rsid w:val="005D2042"/>
    <w:rsid w:val="005D34D0"/>
    <w:rsid w:val="005D4EB3"/>
    <w:rsid w:val="005D6F70"/>
    <w:rsid w:val="005E01F2"/>
    <w:rsid w:val="005E0CBA"/>
    <w:rsid w:val="005E2FAC"/>
    <w:rsid w:val="005F404D"/>
    <w:rsid w:val="006001FF"/>
    <w:rsid w:val="006034DF"/>
    <w:rsid w:val="006042AB"/>
    <w:rsid w:val="00606FAD"/>
    <w:rsid w:val="0061455B"/>
    <w:rsid w:val="006145E5"/>
    <w:rsid w:val="00614F8E"/>
    <w:rsid w:val="00615BFC"/>
    <w:rsid w:val="00620C0B"/>
    <w:rsid w:val="006210A4"/>
    <w:rsid w:val="00621217"/>
    <w:rsid w:val="00621CAF"/>
    <w:rsid w:val="00624E48"/>
    <w:rsid w:val="0062557E"/>
    <w:rsid w:val="00626457"/>
    <w:rsid w:val="00630E31"/>
    <w:rsid w:val="006312AE"/>
    <w:rsid w:val="00631C8F"/>
    <w:rsid w:val="00633D59"/>
    <w:rsid w:val="00636B1C"/>
    <w:rsid w:val="006402B0"/>
    <w:rsid w:val="00640BEB"/>
    <w:rsid w:val="00642C5F"/>
    <w:rsid w:val="0064326B"/>
    <w:rsid w:val="00643DD9"/>
    <w:rsid w:val="00646537"/>
    <w:rsid w:val="00646BF4"/>
    <w:rsid w:val="00652BC7"/>
    <w:rsid w:val="00653E57"/>
    <w:rsid w:val="00655E99"/>
    <w:rsid w:val="0065644F"/>
    <w:rsid w:val="00656AD0"/>
    <w:rsid w:val="006578E0"/>
    <w:rsid w:val="00662200"/>
    <w:rsid w:val="0066356A"/>
    <w:rsid w:val="0066595E"/>
    <w:rsid w:val="00667F65"/>
    <w:rsid w:val="00675D90"/>
    <w:rsid w:val="00677782"/>
    <w:rsid w:val="00680056"/>
    <w:rsid w:val="00680D5A"/>
    <w:rsid w:val="006868D6"/>
    <w:rsid w:val="00692485"/>
    <w:rsid w:val="006938BD"/>
    <w:rsid w:val="00694993"/>
    <w:rsid w:val="00694CD1"/>
    <w:rsid w:val="0069543D"/>
    <w:rsid w:val="006A280C"/>
    <w:rsid w:val="006A3390"/>
    <w:rsid w:val="006A48F1"/>
    <w:rsid w:val="006A49E9"/>
    <w:rsid w:val="006A4A14"/>
    <w:rsid w:val="006A694A"/>
    <w:rsid w:val="006B21DC"/>
    <w:rsid w:val="006B338C"/>
    <w:rsid w:val="006B4924"/>
    <w:rsid w:val="006C0E9C"/>
    <w:rsid w:val="006C1B14"/>
    <w:rsid w:val="006C1B74"/>
    <w:rsid w:val="006C2D46"/>
    <w:rsid w:val="006C5C16"/>
    <w:rsid w:val="006D034B"/>
    <w:rsid w:val="006D0C96"/>
    <w:rsid w:val="006D2394"/>
    <w:rsid w:val="006D591E"/>
    <w:rsid w:val="006D59A2"/>
    <w:rsid w:val="006D6125"/>
    <w:rsid w:val="006D7B38"/>
    <w:rsid w:val="006E3055"/>
    <w:rsid w:val="006E3AC8"/>
    <w:rsid w:val="006F1102"/>
    <w:rsid w:val="006F1C5C"/>
    <w:rsid w:val="006F5931"/>
    <w:rsid w:val="006F5DA1"/>
    <w:rsid w:val="006F65D3"/>
    <w:rsid w:val="00700A14"/>
    <w:rsid w:val="00700DF8"/>
    <w:rsid w:val="007127E5"/>
    <w:rsid w:val="00716C8F"/>
    <w:rsid w:val="00723545"/>
    <w:rsid w:val="00725E31"/>
    <w:rsid w:val="00731B89"/>
    <w:rsid w:val="00732F11"/>
    <w:rsid w:val="007331DC"/>
    <w:rsid w:val="00735606"/>
    <w:rsid w:val="00735891"/>
    <w:rsid w:val="007410C4"/>
    <w:rsid w:val="00741726"/>
    <w:rsid w:val="00746B73"/>
    <w:rsid w:val="00746FCB"/>
    <w:rsid w:val="00751CA6"/>
    <w:rsid w:val="00760DC3"/>
    <w:rsid w:val="00760DD1"/>
    <w:rsid w:val="0076119D"/>
    <w:rsid w:val="00764265"/>
    <w:rsid w:val="00766183"/>
    <w:rsid w:val="00766A8E"/>
    <w:rsid w:val="007734FA"/>
    <w:rsid w:val="007743E2"/>
    <w:rsid w:val="00776581"/>
    <w:rsid w:val="007813E4"/>
    <w:rsid w:val="00781728"/>
    <w:rsid w:val="0078296F"/>
    <w:rsid w:val="00783386"/>
    <w:rsid w:val="00783AD1"/>
    <w:rsid w:val="00784111"/>
    <w:rsid w:val="00784471"/>
    <w:rsid w:val="00790B81"/>
    <w:rsid w:val="00792BA3"/>
    <w:rsid w:val="00792DA2"/>
    <w:rsid w:val="00792E37"/>
    <w:rsid w:val="007A19CA"/>
    <w:rsid w:val="007A228E"/>
    <w:rsid w:val="007A675C"/>
    <w:rsid w:val="007B0144"/>
    <w:rsid w:val="007B1410"/>
    <w:rsid w:val="007B6A5F"/>
    <w:rsid w:val="007C23B8"/>
    <w:rsid w:val="007C293D"/>
    <w:rsid w:val="007D1719"/>
    <w:rsid w:val="007D2788"/>
    <w:rsid w:val="007D3904"/>
    <w:rsid w:val="007D50EF"/>
    <w:rsid w:val="007E31EA"/>
    <w:rsid w:val="007E41B8"/>
    <w:rsid w:val="007E6B83"/>
    <w:rsid w:val="007E7719"/>
    <w:rsid w:val="007E7C11"/>
    <w:rsid w:val="007F063B"/>
    <w:rsid w:val="007F3E4C"/>
    <w:rsid w:val="008013B3"/>
    <w:rsid w:val="00805019"/>
    <w:rsid w:val="0080759F"/>
    <w:rsid w:val="00812BB1"/>
    <w:rsid w:val="00813867"/>
    <w:rsid w:val="008143AB"/>
    <w:rsid w:val="00816AE2"/>
    <w:rsid w:val="008172AE"/>
    <w:rsid w:val="00824D7A"/>
    <w:rsid w:val="00826B64"/>
    <w:rsid w:val="008331D5"/>
    <w:rsid w:val="008341B8"/>
    <w:rsid w:val="00840A6F"/>
    <w:rsid w:val="00840BF5"/>
    <w:rsid w:val="008453B2"/>
    <w:rsid w:val="00847617"/>
    <w:rsid w:val="00850C88"/>
    <w:rsid w:val="00854F22"/>
    <w:rsid w:val="00855F00"/>
    <w:rsid w:val="00856AE7"/>
    <w:rsid w:val="00860FA5"/>
    <w:rsid w:val="00861DDF"/>
    <w:rsid w:val="0086212B"/>
    <w:rsid w:val="0086369A"/>
    <w:rsid w:val="00865ECB"/>
    <w:rsid w:val="008666B1"/>
    <w:rsid w:val="00866A52"/>
    <w:rsid w:val="00870C80"/>
    <w:rsid w:val="00871917"/>
    <w:rsid w:val="008723D8"/>
    <w:rsid w:val="00872865"/>
    <w:rsid w:val="00873D72"/>
    <w:rsid w:val="008744CF"/>
    <w:rsid w:val="0087670A"/>
    <w:rsid w:val="00882529"/>
    <w:rsid w:val="008826EF"/>
    <w:rsid w:val="008828A2"/>
    <w:rsid w:val="00883645"/>
    <w:rsid w:val="008857A8"/>
    <w:rsid w:val="008870B6"/>
    <w:rsid w:val="00887312"/>
    <w:rsid w:val="00891296"/>
    <w:rsid w:val="008938DB"/>
    <w:rsid w:val="00893F05"/>
    <w:rsid w:val="008944F3"/>
    <w:rsid w:val="00894626"/>
    <w:rsid w:val="0089474A"/>
    <w:rsid w:val="008958DD"/>
    <w:rsid w:val="00895C3B"/>
    <w:rsid w:val="00895F92"/>
    <w:rsid w:val="008A1FF1"/>
    <w:rsid w:val="008A2B82"/>
    <w:rsid w:val="008A38AD"/>
    <w:rsid w:val="008A5BB3"/>
    <w:rsid w:val="008A6CB6"/>
    <w:rsid w:val="008A7019"/>
    <w:rsid w:val="008B1BCA"/>
    <w:rsid w:val="008B274E"/>
    <w:rsid w:val="008B2DB2"/>
    <w:rsid w:val="008B2F83"/>
    <w:rsid w:val="008B35A2"/>
    <w:rsid w:val="008B5773"/>
    <w:rsid w:val="008B6FA7"/>
    <w:rsid w:val="008B7A40"/>
    <w:rsid w:val="008C0DA3"/>
    <w:rsid w:val="008C2A1B"/>
    <w:rsid w:val="008C36DB"/>
    <w:rsid w:val="008C3CC6"/>
    <w:rsid w:val="008C6B65"/>
    <w:rsid w:val="008C78B8"/>
    <w:rsid w:val="008C7DD5"/>
    <w:rsid w:val="008D0094"/>
    <w:rsid w:val="008D01DA"/>
    <w:rsid w:val="008D1041"/>
    <w:rsid w:val="008D1492"/>
    <w:rsid w:val="008D1E7A"/>
    <w:rsid w:val="008D2083"/>
    <w:rsid w:val="008D5107"/>
    <w:rsid w:val="008D5C57"/>
    <w:rsid w:val="008D627B"/>
    <w:rsid w:val="008D70A5"/>
    <w:rsid w:val="008D7663"/>
    <w:rsid w:val="008E2EA3"/>
    <w:rsid w:val="008E3561"/>
    <w:rsid w:val="008E54B8"/>
    <w:rsid w:val="008E5561"/>
    <w:rsid w:val="008E6B09"/>
    <w:rsid w:val="008E763A"/>
    <w:rsid w:val="008F1384"/>
    <w:rsid w:val="008F24EB"/>
    <w:rsid w:val="008F2E44"/>
    <w:rsid w:val="008F3A9B"/>
    <w:rsid w:val="008F7BD8"/>
    <w:rsid w:val="00901F61"/>
    <w:rsid w:val="009033DA"/>
    <w:rsid w:val="0091084F"/>
    <w:rsid w:val="00910D0C"/>
    <w:rsid w:val="00911C10"/>
    <w:rsid w:val="00912119"/>
    <w:rsid w:val="00916994"/>
    <w:rsid w:val="00920158"/>
    <w:rsid w:val="009222E0"/>
    <w:rsid w:val="00926F2E"/>
    <w:rsid w:val="0093170F"/>
    <w:rsid w:val="009322A3"/>
    <w:rsid w:val="00932AAE"/>
    <w:rsid w:val="00933DDB"/>
    <w:rsid w:val="00933FB3"/>
    <w:rsid w:val="0093452A"/>
    <w:rsid w:val="00934AB7"/>
    <w:rsid w:val="009413F0"/>
    <w:rsid w:val="009414E9"/>
    <w:rsid w:val="00941953"/>
    <w:rsid w:val="00942063"/>
    <w:rsid w:val="00942821"/>
    <w:rsid w:val="009447E0"/>
    <w:rsid w:val="00944E19"/>
    <w:rsid w:val="00944EFF"/>
    <w:rsid w:val="0094758F"/>
    <w:rsid w:val="00950671"/>
    <w:rsid w:val="00951B93"/>
    <w:rsid w:val="00952F7A"/>
    <w:rsid w:val="00953964"/>
    <w:rsid w:val="00954B12"/>
    <w:rsid w:val="009561F5"/>
    <w:rsid w:val="00961CB7"/>
    <w:rsid w:val="0096609A"/>
    <w:rsid w:val="00966AEF"/>
    <w:rsid w:val="00971E77"/>
    <w:rsid w:val="0098148C"/>
    <w:rsid w:val="00982C7B"/>
    <w:rsid w:val="0098398C"/>
    <w:rsid w:val="00986367"/>
    <w:rsid w:val="00987E15"/>
    <w:rsid w:val="00990C50"/>
    <w:rsid w:val="009911B0"/>
    <w:rsid w:val="00995028"/>
    <w:rsid w:val="009A0AC8"/>
    <w:rsid w:val="009A3C5E"/>
    <w:rsid w:val="009A56DD"/>
    <w:rsid w:val="009B11AE"/>
    <w:rsid w:val="009B2788"/>
    <w:rsid w:val="009B2B00"/>
    <w:rsid w:val="009B41CB"/>
    <w:rsid w:val="009B47D9"/>
    <w:rsid w:val="009B5A71"/>
    <w:rsid w:val="009B5B34"/>
    <w:rsid w:val="009B6311"/>
    <w:rsid w:val="009C01D3"/>
    <w:rsid w:val="009C35B5"/>
    <w:rsid w:val="009C56F7"/>
    <w:rsid w:val="009C666D"/>
    <w:rsid w:val="009C68BE"/>
    <w:rsid w:val="009C6F5C"/>
    <w:rsid w:val="009D6F50"/>
    <w:rsid w:val="009D76B9"/>
    <w:rsid w:val="009D77C4"/>
    <w:rsid w:val="009E4022"/>
    <w:rsid w:val="009E7621"/>
    <w:rsid w:val="009E776B"/>
    <w:rsid w:val="009F1C8E"/>
    <w:rsid w:val="009F2900"/>
    <w:rsid w:val="009F45D2"/>
    <w:rsid w:val="009F5941"/>
    <w:rsid w:val="009F69A3"/>
    <w:rsid w:val="009F69C0"/>
    <w:rsid w:val="009F6CB1"/>
    <w:rsid w:val="009F774B"/>
    <w:rsid w:val="00A00279"/>
    <w:rsid w:val="00A00DCF"/>
    <w:rsid w:val="00A02D73"/>
    <w:rsid w:val="00A04410"/>
    <w:rsid w:val="00A06D6D"/>
    <w:rsid w:val="00A100C2"/>
    <w:rsid w:val="00A10F41"/>
    <w:rsid w:val="00A20BEE"/>
    <w:rsid w:val="00A22C29"/>
    <w:rsid w:val="00A31821"/>
    <w:rsid w:val="00A37A85"/>
    <w:rsid w:val="00A415BA"/>
    <w:rsid w:val="00A44A11"/>
    <w:rsid w:val="00A44A32"/>
    <w:rsid w:val="00A45B9F"/>
    <w:rsid w:val="00A4668C"/>
    <w:rsid w:val="00A474D6"/>
    <w:rsid w:val="00A512C8"/>
    <w:rsid w:val="00A54113"/>
    <w:rsid w:val="00A54638"/>
    <w:rsid w:val="00A54F7D"/>
    <w:rsid w:val="00A5705E"/>
    <w:rsid w:val="00A60354"/>
    <w:rsid w:val="00A61076"/>
    <w:rsid w:val="00A629BB"/>
    <w:rsid w:val="00A64692"/>
    <w:rsid w:val="00A64A1F"/>
    <w:rsid w:val="00A656A0"/>
    <w:rsid w:val="00A66A2F"/>
    <w:rsid w:val="00A6753F"/>
    <w:rsid w:val="00A70E73"/>
    <w:rsid w:val="00A71EB3"/>
    <w:rsid w:val="00A74E52"/>
    <w:rsid w:val="00A75478"/>
    <w:rsid w:val="00A812E2"/>
    <w:rsid w:val="00A815D2"/>
    <w:rsid w:val="00A81A13"/>
    <w:rsid w:val="00A852CB"/>
    <w:rsid w:val="00A94CF4"/>
    <w:rsid w:val="00A95FA0"/>
    <w:rsid w:val="00A963D1"/>
    <w:rsid w:val="00A9668F"/>
    <w:rsid w:val="00A979FF"/>
    <w:rsid w:val="00AA1E86"/>
    <w:rsid w:val="00AA3202"/>
    <w:rsid w:val="00AA5BE0"/>
    <w:rsid w:val="00AB144B"/>
    <w:rsid w:val="00AB2E62"/>
    <w:rsid w:val="00AB66F7"/>
    <w:rsid w:val="00AB73C6"/>
    <w:rsid w:val="00AC2BF6"/>
    <w:rsid w:val="00AC7BEB"/>
    <w:rsid w:val="00AD0601"/>
    <w:rsid w:val="00AD1B4D"/>
    <w:rsid w:val="00AD22D4"/>
    <w:rsid w:val="00AD241A"/>
    <w:rsid w:val="00AD60A3"/>
    <w:rsid w:val="00AD67C6"/>
    <w:rsid w:val="00AD738D"/>
    <w:rsid w:val="00AD7613"/>
    <w:rsid w:val="00AD7CEF"/>
    <w:rsid w:val="00AE1904"/>
    <w:rsid w:val="00AE2F5C"/>
    <w:rsid w:val="00AE32D4"/>
    <w:rsid w:val="00AE66E1"/>
    <w:rsid w:val="00AE77B6"/>
    <w:rsid w:val="00AF0F90"/>
    <w:rsid w:val="00AF21FD"/>
    <w:rsid w:val="00AF263F"/>
    <w:rsid w:val="00AF2AAE"/>
    <w:rsid w:val="00AF34DF"/>
    <w:rsid w:val="00AF4146"/>
    <w:rsid w:val="00AF61B2"/>
    <w:rsid w:val="00AF6858"/>
    <w:rsid w:val="00B00C4C"/>
    <w:rsid w:val="00B02A20"/>
    <w:rsid w:val="00B05129"/>
    <w:rsid w:val="00B054D8"/>
    <w:rsid w:val="00B059F8"/>
    <w:rsid w:val="00B06B4B"/>
    <w:rsid w:val="00B10347"/>
    <w:rsid w:val="00B1391F"/>
    <w:rsid w:val="00B14F39"/>
    <w:rsid w:val="00B15412"/>
    <w:rsid w:val="00B154FE"/>
    <w:rsid w:val="00B252BF"/>
    <w:rsid w:val="00B27955"/>
    <w:rsid w:val="00B30AFE"/>
    <w:rsid w:val="00B31DFC"/>
    <w:rsid w:val="00B32331"/>
    <w:rsid w:val="00B32E43"/>
    <w:rsid w:val="00B32E8E"/>
    <w:rsid w:val="00B33DA5"/>
    <w:rsid w:val="00B34196"/>
    <w:rsid w:val="00B342A0"/>
    <w:rsid w:val="00B3652A"/>
    <w:rsid w:val="00B37FCB"/>
    <w:rsid w:val="00B43F30"/>
    <w:rsid w:val="00B4521D"/>
    <w:rsid w:val="00B46B14"/>
    <w:rsid w:val="00B550DC"/>
    <w:rsid w:val="00B5523E"/>
    <w:rsid w:val="00B56F14"/>
    <w:rsid w:val="00B57FA1"/>
    <w:rsid w:val="00B600D5"/>
    <w:rsid w:val="00B60D55"/>
    <w:rsid w:val="00B64E35"/>
    <w:rsid w:val="00B66120"/>
    <w:rsid w:val="00B70A30"/>
    <w:rsid w:val="00B73E56"/>
    <w:rsid w:val="00B74269"/>
    <w:rsid w:val="00B76DE0"/>
    <w:rsid w:val="00B81475"/>
    <w:rsid w:val="00B83125"/>
    <w:rsid w:val="00B87FD7"/>
    <w:rsid w:val="00B91BCC"/>
    <w:rsid w:val="00B91F54"/>
    <w:rsid w:val="00B95614"/>
    <w:rsid w:val="00B95FFA"/>
    <w:rsid w:val="00B960CE"/>
    <w:rsid w:val="00B9678F"/>
    <w:rsid w:val="00B96FA6"/>
    <w:rsid w:val="00B97F3F"/>
    <w:rsid w:val="00BA35D6"/>
    <w:rsid w:val="00BA4C44"/>
    <w:rsid w:val="00BA621F"/>
    <w:rsid w:val="00BA733B"/>
    <w:rsid w:val="00BB2C22"/>
    <w:rsid w:val="00BB7B2D"/>
    <w:rsid w:val="00BC16E1"/>
    <w:rsid w:val="00BC1CB2"/>
    <w:rsid w:val="00BC2424"/>
    <w:rsid w:val="00BC27DF"/>
    <w:rsid w:val="00BD2F49"/>
    <w:rsid w:val="00BD481D"/>
    <w:rsid w:val="00BD601E"/>
    <w:rsid w:val="00BE0E9D"/>
    <w:rsid w:val="00BE2779"/>
    <w:rsid w:val="00BE3EDC"/>
    <w:rsid w:val="00BE3FE8"/>
    <w:rsid w:val="00BE4638"/>
    <w:rsid w:val="00BF0016"/>
    <w:rsid w:val="00BF1FF5"/>
    <w:rsid w:val="00BF285F"/>
    <w:rsid w:val="00BF4AC6"/>
    <w:rsid w:val="00C03B29"/>
    <w:rsid w:val="00C04251"/>
    <w:rsid w:val="00C05A4D"/>
    <w:rsid w:val="00C07399"/>
    <w:rsid w:val="00C10D31"/>
    <w:rsid w:val="00C11293"/>
    <w:rsid w:val="00C1300A"/>
    <w:rsid w:val="00C148EA"/>
    <w:rsid w:val="00C155EB"/>
    <w:rsid w:val="00C166BD"/>
    <w:rsid w:val="00C17745"/>
    <w:rsid w:val="00C20D85"/>
    <w:rsid w:val="00C227F1"/>
    <w:rsid w:val="00C245EE"/>
    <w:rsid w:val="00C2480C"/>
    <w:rsid w:val="00C25881"/>
    <w:rsid w:val="00C300D1"/>
    <w:rsid w:val="00C30FD3"/>
    <w:rsid w:val="00C31599"/>
    <w:rsid w:val="00C32DA8"/>
    <w:rsid w:val="00C33A95"/>
    <w:rsid w:val="00C33D1B"/>
    <w:rsid w:val="00C34942"/>
    <w:rsid w:val="00C364A6"/>
    <w:rsid w:val="00C3650A"/>
    <w:rsid w:val="00C37457"/>
    <w:rsid w:val="00C4166D"/>
    <w:rsid w:val="00C4187C"/>
    <w:rsid w:val="00C44059"/>
    <w:rsid w:val="00C44302"/>
    <w:rsid w:val="00C44FDA"/>
    <w:rsid w:val="00C46B2C"/>
    <w:rsid w:val="00C4778A"/>
    <w:rsid w:val="00C501FF"/>
    <w:rsid w:val="00C52AEC"/>
    <w:rsid w:val="00C55463"/>
    <w:rsid w:val="00C55E7A"/>
    <w:rsid w:val="00C56D78"/>
    <w:rsid w:val="00C60376"/>
    <w:rsid w:val="00C61054"/>
    <w:rsid w:val="00C61122"/>
    <w:rsid w:val="00C63B34"/>
    <w:rsid w:val="00C655B4"/>
    <w:rsid w:val="00C6702C"/>
    <w:rsid w:val="00C67D90"/>
    <w:rsid w:val="00C71B36"/>
    <w:rsid w:val="00C71E7A"/>
    <w:rsid w:val="00C74428"/>
    <w:rsid w:val="00C748ED"/>
    <w:rsid w:val="00C7642F"/>
    <w:rsid w:val="00C8068F"/>
    <w:rsid w:val="00C81BD6"/>
    <w:rsid w:val="00C82676"/>
    <w:rsid w:val="00C82B77"/>
    <w:rsid w:val="00C83D93"/>
    <w:rsid w:val="00C85883"/>
    <w:rsid w:val="00C8738D"/>
    <w:rsid w:val="00C96A3D"/>
    <w:rsid w:val="00CA00C9"/>
    <w:rsid w:val="00CA72D8"/>
    <w:rsid w:val="00CB2160"/>
    <w:rsid w:val="00CB255E"/>
    <w:rsid w:val="00CB4A9A"/>
    <w:rsid w:val="00CB6AEB"/>
    <w:rsid w:val="00CC4555"/>
    <w:rsid w:val="00CC49D9"/>
    <w:rsid w:val="00CC61E3"/>
    <w:rsid w:val="00CD128B"/>
    <w:rsid w:val="00CD1D73"/>
    <w:rsid w:val="00CD7E69"/>
    <w:rsid w:val="00CE2FB4"/>
    <w:rsid w:val="00CE5E6E"/>
    <w:rsid w:val="00CE63F0"/>
    <w:rsid w:val="00CE7A74"/>
    <w:rsid w:val="00CE7F7F"/>
    <w:rsid w:val="00CF25F4"/>
    <w:rsid w:val="00CF339B"/>
    <w:rsid w:val="00CF3853"/>
    <w:rsid w:val="00CF7911"/>
    <w:rsid w:val="00D01ABD"/>
    <w:rsid w:val="00D02265"/>
    <w:rsid w:val="00D022C3"/>
    <w:rsid w:val="00D02DF0"/>
    <w:rsid w:val="00D139C4"/>
    <w:rsid w:val="00D13AC3"/>
    <w:rsid w:val="00D15F24"/>
    <w:rsid w:val="00D16A7F"/>
    <w:rsid w:val="00D17D82"/>
    <w:rsid w:val="00D22C4F"/>
    <w:rsid w:val="00D253A8"/>
    <w:rsid w:val="00D25FD3"/>
    <w:rsid w:val="00D2634E"/>
    <w:rsid w:val="00D30FE0"/>
    <w:rsid w:val="00D32702"/>
    <w:rsid w:val="00D3342F"/>
    <w:rsid w:val="00D35229"/>
    <w:rsid w:val="00D36F22"/>
    <w:rsid w:val="00D425F0"/>
    <w:rsid w:val="00D43AAC"/>
    <w:rsid w:val="00D51E0F"/>
    <w:rsid w:val="00D53711"/>
    <w:rsid w:val="00D53C91"/>
    <w:rsid w:val="00D563D1"/>
    <w:rsid w:val="00D6078F"/>
    <w:rsid w:val="00D60FA9"/>
    <w:rsid w:val="00D63646"/>
    <w:rsid w:val="00D66836"/>
    <w:rsid w:val="00D67A95"/>
    <w:rsid w:val="00D73744"/>
    <w:rsid w:val="00D77139"/>
    <w:rsid w:val="00D81A34"/>
    <w:rsid w:val="00D81F08"/>
    <w:rsid w:val="00D825E3"/>
    <w:rsid w:val="00D8616B"/>
    <w:rsid w:val="00D86BE7"/>
    <w:rsid w:val="00D922BB"/>
    <w:rsid w:val="00D930B6"/>
    <w:rsid w:val="00D939E7"/>
    <w:rsid w:val="00D93E61"/>
    <w:rsid w:val="00D969BA"/>
    <w:rsid w:val="00DA2A3B"/>
    <w:rsid w:val="00DA68B3"/>
    <w:rsid w:val="00DA6B0B"/>
    <w:rsid w:val="00DB662B"/>
    <w:rsid w:val="00DB749E"/>
    <w:rsid w:val="00DC492B"/>
    <w:rsid w:val="00DC4E81"/>
    <w:rsid w:val="00DC5A7F"/>
    <w:rsid w:val="00DD22C6"/>
    <w:rsid w:val="00DD5C37"/>
    <w:rsid w:val="00DD66AC"/>
    <w:rsid w:val="00DD7367"/>
    <w:rsid w:val="00DE0F6A"/>
    <w:rsid w:val="00DE4056"/>
    <w:rsid w:val="00DE4505"/>
    <w:rsid w:val="00DE4FA9"/>
    <w:rsid w:val="00DE726B"/>
    <w:rsid w:val="00DE74F4"/>
    <w:rsid w:val="00DF15E5"/>
    <w:rsid w:val="00DF1D18"/>
    <w:rsid w:val="00DF53A2"/>
    <w:rsid w:val="00DF6061"/>
    <w:rsid w:val="00DF6D74"/>
    <w:rsid w:val="00E02368"/>
    <w:rsid w:val="00E033D0"/>
    <w:rsid w:val="00E0671C"/>
    <w:rsid w:val="00E12E6E"/>
    <w:rsid w:val="00E138D9"/>
    <w:rsid w:val="00E17F83"/>
    <w:rsid w:val="00E20380"/>
    <w:rsid w:val="00E207EC"/>
    <w:rsid w:val="00E227D9"/>
    <w:rsid w:val="00E23410"/>
    <w:rsid w:val="00E25736"/>
    <w:rsid w:val="00E26327"/>
    <w:rsid w:val="00E302CF"/>
    <w:rsid w:val="00E321B4"/>
    <w:rsid w:val="00E34CFC"/>
    <w:rsid w:val="00E41045"/>
    <w:rsid w:val="00E41F6B"/>
    <w:rsid w:val="00E43DF6"/>
    <w:rsid w:val="00E466FF"/>
    <w:rsid w:val="00E510B5"/>
    <w:rsid w:val="00E51150"/>
    <w:rsid w:val="00E5273B"/>
    <w:rsid w:val="00E52A9A"/>
    <w:rsid w:val="00E53A07"/>
    <w:rsid w:val="00E55D81"/>
    <w:rsid w:val="00E57405"/>
    <w:rsid w:val="00E60A06"/>
    <w:rsid w:val="00E6149C"/>
    <w:rsid w:val="00E6394B"/>
    <w:rsid w:val="00E64066"/>
    <w:rsid w:val="00E71977"/>
    <w:rsid w:val="00E7263D"/>
    <w:rsid w:val="00E748D0"/>
    <w:rsid w:val="00E7681F"/>
    <w:rsid w:val="00E77F5E"/>
    <w:rsid w:val="00E8000F"/>
    <w:rsid w:val="00E815A3"/>
    <w:rsid w:val="00E821CF"/>
    <w:rsid w:val="00E8254C"/>
    <w:rsid w:val="00E82A69"/>
    <w:rsid w:val="00E83FBA"/>
    <w:rsid w:val="00E845FE"/>
    <w:rsid w:val="00E90F1E"/>
    <w:rsid w:val="00E92B73"/>
    <w:rsid w:val="00E9326A"/>
    <w:rsid w:val="00E93562"/>
    <w:rsid w:val="00E93C42"/>
    <w:rsid w:val="00E95F4F"/>
    <w:rsid w:val="00E966E1"/>
    <w:rsid w:val="00EA0219"/>
    <w:rsid w:val="00EA12C6"/>
    <w:rsid w:val="00EB04B0"/>
    <w:rsid w:val="00EB185A"/>
    <w:rsid w:val="00EB792F"/>
    <w:rsid w:val="00EC00E0"/>
    <w:rsid w:val="00EC10D9"/>
    <w:rsid w:val="00EC1B30"/>
    <w:rsid w:val="00EC342E"/>
    <w:rsid w:val="00EC373C"/>
    <w:rsid w:val="00EC4327"/>
    <w:rsid w:val="00ED0C24"/>
    <w:rsid w:val="00ED111C"/>
    <w:rsid w:val="00ED1476"/>
    <w:rsid w:val="00ED16C0"/>
    <w:rsid w:val="00EE1805"/>
    <w:rsid w:val="00EE2AC6"/>
    <w:rsid w:val="00EE3F0B"/>
    <w:rsid w:val="00EE610B"/>
    <w:rsid w:val="00EF156F"/>
    <w:rsid w:val="00EF20EE"/>
    <w:rsid w:val="00EF48D2"/>
    <w:rsid w:val="00EF52CC"/>
    <w:rsid w:val="00EF6FF8"/>
    <w:rsid w:val="00EF7506"/>
    <w:rsid w:val="00F02703"/>
    <w:rsid w:val="00F075B3"/>
    <w:rsid w:val="00F11251"/>
    <w:rsid w:val="00F11866"/>
    <w:rsid w:val="00F131F4"/>
    <w:rsid w:val="00F14DFD"/>
    <w:rsid w:val="00F16C95"/>
    <w:rsid w:val="00F20288"/>
    <w:rsid w:val="00F20A8E"/>
    <w:rsid w:val="00F21BB5"/>
    <w:rsid w:val="00F221C3"/>
    <w:rsid w:val="00F24D83"/>
    <w:rsid w:val="00F2536F"/>
    <w:rsid w:val="00F25DA8"/>
    <w:rsid w:val="00F334B4"/>
    <w:rsid w:val="00F34F1C"/>
    <w:rsid w:val="00F359D0"/>
    <w:rsid w:val="00F36699"/>
    <w:rsid w:val="00F36BEC"/>
    <w:rsid w:val="00F378CD"/>
    <w:rsid w:val="00F41077"/>
    <w:rsid w:val="00F43837"/>
    <w:rsid w:val="00F44566"/>
    <w:rsid w:val="00F516A0"/>
    <w:rsid w:val="00F53F85"/>
    <w:rsid w:val="00F54016"/>
    <w:rsid w:val="00F555E7"/>
    <w:rsid w:val="00F55E3B"/>
    <w:rsid w:val="00F565F9"/>
    <w:rsid w:val="00F57CCE"/>
    <w:rsid w:val="00F65165"/>
    <w:rsid w:val="00F66457"/>
    <w:rsid w:val="00F664B9"/>
    <w:rsid w:val="00F70FDC"/>
    <w:rsid w:val="00F718AA"/>
    <w:rsid w:val="00F721FF"/>
    <w:rsid w:val="00F7603A"/>
    <w:rsid w:val="00F8043F"/>
    <w:rsid w:val="00F833FF"/>
    <w:rsid w:val="00F86F59"/>
    <w:rsid w:val="00F90023"/>
    <w:rsid w:val="00F91BFB"/>
    <w:rsid w:val="00F91D55"/>
    <w:rsid w:val="00F92764"/>
    <w:rsid w:val="00F92909"/>
    <w:rsid w:val="00F95C56"/>
    <w:rsid w:val="00F96207"/>
    <w:rsid w:val="00FA2A7F"/>
    <w:rsid w:val="00FA3CD5"/>
    <w:rsid w:val="00FA5667"/>
    <w:rsid w:val="00FA69D6"/>
    <w:rsid w:val="00FA7048"/>
    <w:rsid w:val="00FA77B0"/>
    <w:rsid w:val="00FB056B"/>
    <w:rsid w:val="00FB6C7E"/>
    <w:rsid w:val="00FB7B43"/>
    <w:rsid w:val="00FC1FFB"/>
    <w:rsid w:val="00FC64A9"/>
    <w:rsid w:val="00FD3058"/>
    <w:rsid w:val="00FD32B4"/>
    <w:rsid w:val="00FD6C8D"/>
    <w:rsid w:val="00FD6EC7"/>
    <w:rsid w:val="00FE1908"/>
    <w:rsid w:val="00FE24B0"/>
    <w:rsid w:val="00FF2C38"/>
    <w:rsid w:val="00FF397D"/>
    <w:rsid w:val="00FF4A54"/>
    <w:rsid w:val="00FF734D"/>
    <w:rsid w:val="00FF737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E75AA2"/>
  <w15:docId w15:val="{94F77FEB-BDE4-4554-B5CB-8E532FA5C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3584"/>
    <w:pPr>
      <w:suppressAutoHyphens/>
    </w:pPr>
    <w:rPr>
      <w:sz w:val="24"/>
      <w:szCs w:val="24"/>
      <w:lang w:eastAsia="ar-SA"/>
    </w:rPr>
  </w:style>
  <w:style w:type="paragraph" w:styleId="Ttulo1">
    <w:name w:val="heading 1"/>
    <w:aliases w:val="Título Principal"/>
    <w:basedOn w:val="Normal"/>
    <w:next w:val="Normal"/>
    <w:link w:val="Ttulo1Car"/>
    <w:qFormat/>
    <w:rsid w:val="000E3584"/>
    <w:pPr>
      <w:keepNext/>
      <w:spacing w:before="240" w:after="60"/>
      <w:outlineLvl w:val="0"/>
    </w:pPr>
    <w:rPr>
      <w:rFonts w:ascii="Arial" w:hAnsi="Arial" w:cs="Arial"/>
      <w:b/>
      <w:bCs/>
      <w:color w:val="000080"/>
      <w:kern w:val="1"/>
      <w:sz w:val="32"/>
      <w:szCs w:val="32"/>
      <w:u w:val="single"/>
    </w:rPr>
  </w:style>
  <w:style w:type="paragraph" w:styleId="Ttulo2">
    <w:name w:val="heading 2"/>
    <w:aliases w:val="Títulos de Hallazgo e Introducción"/>
    <w:basedOn w:val="Normal"/>
    <w:next w:val="Normal"/>
    <w:link w:val="Ttulo2Car"/>
    <w:qFormat/>
    <w:rsid w:val="00A70E73"/>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qFormat/>
    <w:rsid w:val="00A70E73"/>
    <w:pPr>
      <w:keepNext/>
      <w:spacing w:before="120" w:after="240"/>
      <w:jc w:val="both"/>
      <w:outlineLvl w:val="2"/>
    </w:pPr>
    <w:rPr>
      <w:rFonts w:cs="Arial"/>
      <w:b/>
      <w:bCs/>
      <w:sz w:val="28"/>
      <w:szCs w:val="26"/>
      <w:lang w:val="es-ES_tradnl"/>
    </w:rPr>
  </w:style>
  <w:style w:type="paragraph" w:styleId="Ttulo4">
    <w:name w:val="heading 4"/>
    <w:basedOn w:val="Normal"/>
    <w:next w:val="Normal"/>
    <w:qFormat/>
    <w:rsid w:val="00A70E73"/>
    <w:pPr>
      <w:keepNext/>
      <w:spacing w:before="240" w:after="60"/>
      <w:outlineLvl w:val="3"/>
    </w:pPr>
    <w:rPr>
      <w:b/>
      <w:bCs/>
      <w:sz w:val="28"/>
      <w:szCs w:val="28"/>
      <w:lang w:val="es-ES_tradnl"/>
    </w:rPr>
  </w:style>
  <w:style w:type="paragraph" w:styleId="Ttulo5">
    <w:name w:val="heading 5"/>
    <w:basedOn w:val="Normal"/>
    <w:next w:val="Normal"/>
    <w:qFormat/>
    <w:rsid w:val="00A70E73"/>
    <w:pPr>
      <w:spacing w:before="360" w:after="240" w:line="480" w:lineRule="auto"/>
      <w:jc w:val="center"/>
      <w:outlineLvl w:val="4"/>
    </w:pPr>
    <w:rPr>
      <w:b/>
      <w:bCs/>
      <w:iCs/>
      <w:sz w:val="44"/>
      <w:szCs w:val="26"/>
      <w:u w:val="single"/>
      <w:lang w:val="es-ES_tradnl"/>
    </w:rPr>
  </w:style>
  <w:style w:type="paragraph" w:styleId="Ttulo6">
    <w:name w:val="heading 6"/>
    <w:basedOn w:val="Normal"/>
    <w:next w:val="Normal"/>
    <w:qFormat/>
    <w:rsid w:val="00A70E73"/>
    <w:pPr>
      <w:spacing w:before="240" w:after="60"/>
      <w:outlineLvl w:val="5"/>
    </w:pPr>
    <w:rPr>
      <w:b/>
      <w:bCs/>
      <w:sz w:val="22"/>
      <w:szCs w:val="22"/>
    </w:rPr>
  </w:style>
  <w:style w:type="paragraph" w:styleId="Ttulo7">
    <w:name w:val="heading 7"/>
    <w:basedOn w:val="Normal"/>
    <w:next w:val="Normal"/>
    <w:link w:val="Ttulo7Car1"/>
    <w:qFormat/>
    <w:rsid w:val="000E3584"/>
    <w:pPr>
      <w:keepNext/>
      <w:widowControl w:val="0"/>
      <w:numPr>
        <w:ilvl w:val="6"/>
        <w:numId w:val="1"/>
      </w:numPr>
      <w:tabs>
        <w:tab w:val="left" w:pos="0"/>
      </w:tabs>
      <w:autoSpaceDE w:val="0"/>
      <w:jc w:val="right"/>
      <w:outlineLvl w:val="6"/>
    </w:pPr>
    <w:rPr>
      <w:rFonts w:ascii="Arial" w:hAnsi="Arial"/>
      <w:b/>
      <w:bCs/>
      <w:u w:val="single"/>
      <w:shd w:val="clear" w:color="auto" w:fill="FFFFFF"/>
    </w:rPr>
  </w:style>
  <w:style w:type="paragraph" w:styleId="Ttulo8">
    <w:name w:val="heading 8"/>
    <w:basedOn w:val="Normal"/>
    <w:next w:val="Normal"/>
    <w:link w:val="Ttulo8Car"/>
    <w:qFormat/>
    <w:rsid w:val="00A70E73"/>
    <w:pPr>
      <w:spacing w:before="240" w:after="60"/>
      <w:outlineLvl w:val="7"/>
    </w:pPr>
    <w:rPr>
      <w:rFonts w:ascii="Calibri" w:hAnsi="Calibri"/>
      <w:i/>
      <w:iCs/>
    </w:rPr>
  </w:style>
  <w:style w:type="paragraph" w:styleId="Ttulo9">
    <w:name w:val="heading 9"/>
    <w:basedOn w:val="Normal"/>
    <w:next w:val="Normal"/>
    <w:qFormat/>
    <w:rsid w:val="00A70E73"/>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Título Principal Car"/>
    <w:link w:val="Ttulo1"/>
    <w:rsid w:val="00A70E73"/>
    <w:rPr>
      <w:rFonts w:ascii="Arial" w:hAnsi="Arial" w:cs="Arial"/>
      <w:b/>
      <w:bCs/>
      <w:color w:val="000080"/>
      <w:kern w:val="1"/>
      <w:sz w:val="32"/>
      <w:szCs w:val="32"/>
      <w:u w:val="single"/>
      <w:lang w:val="es-ES" w:eastAsia="ar-SA" w:bidi="ar-SA"/>
    </w:rPr>
  </w:style>
  <w:style w:type="character" w:customStyle="1" w:styleId="TDC1Car">
    <w:name w:val="TDC 1 Car"/>
    <w:link w:val="TDC1"/>
    <w:rsid w:val="00A70E73"/>
    <w:rPr>
      <w:b/>
      <w:color w:val="000080"/>
      <w:sz w:val="28"/>
      <w:u w:val="single"/>
      <w:lang w:val="es-ES_tradnl" w:eastAsia="ar-SA" w:bidi="ar-SA"/>
    </w:rPr>
  </w:style>
  <w:style w:type="paragraph" w:customStyle="1" w:styleId="Car">
    <w:name w:val="Car"/>
    <w:basedOn w:val="Normal"/>
    <w:semiHidden/>
    <w:rsid w:val="00294863"/>
    <w:pPr>
      <w:suppressAutoHyphens w:val="0"/>
      <w:spacing w:after="160" w:line="240" w:lineRule="exact"/>
    </w:pPr>
    <w:rPr>
      <w:rFonts w:ascii="Verdana" w:hAnsi="Verdana"/>
      <w:sz w:val="20"/>
      <w:szCs w:val="21"/>
      <w:lang w:val="en-AU" w:eastAsia="en-US"/>
    </w:rPr>
  </w:style>
  <w:style w:type="paragraph" w:styleId="TDC1">
    <w:name w:val="toc 1"/>
    <w:basedOn w:val="Normal"/>
    <w:next w:val="Normal"/>
    <w:link w:val="TDC1Car"/>
    <w:autoRedefine/>
    <w:semiHidden/>
    <w:rsid w:val="00A70E73"/>
    <w:pPr>
      <w:spacing w:before="120" w:after="120"/>
      <w:jc w:val="both"/>
    </w:pPr>
    <w:rPr>
      <w:b/>
      <w:color w:val="000080"/>
      <w:sz w:val="28"/>
      <w:szCs w:val="20"/>
      <w:u w:val="single"/>
      <w:lang w:val="es-ES_tradnl"/>
    </w:rPr>
  </w:style>
  <w:style w:type="character" w:customStyle="1" w:styleId="Ttulo2Car">
    <w:name w:val="Título 2 Car"/>
    <w:aliases w:val="Títulos de Hallazgo e Introducción Car"/>
    <w:link w:val="Ttulo2"/>
    <w:rsid w:val="00A70E73"/>
    <w:rPr>
      <w:rFonts w:ascii="Arial" w:hAnsi="Arial" w:cs="Arial"/>
      <w:b/>
      <w:bCs/>
      <w:i/>
      <w:iCs/>
      <w:sz w:val="28"/>
      <w:szCs w:val="28"/>
      <w:lang w:val="es-ES" w:eastAsia="ar-SA" w:bidi="ar-SA"/>
    </w:rPr>
  </w:style>
  <w:style w:type="character" w:customStyle="1" w:styleId="Ttulo3Car">
    <w:name w:val="Título 3 Car"/>
    <w:link w:val="Ttulo3"/>
    <w:rsid w:val="00A70E73"/>
    <w:rPr>
      <w:rFonts w:cs="Arial"/>
      <w:b/>
      <w:bCs/>
      <w:sz w:val="28"/>
      <w:szCs w:val="26"/>
      <w:lang w:val="es-ES_tradnl" w:eastAsia="ar-SA" w:bidi="ar-SA"/>
    </w:rPr>
  </w:style>
  <w:style w:type="character" w:customStyle="1" w:styleId="Ttulo7Car1">
    <w:name w:val="Título 7 Car1"/>
    <w:link w:val="Ttulo7"/>
    <w:rsid w:val="00A70E73"/>
    <w:rPr>
      <w:rFonts w:ascii="Arial" w:hAnsi="Arial"/>
      <w:b/>
      <w:bCs/>
      <w:sz w:val="24"/>
      <w:szCs w:val="24"/>
      <w:u w:val="single"/>
      <w:lang w:eastAsia="ar-SA"/>
    </w:rPr>
  </w:style>
  <w:style w:type="character" w:customStyle="1" w:styleId="Ttulo8Car">
    <w:name w:val="Título 8 Car"/>
    <w:link w:val="Ttulo8"/>
    <w:rsid w:val="00A70E73"/>
    <w:rPr>
      <w:rFonts w:ascii="Calibri" w:hAnsi="Calibri"/>
      <w:i/>
      <w:iCs/>
      <w:sz w:val="24"/>
      <w:szCs w:val="24"/>
      <w:lang w:val="es-ES" w:eastAsia="ar-SA" w:bidi="ar-SA"/>
    </w:rPr>
  </w:style>
  <w:style w:type="character" w:customStyle="1" w:styleId="Absatz-Standardschriftart">
    <w:name w:val="Absatz-Standardschriftart"/>
    <w:rsid w:val="000E3584"/>
  </w:style>
  <w:style w:type="character" w:customStyle="1" w:styleId="WW-Absatz-Standardschriftart">
    <w:name w:val="WW-Absatz-Standardschriftart"/>
    <w:rsid w:val="000E3584"/>
  </w:style>
  <w:style w:type="character" w:customStyle="1" w:styleId="WW-Absatz-Standardschriftart1">
    <w:name w:val="WW-Absatz-Standardschriftart1"/>
    <w:rsid w:val="000E3584"/>
  </w:style>
  <w:style w:type="character" w:customStyle="1" w:styleId="WW-Absatz-Standardschriftart11">
    <w:name w:val="WW-Absatz-Standardschriftart11"/>
    <w:rsid w:val="000E3584"/>
  </w:style>
  <w:style w:type="character" w:customStyle="1" w:styleId="WW-Absatz-Standardschriftart111">
    <w:name w:val="WW-Absatz-Standardschriftart111"/>
    <w:rsid w:val="000E3584"/>
  </w:style>
  <w:style w:type="character" w:customStyle="1" w:styleId="WW-Absatz-Standardschriftart1111">
    <w:name w:val="WW-Absatz-Standardschriftart1111"/>
    <w:rsid w:val="000E3584"/>
  </w:style>
  <w:style w:type="character" w:customStyle="1" w:styleId="WW-Absatz-Standardschriftart11111">
    <w:name w:val="WW-Absatz-Standardschriftart11111"/>
    <w:rsid w:val="000E3584"/>
  </w:style>
  <w:style w:type="character" w:customStyle="1" w:styleId="WW-Absatz-Standardschriftart111111">
    <w:name w:val="WW-Absatz-Standardschriftart111111"/>
    <w:rsid w:val="000E3584"/>
  </w:style>
  <w:style w:type="character" w:customStyle="1" w:styleId="WW-Absatz-Standardschriftart1111111">
    <w:name w:val="WW-Absatz-Standardschriftart1111111"/>
    <w:rsid w:val="000E3584"/>
  </w:style>
  <w:style w:type="character" w:customStyle="1" w:styleId="WW-Absatz-Standardschriftart11111111">
    <w:name w:val="WW-Absatz-Standardschriftart11111111"/>
    <w:rsid w:val="000E3584"/>
  </w:style>
  <w:style w:type="character" w:customStyle="1" w:styleId="WW-Absatz-Standardschriftart111111111">
    <w:name w:val="WW-Absatz-Standardschriftart111111111"/>
    <w:rsid w:val="000E3584"/>
  </w:style>
  <w:style w:type="character" w:customStyle="1" w:styleId="WW-Absatz-Standardschriftart1111111111">
    <w:name w:val="WW-Absatz-Standardschriftart1111111111"/>
    <w:rsid w:val="000E3584"/>
  </w:style>
  <w:style w:type="character" w:customStyle="1" w:styleId="WW-Absatz-Standardschriftart11111111111">
    <w:name w:val="WW-Absatz-Standardschriftart11111111111"/>
    <w:rsid w:val="000E3584"/>
  </w:style>
  <w:style w:type="character" w:customStyle="1" w:styleId="WW-Absatz-Standardschriftart111111111111">
    <w:name w:val="WW-Absatz-Standardschriftart111111111111"/>
    <w:rsid w:val="000E3584"/>
  </w:style>
  <w:style w:type="character" w:customStyle="1" w:styleId="WW-Absatz-Standardschriftart1111111111111">
    <w:name w:val="WW-Absatz-Standardschriftart1111111111111"/>
    <w:rsid w:val="000E3584"/>
  </w:style>
  <w:style w:type="character" w:customStyle="1" w:styleId="WW-Absatz-Standardschriftart11111111111111">
    <w:name w:val="WW-Absatz-Standardschriftart11111111111111"/>
    <w:rsid w:val="000E3584"/>
  </w:style>
  <w:style w:type="character" w:customStyle="1" w:styleId="WW-Absatz-Standardschriftart111111111111111">
    <w:name w:val="WW-Absatz-Standardschriftart111111111111111"/>
    <w:rsid w:val="000E3584"/>
  </w:style>
  <w:style w:type="character" w:customStyle="1" w:styleId="WW-Absatz-Standardschriftart1111111111111111">
    <w:name w:val="WW-Absatz-Standardschriftart1111111111111111"/>
    <w:rsid w:val="000E3584"/>
  </w:style>
  <w:style w:type="character" w:customStyle="1" w:styleId="WW-Absatz-Standardschriftart11111111111111111">
    <w:name w:val="WW-Absatz-Standardschriftart11111111111111111"/>
    <w:rsid w:val="000E3584"/>
  </w:style>
  <w:style w:type="character" w:customStyle="1" w:styleId="WW-Absatz-Standardschriftart111111111111111111">
    <w:name w:val="WW-Absatz-Standardschriftart111111111111111111"/>
    <w:rsid w:val="000E3584"/>
  </w:style>
  <w:style w:type="character" w:customStyle="1" w:styleId="WW-Absatz-Standardschriftart1111111111111111111">
    <w:name w:val="WW-Absatz-Standardschriftart1111111111111111111"/>
    <w:rsid w:val="000E3584"/>
  </w:style>
  <w:style w:type="character" w:customStyle="1" w:styleId="WW-Absatz-Standardschriftart11111111111111111111">
    <w:name w:val="WW-Absatz-Standardschriftart11111111111111111111"/>
    <w:rsid w:val="000E3584"/>
  </w:style>
  <w:style w:type="character" w:customStyle="1" w:styleId="WW-Absatz-Standardschriftart111111111111111111111">
    <w:name w:val="WW-Absatz-Standardschriftart111111111111111111111"/>
    <w:rsid w:val="000E3584"/>
  </w:style>
  <w:style w:type="character" w:customStyle="1" w:styleId="WW-Absatz-Standardschriftart1111111111111111111111">
    <w:name w:val="WW-Absatz-Standardschriftart1111111111111111111111"/>
    <w:rsid w:val="000E3584"/>
  </w:style>
  <w:style w:type="character" w:customStyle="1" w:styleId="WW-Absatz-Standardschriftart11111111111111111111111">
    <w:name w:val="WW-Absatz-Standardschriftart11111111111111111111111"/>
    <w:rsid w:val="000E3584"/>
  </w:style>
  <w:style w:type="character" w:customStyle="1" w:styleId="WW-Absatz-Standardschriftart111111111111111111111111">
    <w:name w:val="WW-Absatz-Standardschriftart111111111111111111111111"/>
    <w:rsid w:val="000E3584"/>
  </w:style>
  <w:style w:type="character" w:customStyle="1" w:styleId="WW-Absatz-Standardschriftart1111111111111111111111111">
    <w:name w:val="WW-Absatz-Standardschriftart1111111111111111111111111"/>
    <w:rsid w:val="000E3584"/>
  </w:style>
  <w:style w:type="character" w:customStyle="1" w:styleId="WW-Absatz-Standardschriftart11111111111111111111111111">
    <w:name w:val="WW-Absatz-Standardschriftart11111111111111111111111111"/>
    <w:rsid w:val="000E3584"/>
  </w:style>
  <w:style w:type="character" w:customStyle="1" w:styleId="WW-Absatz-Standardschriftart111111111111111111111111111">
    <w:name w:val="WW-Absatz-Standardschriftart111111111111111111111111111"/>
    <w:rsid w:val="000E3584"/>
  </w:style>
  <w:style w:type="character" w:customStyle="1" w:styleId="WW-Absatz-Standardschriftart1111111111111111111111111111">
    <w:name w:val="WW-Absatz-Standardschriftart1111111111111111111111111111"/>
    <w:rsid w:val="000E3584"/>
  </w:style>
  <w:style w:type="character" w:customStyle="1" w:styleId="WW-Absatz-Standardschriftart11111111111111111111111111111">
    <w:name w:val="WW-Absatz-Standardschriftart11111111111111111111111111111"/>
    <w:rsid w:val="000E3584"/>
  </w:style>
  <w:style w:type="character" w:customStyle="1" w:styleId="WW-Absatz-Standardschriftart111111111111111111111111111111">
    <w:name w:val="WW-Absatz-Standardschriftart111111111111111111111111111111"/>
    <w:rsid w:val="000E3584"/>
  </w:style>
  <w:style w:type="character" w:customStyle="1" w:styleId="WW-Absatz-Standardschriftart1111111111111111111111111111111">
    <w:name w:val="WW-Absatz-Standardschriftart1111111111111111111111111111111"/>
    <w:rsid w:val="000E3584"/>
  </w:style>
  <w:style w:type="character" w:customStyle="1" w:styleId="WW-Absatz-Standardschriftart11111111111111111111111111111111">
    <w:name w:val="WW-Absatz-Standardschriftart11111111111111111111111111111111"/>
    <w:rsid w:val="000E3584"/>
  </w:style>
  <w:style w:type="character" w:customStyle="1" w:styleId="WW-Absatz-Standardschriftart111111111111111111111111111111111">
    <w:name w:val="WW-Absatz-Standardschriftart111111111111111111111111111111111"/>
    <w:rsid w:val="000E3584"/>
  </w:style>
  <w:style w:type="character" w:customStyle="1" w:styleId="WW-Absatz-Standardschriftart1111111111111111111111111111111111">
    <w:name w:val="WW-Absatz-Standardschriftart1111111111111111111111111111111111"/>
    <w:rsid w:val="000E3584"/>
  </w:style>
  <w:style w:type="character" w:customStyle="1" w:styleId="WW-Absatz-Standardschriftart11111111111111111111111111111111111">
    <w:name w:val="WW-Absatz-Standardschriftart11111111111111111111111111111111111"/>
    <w:rsid w:val="000E3584"/>
  </w:style>
  <w:style w:type="character" w:customStyle="1" w:styleId="WW-Absatz-Standardschriftart111111111111111111111111111111111111">
    <w:name w:val="WW-Absatz-Standardschriftart111111111111111111111111111111111111"/>
    <w:rsid w:val="000E3584"/>
  </w:style>
  <w:style w:type="character" w:customStyle="1" w:styleId="WW-Absatz-Standardschriftart1111111111111111111111111111111111111">
    <w:name w:val="WW-Absatz-Standardschriftart1111111111111111111111111111111111111"/>
    <w:rsid w:val="000E3584"/>
  </w:style>
  <w:style w:type="character" w:customStyle="1" w:styleId="WW-Absatz-Standardschriftart11111111111111111111111111111111111111">
    <w:name w:val="WW-Absatz-Standardschriftart11111111111111111111111111111111111111"/>
    <w:rsid w:val="000E3584"/>
  </w:style>
  <w:style w:type="character" w:customStyle="1" w:styleId="WW-Absatz-Standardschriftart111111111111111111111111111111111111111">
    <w:name w:val="WW-Absatz-Standardschriftart111111111111111111111111111111111111111"/>
    <w:rsid w:val="000E3584"/>
  </w:style>
  <w:style w:type="character" w:customStyle="1" w:styleId="WW-Absatz-Standardschriftart1111111111111111111111111111111111111111">
    <w:name w:val="WW-Absatz-Standardschriftart1111111111111111111111111111111111111111"/>
    <w:rsid w:val="000E3584"/>
  </w:style>
  <w:style w:type="character" w:customStyle="1" w:styleId="WW-Absatz-Standardschriftart11111111111111111111111111111111111111111">
    <w:name w:val="WW-Absatz-Standardschriftart11111111111111111111111111111111111111111"/>
    <w:rsid w:val="000E3584"/>
  </w:style>
  <w:style w:type="character" w:customStyle="1" w:styleId="WW-Absatz-Standardschriftart111111111111111111111111111111111111111111">
    <w:name w:val="WW-Absatz-Standardschriftart111111111111111111111111111111111111111111"/>
    <w:rsid w:val="000E3584"/>
  </w:style>
  <w:style w:type="character" w:customStyle="1" w:styleId="WW-Absatz-Standardschriftart1111111111111111111111111111111111111111111">
    <w:name w:val="WW-Absatz-Standardschriftart1111111111111111111111111111111111111111111"/>
    <w:rsid w:val="000E3584"/>
  </w:style>
  <w:style w:type="character" w:customStyle="1" w:styleId="WW-Absatz-Standardschriftart11111111111111111111111111111111111111111111">
    <w:name w:val="WW-Absatz-Standardschriftart11111111111111111111111111111111111111111111"/>
    <w:rsid w:val="000E3584"/>
  </w:style>
  <w:style w:type="character" w:customStyle="1" w:styleId="WW-Absatz-Standardschriftart111111111111111111111111111111111111111111111">
    <w:name w:val="WW-Absatz-Standardschriftart111111111111111111111111111111111111111111111"/>
    <w:rsid w:val="000E3584"/>
  </w:style>
  <w:style w:type="character" w:customStyle="1" w:styleId="WW-Absatz-Standardschriftart1111111111111111111111111111111111111111111111">
    <w:name w:val="WW-Absatz-Standardschriftart1111111111111111111111111111111111111111111111"/>
    <w:rsid w:val="000E3584"/>
  </w:style>
  <w:style w:type="character" w:customStyle="1" w:styleId="WW-Absatz-Standardschriftart11111111111111111111111111111111111111111111111">
    <w:name w:val="WW-Absatz-Standardschriftart11111111111111111111111111111111111111111111111"/>
    <w:rsid w:val="000E3584"/>
  </w:style>
  <w:style w:type="character" w:customStyle="1" w:styleId="WW-Absatz-Standardschriftart111111111111111111111111111111111111111111111111">
    <w:name w:val="WW-Absatz-Standardschriftart111111111111111111111111111111111111111111111111"/>
    <w:rsid w:val="000E3584"/>
  </w:style>
  <w:style w:type="character" w:customStyle="1" w:styleId="WW-Absatz-Standardschriftart1111111111111111111111111111111111111111111111111">
    <w:name w:val="WW-Absatz-Standardschriftart1111111111111111111111111111111111111111111111111"/>
    <w:rsid w:val="000E3584"/>
  </w:style>
  <w:style w:type="character" w:customStyle="1" w:styleId="WW-Absatz-Standardschriftart11111111111111111111111111111111111111111111111111">
    <w:name w:val="WW-Absatz-Standardschriftart11111111111111111111111111111111111111111111111111"/>
    <w:rsid w:val="000E3584"/>
  </w:style>
  <w:style w:type="character" w:customStyle="1" w:styleId="WW-Absatz-Standardschriftart111111111111111111111111111111111111111111111111111">
    <w:name w:val="WW-Absatz-Standardschriftart111111111111111111111111111111111111111111111111111"/>
    <w:rsid w:val="000E3584"/>
  </w:style>
  <w:style w:type="character" w:customStyle="1" w:styleId="WW-Absatz-Standardschriftart1111111111111111111111111111111111111111111111111111">
    <w:name w:val="WW-Absatz-Standardschriftart1111111111111111111111111111111111111111111111111111"/>
    <w:rsid w:val="000E3584"/>
  </w:style>
  <w:style w:type="character" w:customStyle="1" w:styleId="WW-Absatz-Standardschriftart11111111111111111111111111111111111111111111111111111">
    <w:name w:val="WW-Absatz-Standardschriftart11111111111111111111111111111111111111111111111111111"/>
    <w:rsid w:val="000E3584"/>
  </w:style>
  <w:style w:type="character" w:customStyle="1" w:styleId="WW-Absatz-Standardschriftart111111111111111111111111111111111111111111111111111111">
    <w:name w:val="WW-Absatz-Standardschriftart111111111111111111111111111111111111111111111111111111"/>
    <w:rsid w:val="000E3584"/>
  </w:style>
  <w:style w:type="character" w:customStyle="1" w:styleId="WW-Absatz-Standardschriftart1111111111111111111111111111111111111111111111111111111">
    <w:name w:val="WW-Absatz-Standardschriftart1111111111111111111111111111111111111111111111111111111"/>
    <w:rsid w:val="000E3584"/>
  </w:style>
  <w:style w:type="character" w:customStyle="1" w:styleId="WW-Absatz-Standardschriftart11111111111111111111111111111111111111111111111111111111">
    <w:name w:val="WW-Absatz-Standardschriftart11111111111111111111111111111111111111111111111111111111"/>
    <w:rsid w:val="000E3584"/>
  </w:style>
  <w:style w:type="character" w:customStyle="1" w:styleId="WW-Absatz-Standardschriftart111111111111111111111111111111111111111111111111111111111">
    <w:name w:val="WW-Absatz-Standardschriftart111111111111111111111111111111111111111111111111111111111"/>
    <w:rsid w:val="000E3584"/>
  </w:style>
  <w:style w:type="character" w:customStyle="1" w:styleId="WW-Absatz-Standardschriftart1111111111111111111111111111111111111111111111111111111111">
    <w:name w:val="WW-Absatz-Standardschriftart1111111111111111111111111111111111111111111111111111111111"/>
    <w:rsid w:val="000E3584"/>
  </w:style>
  <w:style w:type="character" w:customStyle="1" w:styleId="WW-Absatz-Standardschriftart11111111111111111111111111111111111111111111111111111111111">
    <w:name w:val="WW-Absatz-Standardschriftart11111111111111111111111111111111111111111111111111111111111"/>
    <w:rsid w:val="000E3584"/>
  </w:style>
  <w:style w:type="character" w:customStyle="1" w:styleId="WW-Absatz-Standardschriftart111111111111111111111111111111111111111111111111111111111111">
    <w:name w:val="WW-Absatz-Standardschriftart111111111111111111111111111111111111111111111111111111111111"/>
    <w:rsid w:val="000E3584"/>
  </w:style>
  <w:style w:type="character" w:customStyle="1" w:styleId="WW-Absatz-Standardschriftart1111111111111111111111111111111111111111111111111111111111111">
    <w:name w:val="WW-Absatz-Standardschriftart1111111111111111111111111111111111111111111111111111111111111"/>
    <w:rsid w:val="000E3584"/>
  </w:style>
  <w:style w:type="character" w:customStyle="1" w:styleId="WW-Absatz-Standardschriftart11111111111111111111111111111111111111111111111111111111111111">
    <w:name w:val="WW-Absatz-Standardschriftart11111111111111111111111111111111111111111111111111111111111111"/>
    <w:rsid w:val="000E3584"/>
  </w:style>
  <w:style w:type="character" w:customStyle="1" w:styleId="WW-Absatz-Standardschriftart111111111111111111111111111111111111111111111111111111111111111">
    <w:name w:val="WW-Absatz-Standardschriftart111111111111111111111111111111111111111111111111111111111111111"/>
    <w:rsid w:val="000E3584"/>
  </w:style>
  <w:style w:type="character" w:customStyle="1" w:styleId="WW-Absatz-Standardschriftart1111111111111111111111111111111111111111111111111111111111111111">
    <w:name w:val="WW-Absatz-Standardschriftart1111111111111111111111111111111111111111111111111111111111111111"/>
    <w:rsid w:val="000E3584"/>
  </w:style>
  <w:style w:type="character" w:customStyle="1" w:styleId="WW-Absatz-Standardschriftart11111111111111111111111111111111111111111111111111111111111111111">
    <w:name w:val="WW-Absatz-Standardschriftart11111111111111111111111111111111111111111111111111111111111111111"/>
    <w:rsid w:val="000E3584"/>
  </w:style>
  <w:style w:type="character" w:customStyle="1" w:styleId="WW-Absatz-Standardschriftart111111111111111111111111111111111111111111111111111111111111111111">
    <w:name w:val="WW-Absatz-Standardschriftart111111111111111111111111111111111111111111111111111111111111111111"/>
    <w:rsid w:val="000E3584"/>
  </w:style>
  <w:style w:type="character" w:customStyle="1" w:styleId="WW-Absatz-Standardschriftart1111111111111111111111111111111111111111111111111111111111111111111">
    <w:name w:val="WW-Absatz-Standardschriftart1111111111111111111111111111111111111111111111111111111111111111111"/>
    <w:rsid w:val="000E3584"/>
  </w:style>
  <w:style w:type="character" w:customStyle="1" w:styleId="WW-Absatz-Standardschriftart11111111111111111111111111111111111111111111111111111111111111111111">
    <w:name w:val="WW-Absatz-Standardschriftart11111111111111111111111111111111111111111111111111111111111111111111"/>
    <w:rsid w:val="000E3584"/>
  </w:style>
  <w:style w:type="character" w:customStyle="1" w:styleId="WW-Absatz-Standardschriftart111111111111111111111111111111111111111111111111111111111111111111111">
    <w:name w:val="WW-Absatz-Standardschriftart111111111111111111111111111111111111111111111111111111111111111111111"/>
    <w:rsid w:val="000E3584"/>
  </w:style>
  <w:style w:type="character" w:customStyle="1" w:styleId="WW-Absatz-Standardschriftart1111111111111111111111111111111111111111111111111111111111111111111111">
    <w:name w:val="WW-Absatz-Standardschriftart1111111111111111111111111111111111111111111111111111111111111111111111"/>
    <w:rsid w:val="000E3584"/>
  </w:style>
  <w:style w:type="character" w:customStyle="1" w:styleId="WW-Absatz-Standardschriftart11111111111111111111111111111111111111111111111111111111111111111111111">
    <w:name w:val="WW-Absatz-Standardschriftart11111111111111111111111111111111111111111111111111111111111111111111111"/>
    <w:rsid w:val="000E3584"/>
  </w:style>
  <w:style w:type="character" w:customStyle="1" w:styleId="WW-Absatz-Standardschriftart111111111111111111111111111111111111111111111111111111111111111111111111">
    <w:name w:val="WW-Absatz-Standardschriftart111111111111111111111111111111111111111111111111111111111111111111111111"/>
    <w:rsid w:val="000E3584"/>
  </w:style>
  <w:style w:type="character" w:customStyle="1" w:styleId="WW-Absatz-Standardschriftart1111111111111111111111111111111111111111111111111111111111111111111111111">
    <w:name w:val="WW-Absatz-Standardschriftart1111111111111111111111111111111111111111111111111111111111111111111111111"/>
    <w:rsid w:val="000E3584"/>
  </w:style>
  <w:style w:type="character" w:customStyle="1" w:styleId="WW-Absatz-Standardschriftart11111111111111111111111111111111111111111111111111111111111111111111111111">
    <w:name w:val="WW-Absatz-Standardschriftart11111111111111111111111111111111111111111111111111111111111111111111111111"/>
    <w:rsid w:val="000E3584"/>
  </w:style>
  <w:style w:type="character" w:customStyle="1" w:styleId="WW-Absatz-Standardschriftart111111111111111111111111111111111111111111111111111111111111111111111111111">
    <w:name w:val="WW-Absatz-Standardschriftart111111111111111111111111111111111111111111111111111111111111111111111111111"/>
    <w:rsid w:val="000E3584"/>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0E3584"/>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0E3584"/>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0E3584"/>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0E3584"/>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0E3584"/>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0E3584"/>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0E3584"/>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0E3584"/>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0E3584"/>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0E3584"/>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0E3584"/>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0E3584"/>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0E3584"/>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0E3584"/>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0E3584"/>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0">
    <w:name w:val="WW-Absatz-Standardschriftart111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
    <w:name w:val="WW-Absatz-Standardschriftart111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
    <w:name w:val="WW-Absatz-Standardschriftart111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
    <w:name w:val="WW-Absatz-Standardschriftart111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
    <w:name w:val="WW-Absatz-Standardschriftart111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
    <w:name w:val="WW-Absatz-Standardschriftart111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
    <w:name w:val="WW-Absatz-Standardschriftart111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8">
    <w:name w:val="WW-Absatz-Standardschriftart111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Fuentedeprrafopredeter2">
    <w:name w:val="Fuente de párrafo predeter.2"/>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9">
    <w:name w:val="WW-Absatz-Standardschriftart111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a">
    <w:name w:val="WW-Absatz-Standardschriftart111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b">
    <w:name w:val="WW-Absatz-Standardschriftart111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Fuentedeprrafopredeter1">
    <w:name w:val="Fuente de párrafo predeter.1"/>
    <w:rsid w:val="000E3584"/>
  </w:style>
  <w:style w:type="character" w:styleId="Hipervnculo">
    <w:name w:val="Hyperlink"/>
    <w:rsid w:val="000E3584"/>
    <w:rPr>
      <w:color w:val="000080"/>
      <w:u w:val="single"/>
    </w:rPr>
  </w:style>
  <w:style w:type="character" w:customStyle="1" w:styleId="Carcterdenumeracin">
    <w:name w:val="Carácter de numeración"/>
    <w:rsid w:val="000E3584"/>
  </w:style>
  <w:style w:type="character" w:customStyle="1" w:styleId="Vietas">
    <w:name w:val="Viñetas"/>
    <w:rsid w:val="000E3584"/>
    <w:rPr>
      <w:rFonts w:ascii="StarSymbol" w:eastAsia="StarSymbol" w:hAnsi="StarSymbol" w:cs="StarSymbol"/>
      <w:sz w:val="18"/>
      <w:szCs w:val="18"/>
    </w:rPr>
  </w:style>
  <w:style w:type="paragraph" w:customStyle="1" w:styleId="Encabezado2">
    <w:name w:val="Encabezado2"/>
    <w:basedOn w:val="Normal"/>
    <w:next w:val="Textoindependiente"/>
    <w:rsid w:val="000E3584"/>
    <w:pPr>
      <w:keepNext/>
      <w:spacing w:before="240" w:after="120"/>
    </w:pPr>
    <w:rPr>
      <w:rFonts w:ascii="Arial" w:eastAsia="Arial Unicode MS" w:hAnsi="Arial" w:cs="Tahoma"/>
      <w:sz w:val="28"/>
      <w:szCs w:val="28"/>
    </w:rPr>
  </w:style>
  <w:style w:type="paragraph" w:styleId="Textoindependiente">
    <w:name w:val="Body Text"/>
    <w:basedOn w:val="Normal"/>
    <w:rsid w:val="000E3584"/>
    <w:pPr>
      <w:spacing w:after="120"/>
    </w:pPr>
  </w:style>
  <w:style w:type="paragraph" w:styleId="Lista">
    <w:name w:val="List"/>
    <w:basedOn w:val="Textoindependiente"/>
    <w:rsid w:val="000E3584"/>
    <w:rPr>
      <w:rFonts w:cs="Tahoma"/>
    </w:rPr>
  </w:style>
  <w:style w:type="paragraph" w:customStyle="1" w:styleId="Etiqueta">
    <w:name w:val="Etiqueta"/>
    <w:basedOn w:val="Normal"/>
    <w:rsid w:val="000E3584"/>
    <w:pPr>
      <w:suppressLineNumbers/>
      <w:spacing w:before="120" w:after="120"/>
    </w:pPr>
    <w:rPr>
      <w:rFonts w:cs="Tahoma"/>
      <w:i/>
      <w:iCs/>
    </w:rPr>
  </w:style>
  <w:style w:type="paragraph" w:customStyle="1" w:styleId="ndice">
    <w:name w:val="Índice"/>
    <w:basedOn w:val="Normal"/>
    <w:rsid w:val="000E3584"/>
    <w:pPr>
      <w:suppressLineNumbers/>
    </w:pPr>
    <w:rPr>
      <w:rFonts w:cs="Tahoma"/>
    </w:rPr>
  </w:style>
  <w:style w:type="paragraph" w:customStyle="1" w:styleId="Encabezado1">
    <w:name w:val="Encabezado1"/>
    <w:basedOn w:val="Normal"/>
    <w:next w:val="Textoindependiente"/>
    <w:rsid w:val="000E3584"/>
    <w:pPr>
      <w:keepNext/>
      <w:spacing w:before="240" w:after="120"/>
    </w:pPr>
    <w:rPr>
      <w:rFonts w:ascii="Arial" w:eastAsia="Arial Unicode MS" w:hAnsi="Arial" w:cs="Tahoma"/>
      <w:sz w:val="28"/>
      <w:szCs w:val="28"/>
    </w:rPr>
  </w:style>
  <w:style w:type="paragraph" w:styleId="Encabezado">
    <w:name w:val="header"/>
    <w:aliases w:val="encabezado"/>
    <w:basedOn w:val="Normal"/>
    <w:link w:val="EncabezadoCar1"/>
    <w:rsid w:val="000E3584"/>
    <w:pPr>
      <w:widowControl w:val="0"/>
      <w:tabs>
        <w:tab w:val="center" w:pos="4320"/>
        <w:tab w:val="right" w:pos="8640"/>
      </w:tabs>
      <w:autoSpaceDE w:val="0"/>
    </w:pPr>
    <w:rPr>
      <w:rFonts w:ascii="Arial" w:hAnsi="Arial" w:cs="Arial"/>
      <w:u w:val="single"/>
      <w:shd w:val="clear" w:color="auto" w:fill="FFFFFF"/>
    </w:rPr>
  </w:style>
  <w:style w:type="character" w:customStyle="1" w:styleId="EncabezadoCar1">
    <w:name w:val="Encabezado Car1"/>
    <w:aliases w:val="encabezado Car1"/>
    <w:link w:val="Encabezado"/>
    <w:rsid w:val="00455672"/>
    <w:rPr>
      <w:rFonts w:ascii="Arial" w:hAnsi="Arial" w:cs="Arial"/>
      <w:sz w:val="24"/>
      <w:szCs w:val="24"/>
      <w:u w:val="single"/>
      <w:shd w:val="clear" w:color="auto" w:fill="FFFFFF"/>
      <w:lang w:val="es-ES" w:eastAsia="ar-SA" w:bidi="ar-SA"/>
    </w:rPr>
  </w:style>
  <w:style w:type="paragraph" w:styleId="Piedepgina">
    <w:name w:val="footer"/>
    <w:basedOn w:val="Normal"/>
    <w:rsid w:val="000E3584"/>
    <w:pPr>
      <w:widowControl w:val="0"/>
      <w:tabs>
        <w:tab w:val="center" w:pos="4320"/>
        <w:tab w:val="right" w:pos="8640"/>
      </w:tabs>
      <w:autoSpaceDE w:val="0"/>
    </w:pPr>
    <w:rPr>
      <w:rFonts w:ascii="Arial" w:hAnsi="Arial" w:cs="Arial"/>
      <w:u w:val="single"/>
      <w:shd w:val="clear" w:color="auto" w:fill="FFFFFF"/>
    </w:rPr>
  </w:style>
  <w:style w:type="paragraph" w:customStyle="1" w:styleId="T3fulo7">
    <w:name w:val="T稚3fulo 7"/>
    <w:next w:val="Normal"/>
    <w:rsid w:val="000E3584"/>
    <w:pPr>
      <w:keepNext/>
      <w:widowControl w:val="0"/>
      <w:suppressAutoHyphens/>
      <w:autoSpaceDE w:val="0"/>
      <w:jc w:val="both"/>
    </w:pPr>
    <w:rPr>
      <w:rFonts w:ascii="Arial" w:eastAsia="Arial" w:hAnsi="Arial"/>
      <w:b/>
      <w:bCs/>
      <w:sz w:val="24"/>
      <w:szCs w:val="24"/>
      <w:u w:val="single"/>
      <w:shd w:val="clear" w:color="auto" w:fill="FFFFFF"/>
      <w:lang w:eastAsia="ar-SA"/>
    </w:rPr>
  </w:style>
  <w:style w:type="paragraph" w:customStyle="1" w:styleId="Autocorrecci3f0">
    <w:name w:val="Autocorrecci3f"/>
    <w:rsid w:val="000E3584"/>
    <w:pPr>
      <w:widowControl w:val="0"/>
      <w:suppressAutoHyphens/>
      <w:autoSpaceDE w:val="0"/>
    </w:pPr>
    <w:rPr>
      <w:rFonts w:ascii="Arial" w:eastAsia="Arial" w:hAnsi="Arial"/>
      <w:u w:val="single"/>
      <w:shd w:val="clear" w:color="auto" w:fill="FFFFFF"/>
      <w:lang w:eastAsia="ar-SA"/>
    </w:rPr>
  </w:style>
  <w:style w:type="paragraph" w:customStyle="1" w:styleId="Tulo1">
    <w:name w:val="T稚ulo 1"/>
    <w:next w:val="Normal"/>
    <w:rsid w:val="000E3584"/>
    <w:pPr>
      <w:keepNext/>
      <w:widowControl w:val="0"/>
      <w:suppressAutoHyphens/>
      <w:autoSpaceDE w:val="0"/>
      <w:jc w:val="both"/>
    </w:pPr>
    <w:rPr>
      <w:rFonts w:ascii="Arial" w:eastAsia="Arial" w:hAnsi="Arial" w:cs="Arial"/>
      <w:b/>
      <w:bCs/>
      <w:sz w:val="22"/>
      <w:szCs w:val="22"/>
      <w:u w:val="single"/>
      <w:shd w:val="clear" w:color="auto" w:fill="FFFFFF"/>
      <w:lang w:eastAsia="ar-SA"/>
    </w:rPr>
  </w:style>
  <w:style w:type="paragraph" w:customStyle="1" w:styleId="Normal1">
    <w:name w:val="Normal1"/>
    <w:rsid w:val="000E3584"/>
    <w:pPr>
      <w:widowControl w:val="0"/>
      <w:suppressAutoHyphens/>
    </w:pPr>
    <w:rPr>
      <w:rFonts w:eastAsia="Arial Unicode MS"/>
      <w:sz w:val="28"/>
      <w:szCs w:val="28"/>
      <w:lang w:val="es-ES_tradnl" w:eastAsia="ar-SA"/>
    </w:rPr>
  </w:style>
  <w:style w:type="paragraph" w:customStyle="1" w:styleId="Ttulo51">
    <w:name w:val="Título 51"/>
    <w:next w:val="Normal"/>
    <w:rsid w:val="000E3584"/>
    <w:pPr>
      <w:keepNext/>
      <w:widowControl w:val="0"/>
      <w:tabs>
        <w:tab w:val="left" w:pos="0"/>
      </w:tabs>
      <w:suppressAutoHyphens/>
      <w:jc w:val="center"/>
    </w:pPr>
    <w:rPr>
      <w:rFonts w:eastAsia="Lucida Sans Unicode"/>
      <w:b/>
      <w:bCs/>
      <w:i/>
      <w:iCs/>
      <w:sz w:val="26"/>
      <w:szCs w:val="26"/>
      <w:u w:val="single"/>
      <w:shd w:val="clear" w:color="auto" w:fill="FFFFFF"/>
      <w:lang w:eastAsia="ar-SA"/>
    </w:rPr>
  </w:style>
  <w:style w:type="paragraph" w:customStyle="1" w:styleId="Contenidodelmarco">
    <w:name w:val="Contenido del marco"/>
    <w:basedOn w:val="Textoindependiente"/>
    <w:rsid w:val="000E3584"/>
  </w:style>
  <w:style w:type="paragraph" w:customStyle="1" w:styleId="Contenidodelatabla">
    <w:name w:val="Contenido de la tabla"/>
    <w:basedOn w:val="Normal"/>
    <w:rsid w:val="000E3584"/>
    <w:pPr>
      <w:suppressLineNumbers/>
    </w:pPr>
  </w:style>
  <w:style w:type="paragraph" w:customStyle="1" w:styleId="Encabezadodelatabla">
    <w:name w:val="Encabezado de la tabla"/>
    <w:basedOn w:val="Contenidodelatabla"/>
    <w:rsid w:val="000E3584"/>
    <w:pPr>
      <w:jc w:val="center"/>
    </w:pPr>
    <w:rPr>
      <w:b/>
      <w:bCs/>
    </w:rPr>
  </w:style>
  <w:style w:type="paragraph" w:customStyle="1" w:styleId="style3">
    <w:name w:val="style3"/>
    <w:basedOn w:val="Normal"/>
    <w:rsid w:val="000E3584"/>
    <w:pPr>
      <w:spacing w:before="280" w:after="280"/>
    </w:pPr>
    <w:rPr>
      <w:b/>
      <w:bCs/>
      <w:color w:val="000000"/>
    </w:rPr>
  </w:style>
  <w:style w:type="paragraph" w:styleId="NormalWeb">
    <w:name w:val="Normal (Web)"/>
    <w:basedOn w:val="Normal"/>
    <w:link w:val="NormalWebCar"/>
    <w:qFormat/>
    <w:rsid w:val="000E3584"/>
    <w:pPr>
      <w:spacing w:before="280" w:after="280"/>
    </w:pPr>
  </w:style>
  <w:style w:type="paragraph" w:customStyle="1" w:styleId="Ttulo31">
    <w:name w:val="Título 31"/>
    <w:next w:val="Normal"/>
    <w:rsid w:val="000E3584"/>
    <w:pPr>
      <w:widowControl w:val="0"/>
      <w:numPr>
        <w:ilvl w:val="2"/>
        <w:numId w:val="1"/>
      </w:numPr>
      <w:suppressAutoHyphens/>
      <w:outlineLvl w:val="2"/>
    </w:pPr>
    <w:rPr>
      <w:rFonts w:eastAsia="Arial Unicode MS"/>
      <w:sz w:val="24"/>
      <w:szCs w:val="24"/>
      <w:u w:val="single"/>
      <w:shd w:val="clear" w:color="auto" w:fill="FFFFFF"/>
      <w:lang w:val="es-ES_tradnl"/>
    </w:rPr>
  </w:style>
  <w:style w:type="paragraph" w:styleId="Textonotapie">
    <w:name w:val="footnote text"/>
    <w:aliases w:val="nota,pie,Ref.,al,Footnote reference,FA Fu,Footnote Text Char Char Char Char Char,Footnote Text Char Char Char Char,Footnote Text Char Char Char,Footnote Text Cha,FA Fußnotentext,FA Fuﬂnotentext,Footnote Text Char Char,Texto"/>
    <w:basedOn w:val="Normal"/>
    <w:link w:val="TextonotapieCar"/>
    <w:semiHidden/>
    <w:rsid w:val="000E3584"/>
    <w:pPr>
      <w:widowControl w:val="0"/>
      <w:ind w:left="283" w:hanging="283"/>
    </w:pPr>
    <w:rPr>
      <w:sz w:val="20"/>
      <w:szCs w:val="20"/>
    </w:rPr>
  </w:style>
  <w:style w:type="character" w:customStyle="1" w:styleId="TextonotapieCar">
    <w:name w:val="Texto nota pie Car"/>
    <w:aliases w:val="nota Car,pie Car,Ref. Car,al Car,Footnote reference Car,FA Fu Car,Footnote Text Char Char Char Char Char Car,Footnote Text Char Char Char Char Car,Footnote Text Char Char Char Car,Footnote Text Cha Car,FA Fußnotentext Car,Texto Car"/>
    <w:link w:val="Textonotapie"/>
    <w:semiHidden/>
    <w:locked/>
    <w:rsid w:val="00A70E73"/>
    <w:rPr>
      <w:lang w:val="es-ES" w:eastAsia="ar-SA" w:bidi="ar-SA"/>
    </w:rPr>
  </w:style>
  <w:style w:type="paragraph" w:customStyle="1" w:styleId="CharChar">
    <w:name w:val="Char Char"/>
    <w:basedOn w:val="Normal"/>
    <w:semiHidden/>
    <w:rsid w:val="0069543D"/>
    <w:pPr>
      <w:suppressAutoHyphens w:val="0"/>
      <w:spacing w:after="160" w:line="240" w:lineRule="exact"/>
    </w:pPr>
    <w:rPr>
      <w:rFonts w:ascii="Verdana" w:hAnsi="Verdana"/>
      <w:sz w:val="20"/>
      <w:szCs w:val="21"/>
      <w:lang w:val="en-AU" w:eastAsia="en-US"/>
    </w:rPr>
  </w:style>
  <w:style w:type="paragraph" w:customStyle="1" w:styleId="CharChar0">
    <w:name w:val="Char Char"/>
    <w:basedOn w:val="Normal"/>
    <w:semiHidden/>
    <w:rsid w:val="00384DB7"/>
    <w:pPr>
      <w:suppressAutoHyphens w:val="0"/>
      <w:spacing w:after="160" w:line="240" w:lineRule="exact"/>
    </w:pPr>
    <w:rPr>
      <w:rFonts w:ascii="Verdana" w:hAnsi="Verdana" w:cs="Verdana"/>
      <w:sz w:val="20"/>
      <w:szCs w:val="20"/>
      <w:lang w:val="en-AU" w:eastAsia="en-US"/>
    </w:rPr>
  </w:style>
  <w:style w:type="paragraph" w:styleId="Sangradetextonormal">
    <w:name w:val="Body Text Indent"/>
    <w:basedOn w:val="Normal"/>
    <w:link w:val="SangradetextonormalCar"/>
    <w:rsid w:val="00455672"/>
    <w:pPr>
      <w:spacing w:after="120"/>
      <w:ind w:left="283"/>
    </w:pPr>
    <w:rPr>
      <w:sz w:val="20"/>
      <w:szCs w:val="20"/>
      <w:lang w:val="es-ES_tradnl"/>
    </w:rPr>
  </w:style>
  <w:style w:type="character" w:customStyle="1" w:styleId="SangradetextonormalCar">
    <w:name w:val="Sangría de texto normal Car"/>
    <w:link w:val="Sangradetextonormal"/>
    <w:locked/>
    <w:rsid w:val="00455672"/>
    <w:rPr>
      <w:lang w:val="es-ES_tradnl" w:eastAsia="ar-SA" w:bidi="ar-SA"/>
    </w:rPr>
  </w:style>
  <w:style w:type="paragraph" w:customStyle="1" w:styleId="Normalprueba1">
    <w:name w:val="Normal.prueba1"/>
    <w:rsid w:val="00455672"/>
    <w:pPr>
      <w:widowControl w:val="0"/>
    </w:pPr>
    <w:rPr>
      <w:sz w:val="28"/>
      <w:szCs w:val="28"/>
      <w:lang w:val="es-ES_tradnl"/>
    </w:rPr>
  </w:style>
  <w:style w:type="paragraph" w:styleId="Textodeglobo">
    <w:name w:val="Balloon Text"/>
    <w:basedOn w:val="Normal"/>
    <w:semiHidden/>
    <w:rsid w:val="007D50EF"/>
    <w:rPr>
      <w:rFonts w:ascii="Tahoma" w:hAnsi="Tahoma" w:cs="Tahoma"/>
      <w:sz w:val="16"/>
      <w:szCs w:val="16"/>
    </w:rPr>
  </w:style>
  <w:style w:type="character" w:customStyle="1" w:styleId="Fuentedeprrafopredeter3">
    <w:name w:val="Fuente de párrafo predeter.3"/>
    <w:rsid w:val="00A70E73"/>
  </w:style>
  <w:style w:type="character" w:customStyle="1" w:styleId="WW8Num1z0">
    <w:name w:val="WW8Num1z0"/>
    <w:rsid w:val="00A70E73"/>
    <w:rPr>
      <w:rFonts w:ascii="Symbol" w:hAnsi="Symbol"/>
    </w:rPr>
  </w:style>
  <w:style w:type="paragraph" w:customStyle="1" w:styleId="Encabezado3">
    <w:name w:val="Encabezado3"/>
    <w:basedOn w:val="Normal"/>
    <w:next w:val="Textoindependiente"/>
    <w:rsid w:val="00A70E73"/>
    <w:pPr>
      <w:keepNext/>
      <w:spacing w:before="240" w:after="120"/>
    </w:pPr>
    <w:rPr>
      <w:rFonts w:ascii="Arial" w:eastAsia="Arial Unicode MS" w:hAnsi="Arial" w:cs="Tahoma"/>
      <w:sz w:val="28"/>
      <w:szCs w:val="28"/>
      <w:lang w:val="es-ES_tradnl"/>
    </w:rPr>
  </w:style>
  <w:style w:type="paragraph" w:styleId="Subttulo">
    <w:name w:val="Subtitle"/>
    <w:basedOn w:val="Normal"/>
    <w:next w:val="Textoindependiente"/>
    <w:qFormat/>
    <w:rsid w:val="00A70E73"/>
    <w:pPr>
      <w:jc w:val="center"/>
    </w:pPr>
    <w:rPr>
      <w:rFonts w:ascii="Arial" w:hAnsi="Arial" w:cs="Arial"/>
      <w:b/>
      <w:bCs/>
      <w:sz w:val="28"/>
      <w:szCs w:val="28"/>
      <w:u w:val="single"/>
    </w:rPr>
  </w:style>
  <w:style w:type="paragraph" w:customStyle="1" w:styleId="Car0">
    <w:name w:val="Car"/>
    <w:basedOn w:val="Normal"/>
    <w:rsid w:val="00A70E73"/>
    <w:pPr>
      <w:spacing w:after="160" w:line="240" w:lineRule="exact"/>
    </w:pPr>
    <w:rPr>
      <w:rFonts w:ascii="Verdana" w:hAnsi="Verdana" w:cs="Verdana"/>
      <w:sz w:val="20"/>
      <w:szCs w:val="20"/>
      <w:lang w:val="en-AU"/>
    </w:rPr>
  </w:style>
  <w:style w:type="paragraph" w:styleId="Prrafodelista">
    <w:name w:val="List Paragraph"/>
    <w:basedOn w:val="Normal"/>
    <w:uiPriority w:val="34"/>
    <w:qFormat/>
    <w:rsid w:val="00A70E73"/>
    <w:pPr>
      <w:ind w:left="708"/>
    </w:pPr>
  </w:style>
  <w:style w:type="paragraph" w:styleId="Sangra2detindependiente">
    <w:name w:val="Body Text Indent 2"/>
    <w:basedOn w:val="Normal"/>
    <w:rsid w:val="00A70E73"/>
    <w:pPr>
      <w:spacing w:after="120" w:line="480" w:lineRule="auto"/>
      <w:ind w:left="283"/>
    </w:pPr>
    <w:rPr>
      <w:sz w:val="20"/>
      <w:szCs w:val="20"/>
      <w:lang w:val="es-ES_tradnl"/>
    </w:rPr>
  </w:style>
  <w:style w:type="character" w:styleId="Refdenotaalpie">
    <w:name w:val="footnote reference"/>
    <w:rsid w:val="00A70E73"/>
    <w:rPr>
      <w:vertAlign w:val="superscript"/>
    </w:rPr>
  </w:style>
  <w:style w:type="paragraph" w:styleId="Listaconvietas">
    <w:name w:val="List Bullet"/>
    <w:basedOn w:val="Normal"/>
    <w:rsid w:val="00A70E73"/>
    <w:pPr>
      <w:tabs>
        <w:tab w:val="num" w:pos="1080"/>
      </w:tabs>
      <w:suppressAutoHyphens w:val="0"/>
      <w:ind w:left="1080" w:hanging="360"/>
    </w:pPr>
    <w:rPr>
      <w:rFonts w:ascii="Arial" w:hAnsi="Arial" w:cs="Arial"/>
      <w:lang w:val="es-CR" w:eastAsia="es-ES"/>
    </w:rPr>
  </w:style>
  <w:style w:type="character" w:styleId="Textoennegrita">
    <w:name w:val="Strong"/>
    <w:qFormat/>
    <w:rsid w:val="00A70E73"/>
    <w:rPr>
      <w:rFonts w:cs="Times New Roman"/>
      <w:b/>
      <w:bCs/>
    </w:rPr>
  </w:style>
  <w:style w:type="character" w:customStyle="1" w:styleId="WW8Num46z0">
    <w:name w:val="WW8Num46z0"/>
    <w:rsid w:val="00A70E73"/>
    <w:rPr>
      <w:rFonts w:ascii="Symbol" w:hAnsi="Symbol" w:cs="Symbol"/>
    </w:rPr>
  </w:style>
  <w:style w:type="character" w:customStyle="1" w:styleId="Caracteresdenotaalpie">
    <w:name w:val="Caracteres de nota al pie"/>
    <w:rsid w:val="00A70E73"/>
    <w:rPr>
      <w:vertAlign w:val="superscript"/>
    </w:rPr>
  </w:style>
  <w:style w:type="paragraph" w:styleId="Textocomentario">
    <w:name w:val="annotation text"/>
    <w:basedOn w:val="Normal"/>
    <w:link w:val="TextocomentarioCar"/>
    <w:semiHidden/>
    <w:rsid w:val="00A70E73"/>
    <w:rPr>
      <w:sz w:val="20"/>
      <w:szCs w:val="20"/>
    </w:rPr>
  </w:style>
  <w:style w:type="character" w:customStyle="1" w:styleId="TextocomentarioCar">
    <w:name w:val="Texto comentario Car"/>
    <w:link w:val="Textocomentario"/>
    <w:semiHidden/>
    <w:rsid w:val="00A70E73"/>
    <w:rPr>
      <w:lang w:val="es-ES" w:eastAsia="ar-SA" w:bidi="ar-SA"/>
    </w:rPr>
  </w:style>
  <w:style w:type="paragraph" w:styleId="Sinespaciado">
    <w:name w:val="No Spacing"/>
    <w:link w:val="SinespaciadoCar"/>
    <w:qFormat/>
    <w:rsid w:val="00A70E73"/>
    <w:pPr>
      <w:suppressAutoHyphens/>
    </w:pPr>
    <w:rPr>
      <w:rFonts w:ascii="Calibri" w:eastAsia="Calibri" w:hAnsi="Calibri" w:cs="Calibri"/>
      <w:sz w:val="22"/>
      <w:szCs w:val="22"/>
      <w:lang w:eastAsia="ar-SA"/>
    </w:rPr>
  </w:style>
  <w:style w:type="character" w:customStyle="1" w:styleId="SinespaciadoCar">
    <w:name w:val="Sin espaciado Car"/>
    <w:link w:val="Sinespaciado"/>
    <w:rsid w:val="00A70E73"/>
    <w:rPr>
      <w:rFonts w:ascii="Calibri" w:eastAsia="Calibri" w:hAnsi="Calibri" w:cs="Calibri"/>
      <w:sz w:val="22"/>
      <w:szCs w:val="22"/>
      <w:lang w:val="es-ES" w:eastAsia="ar-SA" w:bidi="ar-SA"/>
    </w:rPr>
  </w:style>
  <w:style w:type="paragraph" w:customStyle="1" w:styleId="BodyText22">
    <w:name w:val="Body Text 22"/>
    <w:basedOn w:val="Normal"/>
    <w:rsid w:val="00A70E73"/>
    <w:pPr>
      <w:widowControl w:val="0"/>
      <w:suppressAutoHyphens w:val="0"/>
      <w:overflowPunct w:val="0"/>
      <w:autoSpaceDE w:val="0"/>
      <w:autoSpaceDN w:val="0"/>
      <w:adjustRightInd w:val="0"/>
      <w:jc w:val="both"/>
      <w:textAlignment w:val="baseline"/>
    </w:pPr>
    <w:rPr>
      <w:lang w:val="es-ES_tradnl" w:eastAsia="es-ES"/>
    </w:rPr>
  </w:style>
  <w:style w:type="paragraph" w:customStyle="1" w:styleId="predeterminado">
    <w:name w:val="predeterminado"/>
    <w:basedOn w:val="Normal"/>
    <w:rsid w:val="00A70E73"/>
    <w:pPr>
      <w:suppressAutoHyphens w:val="0"/>
      <w:spacing w:before="100" w:beforeAutospacing="1" w:after="100" w:afterAutospacing="1"/>
    </w:pPr>
    <w:rPr>
      <w:lang w:eastAsia="es-ES"/>
    </w:rPr>
  </w:style>
  <w:style w:type="paragraph" w:styleId="Textodebloque">
    <w:name w:val="Block Text"/>
    <w:basedOn w:val="Normal"/>
    <w:rsid w:val="00A70E73"/>
    <w:pPr>
      <w:widowControl w:val="0"/>
      <w:suppressAutoHyphens w:val="0"/>
      <w:ind w:left="851" w:right="851" w:firstLine="709"/>
      <w:jc w:val="both"/>
    </w:pPr>
    <w:rPr>
      <w:lang w:eastAsia="es-ES"/>
    </w:rPr>
  </w:style>
  <w:style w:type="paragraph" w:customStyle="1" w:styleId="Predeterminado0">
    <w:name w:val="Predeterminado"/>
    <w:rsid w:val="00A70E73"/>
    <w:pPr>
      <w:widowControl w:val="0"/>
      <w:autoSpaceDE w:val="0"/>
      <w:autoSpaceDN w:val="0"/>
      <w:adjustRightInd w:val="0"/>
    </w:pPr>
    <w:rPr>
      <w:rFonts w:ascii="Trebuchet MS" w:hAnsi="Trebuchet MS" w:cs="Trebuchet MS"/>
      <w:color w:val="000000"/>
      <w:sz w:val="48"/>
      <w:szCs w:val="48"/>
    </w:rPr>
  </w:style>
  <w:style w:type="paragraph" w:customStyle="1" w:styleId="EstiloTtulo3Rojo">
    <w:name w:val="Estilo Título 3 + Rojo"/>
    <w:basedOn w:val="Ttulo3"/>
    <w:link w:val="EstiloTtulo3RojoCar"/>
    <w:rsid w:val="00A70E73"/>
    <w:pPr>
      <w:spacing w:before="240" w:after="60"/>
    </w:pPr>
    <w:rPr>
      <w:color w:val="000080"/>
    </w:rPr>
  </w:style>
  <w:style w:type="character" w:customStyle="1" w:styleId="EstiloTtulo3RojoCar">
    <w:name w:val="Estilo Título 3 + Rojo Car"/>
    <w:link w:val="EstiloTtulo3Rojo"/>
    <w:rsid w:val="00A70E73"/>
    <w:rPr>
      <w:rFonts w:cs="Arial"/>
      <w:b/>
      <w:bCs/>
      <w:color w:val="000080"/>
      <w:sz w:val="28"/>
      <w:szCs w:val="26"/>
      <w:lang w:val="es-ES_tradnl" w:eastAsia="ar-SA" w:bidi="ar-SA"/>
    </w:rPr>
  </w:style>
  <w:style w:type="paragraph" w:customStyle="1" w:styleId="Estilo14ptNegritaCentrado">
    <w:name w:val="Estilo 14 pt Negrita Centrado"/>
    <w:basedOn w:val="Normal"/>
    <w:rsid w:val="00A70E73"/>
    <w:pPr>
      <w:spacing w:line="480" w:lineRule="auto"/>
      <w:jc w:val="center"/>
    </w:pPr>
    <w:rPr>
      <w:b/>
      <w:bCs/>
      <w:sz w:val="32"/>
      <w:szCs w:val="20"/>
      <w:u w:val="single"/>
      <w:lang w:val="es-ES_tradnl"/>
    </w:rPr>
  </w:style>
  <w:style w:type="paragraph" w:customStyle="1" w:styleId="Estilo14ptNegritaCentradoInterlineadoDoble">
    <w:name w:val="Estilo 14 pt Negrita Centrado Interlineado:  Doble"/>
    <w:basedOn w:val="Normal"/>
    <w:rsid w:val="00A70E73"/>
    <w:pPr>
      <w:spacing w:line="480" w:lineRule="auto"/>
      <w:jc w:val="center"/>
    </w:pPr>
    <w:rPr>
      <w:b/>
      <w:bCs/>
      <w:sz w:val="40"/>
      <w:szCs w:val="20"/>
      <w:u w:val="single"/>
      <w:lang w:val="es-ES_tradnl"/>
    </w:rPr>
  </w:style>
  <w:style w:type="paragraph" w:customStyle="1" w:styleId="Textoindependiente21">
    <w:name w:val="Texto independiente 21"/>
    <w:basedOn w:val="Normal"/>
    <w:rsid w:val="00A70E73"/>
    <w:pPr>
      <w:jc w:val="both"/>
    </w:pPr>
    <w:rPr>
      <w:rFonts w:ascii="Verdana" w:hAnsi="Verdana"/>
      <w:i/>
      <w:szCs w:val="20"/>
      <w:lang w:val="es-ES_tradnl"/>
    </w:rPr>
  </w:style>
  <w:style w:type="paragraph" w:customStyle="1" w:styleId="Titulo6">
    <w:name w:val="Titulo 6"/>
    <w:basedOn w:val="TDC1"/>
    <w:rsid w:val="00A70E73"/>
    <w:pPr>
      <w:tabs>
        <w:tab w:val="right" w:leader="dot" w:pos="8828"/>
      </w:tabs>
    </w:pPr>
    <w:rPr>
      <w:b w:val="0"/>
      <w:bCs/>
      <w:caps/>
      <w:noProof/>
    </w:rPr>
  </w:style>
  <w:style w:type="paragraph" w:customStyle="1" w:styleId="Estilo18ptNegritaSubrayadoCentrado">
    <w:name w:val="Estilo 18 pt Negrita Subrayado Centrado"/>
    <w:basedOn w:val="Normal"/>
    <w:rsid w:val="00A70E73"/>
    <w:pPr>
      <w:jc w:val="both"/>
    </w:pPr>
    <w:rPr>
      <w:b/>
      <w:bCs/>
      <w:sz w:val="36"/>
      <w:szCs w:val="20"/>
      <w:u w:val="single"/>
      <w:lang w:val="es-ES_tradnl"/>
    </w:rPr>
  </w:style>
  <w:style w:type="paragraph" w:customStyle="1" w:styleId="Estilo14ptAzuloscuroJustificadoPrimeralnea125cmAnt">
    <w:name w:val="Estilo 14 pt Azul oscuro Justificado Primera línea:  125 cm Ant..."/>
    <w:basedOn w:val="Normal"/>
    <w:rsid w:val="00A70E73"/>
    <w:pPr>
      <w:spacing w:before="100" w:after="100" w:line="480" w:lineRule="auto"/>
      <w:ind w:firstLine="708"/>
      <w:jc w:val="both"/>
    </w:pPr>
    <w:rPr>
      <w:color w:val="000080"/>
      <w:sz w:val="28"/>
      <w:szCs w:val="20"/>
      <w:lang w:val="es-ES_tradnl"/>
    </w:rPr>
  </w:style>
  <w:style w:type="paragraph" w:customStyle="1" w:styleId="Estilo14ptJustificadoPrimeralnea125cmInterlineadoD">
    <w:name w:val="Estilo 14 pt Justificado Primera línea:  125 cm Interlineado:  D..."/>
    <w:basedOn w:val="Normal"/>
    <w:rsid w:val="00A70E73"/>
    <w:pPr>
      <w:spacing w:line="480" w:lineRule="auto"/>
      <w:ind w:firstLine="708"/>
      <w:jc w:val="both"/>
    </w:pPr>
    <w:rPr>
      <w:sz w:val="28"/>
      <w:szCs w:val="20"/>
      <w:lang w:val="es-ES_tradnl"/>
    </w:rPr>
  </w:style>
  <w:style w:type="character" w:styleId="Nmerodepgina">
    <w:name w:val="page number"/>
    <w:basedOn w:val="Fuentedeprrafopredeter"/>
    <w:rsid w:val="00A70E73"/>
  </w:style>
  <w:style w:type="paragraph" w:customStyle="1" w:styleId="Prrafodelista1">
    <w:name w:val="Párrafo de lista1"/>
    <w:basedOn w:val="Normal"/>
    <w:qFormat/>
    <w:rsid w:val="00A70E73"/>
    <w:pPr>
      <w:suppressAutoHyphens w:val="0"/>
      <w:ind w:left="720"/>
      <w:contextualSpacing/>
    </w:pPr>
    <w:rPr>
      <w:lang w:eastAsia="es-ES"/>
    </w:rPr>
  </w:style>
  <w:style w:type="paragraph" w:styleId="HTMLconformatoprevio">
    <w:name w:val="HTML Preformatted"/>
    <w:basedOn w:val="Normal"/>
    <w:rsid w:val="00A70E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color w:val="000000"/>
      <w:sz w:val="20"/>
      <w:szCs w:val="20"/>
      <w:lang w:eastAsia="es-ES"/>
    </w:rPr>
  </w:style>
  <w:style w:type="paragraph" w:styleId="Textoindependiente2">
    <w:name w:val="Body Text 2"/>
    <w:basedOn w:val="Normal"/>
    <w:rsid w:val="00A70E73"/>
    <w:pPr>
      <w:spacing w:after="120" w:line="480" w:lineRule="auto"/>
    </w:pPr>
    <w:rPr>
      <w:sz w:val="20"/>
      <w:szCs w:val="20"/>
    </w:rPr>
  </w:style>
  <w:style w:type="paragraph" w:customStyle="1" w:styleId="western">
    <w:name w:val="western"/>
    <w:basedOn w:val="Normal"/>
    <w:rsid w:val="00A70E73"/>
    <w:pPr>
      <w:suppressAutoHyphens w:val="0"/>
      <w:spacing w:before="100" w:beforeAutospacing="1"/>
    </w:pPr>
    <w:rPr>
      <w:sz w:val="18"/>
      <w:szCs w:val="18"/>
      <w:lang w:eastAsia="es-ES"/>
    </w:rPr>
  </w:style>
  <w:style w:type="character" w:customStyle="1" w:styleId="Refdenotaalpie1">
    <w:name w:val="Ref. de nota al pie1"/>
    <w:rsid w:val="00A70E73"/>
    <w:rPr>
      <w:vertAlign w:val="superscript"/>
    </w:rPr>
  </w:style>
  <w:style w:type="paragraph" w:styleId="Textosinformato">
    <w:name w:val="Plain Text"/>
    <w:basedOn w:val="Normal"/>
    <w:rsid w:val="00A70E73"/>
    <w:pPr>
      <w:suppressAutoHyphens w:val="0"/>
    </w:pPr>
    <w:rPr>
      <w:rFonts w:ascii="Bookman Old Style" w:hAnsi="Bookman Old Style"/>
      <w:i/>
      <w:iCs/>
      <w:lang w:eastAsia="es-ES"/>
    </w:rPr>
  </w:style>
  <w:style w:type="paragraph" w:customStyle="1" w:styleId="Normal2">
    <w:name w:val="Normal2"/>
    <w:rsid w:val="00A70E73"/>
    <w:pPr>
      <w:suppressAutoHyphens/>
    </w:pPr>
    <w:rPr>
      <w:sz w:val="24"/>
      <w:lang w:val="es-CR" w:eastAsia="ar-SA"/>
    </w:rPr>
  </w:style>
  <w:style w:type="paragraph" w:customStyle="1" w:styleId="Sangra3detindependiente1">
    <w:name w:val="Sangría 3 de t. independiente1"/>
    <w:basedOn w:val="Normal"/>
    <w:rsid w:val="00A70E73"/>
    <w:pPr>
      <w:spacing w:after="120"/>
      <w:ind w:left="283"/>
    </w:pPr>
    <w:rPr>
      <w:sz w:val="16"/>
      <w:szCs w:val="16"/>
    </w:rPr>
  </w:style>
  <w:style w:type="paragraph" w:styleId="Remitedesobre">
    <w:name w:val="envelope return"/>
    <w:basedOn w:val="Normal"/>
    <w:rsid w:val="00A70E73"/>
    <w:pPr>
      <w:widowControl w:val="0"/>
      <w:suppressAutoHyphens w:val="0"/>
      <w:autoSpaceDE w:val="0"/>
      <w:autoSpaceDN w:val="0"/>
      <w:adjustRightInd w:val="0"/>
    </w:pPr>
    <w:rPr>
      <w:rFonts w:ascii="Arial" w:hAnsi="Arial" w:cs="Arial"/>
      <w:spacing w:val="-3"/>
      <w:lang w:val="es-CR" w:eastAsia="es-CR"/>
    </w:rPr>
  </w:style>
  <w:style w:type="paragraph" w:customStyle="1" w:styleId="lcon">
    <w:name w:val="lcon"/>
    <w:rsid w:val="00A70E73"/>
    <w:pPr>
      <w:widowControl w:val="0"/>
      <w:autoSpaceDE w:val="0"/>
      <w:autoSpaceDN w:val="0"/>
      <w:adjustRightInd w:val="0"/>
      <w:jc w:val="both"/>
    </w:pPr>
    <w:rPr>
      <w:rFonts w:ascii="Courier New" w:hAnsi="Courier New" w:cs="Courier New"/>
      <w:spacing w:val="-3"/>
      <w:sz w:val="24"/>
      <w:szCs w:val="24"/>
      <w:lang w:val="es-CR" w:eastAsia="es-CR"/>
    </w:rPr>
  </w:style>
  <w:style w:type="paragraph" w:customStyle="1" w:styleId="CaracterCaracterCharCharCaracterCaracterCarCarCarCarChar">
    <w:name w:val="Caracter Caracter Char Char Caracter Caracter Car Car Car Car Char"/>
    <w:basedOn w:val="Normal"/>
    <w:rsid w:val="00A70E73"/>
    <w:pPr>
      <w:suppressAutoHyphens w:val="0"/>
      <w:jc w:val="both"/>
    </w:pPr>
    <w:rPr>
      <w:rFonts w:ascii="Arial" w:hAnsi="Arial" w:cs="Arial"/>
      <w:lang w:val="pl-PL" w:eastAsia="pl-PL"/>
    </w:rPr>
  </w:style>
  <w:style w:type="paragraph" w:customStyle="1" w:styleId="H5">
    <w:name w:val="H5"/>
    <w:next w:val="Normal"/>
    <w:rsid w:val="00A70E73"/>
    <w:pPr>
      <w:keepNext/>
      <w:widowControl w:val="0"/>
      <w:autoSpaceDE w:val="0"/>
      <w:autoSpaceDN w:val="0"/>
      <w:adjustRightInd w:val="0"/>
      <w:spacing w:before="100" w:after="100"/>
      <w:outlineLvl w:val="5"/>
    </w:pPr>
    <w:rPr>
      <w:rFonts w:ascii="Arial" w:hAnsi="Arial" w:cs="Arial"/>
      <w:b/>
      <w:bCs/>
    </w:rPr>
  </w:style>
  <w:style w:type="paragraph" w:customStyle="1" w:styleId="estilo2">
    <w:name w:val="estilo2"/>
    <w:rsid w:val="00A70E73"/>
    <w:pPr>
      <w:widowControl w:val="0"/>
      <w:autoSpaceDE w:val="0"/>
      <w:autoSpaceDN w:val="0"/>
      <w:adjustRightInd w:val="0"/>
      <w:spacing w:before="100" w:after="100"/>
    </w:pPr>
    <w:rPr>
      <w:rFonts w:ascii="Verdana" w:hAnsi="Verdana" w:cs="Verdana"/>
      <w:sz w:val="24"/>
      <w:szCs w:val="24"/>
    </w:rPr>
  </w:style>
  <w:style w:type="paragraph" w:customStyle="1" w:styleId="Estilo1">
    <w:name w:val="Estilo1"/>
    <w:rsid w:val="00A70E73"/>
    <w:pPr>
      <w:autoSpaceDE w:val="0"/>
      <w:autoSpaceDN w:val="0"/>
      <w:adjustRightInd w:val="0"/>
    </w:pPr>
    <w:rPr>
      <w:sz w:val="24"/>
      <w:szCs w:val="24"/>
      <w:lang w:val="en-US"/>
    </w:rPr>
  </w:style>
  <w:style w:type="paragraph" w:styleId="Textoindependiente3">
    <w:name w:val="Body Text 3"/>
    <w:basedOn w:val="Normal"/>
    <w:link w:val="Textoindependiente3Car"/>
    <w:rsid w:val="00A70E73"/>
    <w:pPr>
      <w:tabs>
        <w:tab w:val="left" w:pos="1134"/>
      </w:tabs>
      <w:suppressAutoHyphens w:val="0"/>
      <w:jc w:val="both"/>
    </w:pPr>
    <w:rPr>
      <w:rFonts w:ascii="Arial" w:hAnsi="Arial"/>
      <w:szCs w:val="20"/>
      <w:lang w:val="es-ES_tradnl" w:eastAsia="es-ES"/>
    </w:rPr>
  </w:style>
  <w:style w:type="character" w:customStyle="1" w:styleId="Textoindependiente3Car">
    <w:name w:val="Texto independiente 3 Car"/>
    <w:link w:val="Textoindependiente3"/>
    <w:locked/>
    <w:rsid w:val="00A70E73"/>
    <w:rPr>
      <w:rFonts w:ascii="Arial" w:hAnsi="Arial"/>
      <w:sz w:val="24"/>
      <w:lang w:val="es-ES_tradnl" w:eastAsia="es-ES" w:bidi="ar-SA"/>
    </w:rPr>
  </w:style>
  <w:style w:type="paragraph" w:customStyle="1" w:styleId="Textoindependiente22">
    <w:name w:val="Texto independiente 22"/>
    <w:basedOn w:val="Normal"/>
    <w:rsid w:val="00A70E73"/>
    <w:pPr>
      <w:widowControl w:val="0"/>
      <w:suppressAutoHyphens w:val="0"/>
      <w:jc w:val="both"/>
    </w:pPr>
    <w:rPr>
      <w:szCs w:val="20"/>
      <w:lang w:val="en-US" w:eastAsia="es-ES"/>
    </w:rPr>
  </w:style>
  <w:style w:type="paragraph" w:styleId="Sangra3detindependiente">
    <w:name w:val="Body Text Indent 3"/>
    <w:basedOn w:val="Normal"/>
    <w:rsid w:val="00A70E73"/>
    <w:pPr>
      <w:suppressAutoHyphens w:val="0"/>
      <w:spacing w:after="120"/>
      <w:ind w:left="283"/>
    </w:pPr>
    <w:rPr>
      <w:sz w:val="16"/>
      <w:szCs w:val="16"/>
      <w:lang w:val="es-CR" w:eastAsia="es-ES"/>
    </w:rPr>
  </w:style>
  <w:style w:type="paragraph" w:customStyle="1" w:styleId="Style1">
    <w:name w:val="Style 1"/>
    <w:basedOn w:val="Normal"/>
    <w:rsid w:val="00A70E73"/>
    <w:pPr>
      <w:widowControl w:val="0"/>
      <w:suppressAutoHyphens w:val="0"/>
      <w:autoSpaceDE w:val="0"/>
      <w:autoSpaceDN w:val="0"/>
      <w:adjustRightInd w:val="0"/>
    </w:pPr>
    <w:rPr>
      <w:lang w:val="en-US" w:eastAsia="es-ES"/>
    </w:rPr>
  </w:style>
  <w:style w:type="paragraph" w:customStyle="1" w:styleId="bodytext2">
    <w:name w:val="bodytext2"/>
    <w:basedOn w:val="Normal"/>
    <w:rsid w:val="00A70E73"/>
    <w:pPr>
      <w:suppressAutoHyphens w:val="0"/>
      <w:ind w:right="334" w:hanging="283"/>
      <w:jc w:val="both"/>
    </w:pPr>
    <w:rPr>
      <w:rFonts w:ascii="Arial" w:hAnsi="Arial" w:cs="Arial"/>
      <w:lang w:eastAsia="es-ES"/>
    </w:rPr>
  </w:style>
  <w:style w:type="paragraph" w:styleId="Ttulo">
    <w:name w:val="Title"/>
    <w:basedOn w:val="Normal"/>
    <w:qFormat/>
    <w:rsid w:val="00A70E73"/>
    <w:pPr>
      <w:widowControl w:val="0"/>
      <w:suppressAutoHyphens w:val="0"/>
      <w:autoSpaceDE w:val="0"/>
      <w:autoSpaceDN w:val="0"/>
      <w:adjustRightInd w:val="0"/>
      <w:jc w:val="center"/>
    </w:pPr>
    <w:rPr>
      <w:rFonts w:ascii="Arial" w:hAnsi="Arial" w:cs="Arial"/>
      <w:b/>
      <w:bCs/>
      <w:sz w:val="28"/>
      <w:szCs w:val="28"/>
      <w:shd w:val="clear" w:color="auto" w:fill="FFFFFF"/>
      <w:lang w:eastAsia="es-ES"/>
    </w:rPr>
  </w:style>
  <w:style w:type="paragraph" w:customStyle="1" w:styleId="WW-Predeterminado">
    <w:name w:val="WW-Predeterminado"/>
    <w:rsid w:val="00A70E73"/>
    <w:pPr>
      <w:widowControl w:val="0"/>
      <w:autoSpaceDE w:val="0"/>
      <w:autoSpaceDN w:val="0"/>
      <w:adjustRightInd w:val="0"/>
    </w:pPr>
    <w:rPr>
      <w:rFonts w:ascii="Arial" w:hAnsi="Arial" w:cs="Arial"/>
      <w:color w:val="000000"/>
      <w:sz w:val="24"/>
      <w:szCs w:val="24"/>
    </w:rPr>
  </w:style>
  <w:style w:type="paragraph" w:customStyle="1" w:styleId="WW-Predeterminado1">
    <w:name w:val="WW-Predeterminado1"/>
    <w:rsid w:val="00A70E73"/>
    <w:pPr>
      <w:widowControl w:val="0"/>
      <w:autoSpaceDE w:val="0"/>
      <w:autoSpaceDN w:val="0"/>
      <w:adjustRightInd w:val="0"/>
    </w:pPr>
    <w:rPr>
      <w:rFonts w:ascii="Arial" w:hAnsi="Arial" w:cs="Arial"/>
      <w:color w:val="000000"/>
      <w:sz w:val="24"/>
      <w:szCs w:val="24"/>
    </w:rPr>
  </w:style>
  <w:style w:type="paragraph" w:customStyle="1" w:styleId="Sangra2detindependiente1">
    <w:name w:val="Sangría 2 de t. independiente1"/>
    <w:rsid w:val="00A70E73"/>
    <w:pPr>
      <w:widowControl w:val="0"/>
      <w:suppressAutoHyphens/>
      <w:autoSpaceDE w:val="0"/>
      <w:spacing w:line="480" w:lineRule="auto"/>
      <w:ind w:firstLine="708"/>
      <w:jc w:val="both"/>
    </w:pPr>
    <w:rPr>
      <w:rFonts w:ascii="Arial" w:eastAsia="Arial" w:hAnsi="Arial" w:cs="Arial"/>
      <w:sz w:val="24"/>
      <w:szCs w:val="24"/>
      <w:u w:val="single"/>
      <w:lang w:bidi="es-ES"/>
    </w:rPr>
  </w:style>
  <w:style w:type="paragraph" w:customStyle="1" w:styleId="Cuerpodetexto">
    <w:name w:val="Cuerpo de texto"/>
    <w:basedOn w:val="Predeterminado0"/>
    <w:rsid w:val="00A70E73"/>
    <w:pPr>
      <w:autoSpaceDE/>
      <w:autoSpaceDN/>
      <w:adjustRightInd/>
    </w:pPr>
    <w:rPr>
      <w:rFonts w:ascii="Times New Roman" w:hAnsi="Times New Roman" w:cs="Times New Roman"/>
      <w:snapToGrid w:val="0"/>
      <w:color w:val="auto"/>
      <w:sz w:val="20"/>
      <w:szCs w:val="20"/>
    </w:rPr>
  </w:style>
  <w:style w:type="paragraph" w:customStyle="1" w:styleId="Default">
    <w:name w:val="Default"/>
    <w:rsid w:val="00A70E73"/>
    <w:pPr>
      <w:widowControl w:val="0"/>
      <w:autoSpaceDE w:val="0"/>
      <w:autoSpaceDN w:val="0"/>
      <w:adjustRightInd w:val="0"/>
    </w:pPr>
    <w:rPr>
      <w:rFonts w:ascii="Verdana" w:hAnsi="Verdana" w:cs="Verdana"/>
      <w:color w:val="000000"/>
      <w:sz w:val="24"/>
      <w:szCs w:val="24"/>
    </w:rPr>
  </w:style>
  <w:style w:type="paragraph" w:customStyle="1" w:styleId="CM1">
    <w:name w:val="CM1"/>
    <w:basedOn w:val="Default"/>
    <w:next w:val="Default"/>
    <w:rsid w:val="00A70E73"/>
    <w:pPr>
      <w:spacing w:after="225"/>
    </w:pPr>
    <w:rPr>
      <w:rFonts w:cs="Times New Roman"/>
      <w:color w:val="auto"/>
    </w:rPr>
  </w:style>
  <w:style w:type="paragraph" w:customStyle="1" w:styleId="Prrafodelista2">
    <w:name w:val="Párrafo de lista2"/>
    <w:basedOn w:val="Normal"/>
    <w:link w:val="PrrafodelistaCar"/>
    <w:qFormat/>
    <w:rsid w:val="00A70E73"/>
    <w:pPr>
      <w:suppressAutoHyphens w:val="0"/>
      <w:spacing w:line="276" w:lineRule="auto"/>
      <w:ind w:left="720"/>
      <w:contextualSpacing/>
      <w:jc w:val="both"/>
    </w:pPr>
    <w:rPr>
      <w:rFonts w:ascii="Calibri" w:hAnsi="Calibri"/>
      <w:lang w:val="es-CR" w:eastAsia="es-ES"/>
    </w:rPr>
  </w:style>
  <w:style w:type="character" w:customStyle="1" w:styleId="PrrafodelistaCar">
    <w:name w:val="Párrafo de lista Car"/>
    <w:link w:val="Prrafodelista2"/>
    <w:rsid w:val="00A70E73"/>
    <w:rPr>
      <w:rFonts w:ascii="Calibri" w:hAnsi="Calibri"/>
      <w:sz w:val="24"/>
      <w:szCs w:val="24"/>
      <w:lang w:val="es-CR" w:eastAsia="es-ES" w:bidi="ar-SA"/>
    </w:rPr>
  </w:style>
  <w:style w:type="paragraph" w:customStyle="1" w:styleId="prrafodelista0">
    <w:name w:val="prrafodelista"/>
    <w:basedOn w:val="Normal"/>
    <w:rsid w:val="00A70E73"/>
    <w:pPr>
      <w:suppressAutoHyphens w:val="0"/>
      <w:spacing w:before="100" w:beforeAutospacing="1" w:after="100" w:afterAutospacing="1"/>
    </w:pPr>
    <w:rPr>
      <w:lang w:eastAsia="es-ES"/>
    </w:rPr>
  </w:style>
  <w:style w:type="paragraph" w:customStyle="1" w:styleId="normalprueba10">
    <w:name w:val="normalprueba1"/>
    <w:basedOn w:val="Normal"/>
    <w:rsid w:val="00A70E73"/>
    <w:pPr>
      <w:suppressAutoHyphens w:val="0"/>
      <w:spacing w:before="100" w:beforeAutospacing="1" w:after="100" w:afterAutospacing="1"/>
    </w:pPr>
    <w:rPr>
      <w:lang w:eastAsia="es-ES"/>
    </w:rPr>
  </w:style>
  <w:style w:type="character" w:customStyle="1" w:styleId="Nivel4Char">
    <w:name w:val="Nivel 4 Char"/>
    <w:link w:val="Nivel4"/>
    <w:locked/>
    <w:rsid w:val="00A70E73"/>
    <w:rPr>
      <w:lang w:val="es-ES" w:bidi="ar-SA"/>
    </w:rPr>
  </w:style>
  <w:style w:type="paragraph" w:customStyle="1" w:styleId="Nivel4">
    <w:name w:val="Nivel 4"/>
    <w:basedOn w:val="Normal"/>
    <w:link w:val="Nivel4Char"/>
    <w:qFormat/>
    <w:rsid w:val="00A70E73"/>
    <w:pPr>
      <w:suppressAutoHyphens w:val="0"/>
      <w:spacing w:before="240" w:after="240" w:line="276" w:lineRule="auto"/>
      <w:jc w:val="both"/>
    </w:pPr>
    <w:rPr>
      <w:sz w:val="20"/>
      <w:szCs w:val="20"/>
    </w:rPr>
  </w:style>
  <w:style w:type="paragraph" w:customStyle="1" w:styleId="Body1">
    <w:name w:val="Body 1"/>
    <w:rsid w:val="00A70E73"/>
    <w:rPr>
      <w:rFonts w:ascii="Helvetica" w:eastAsia="Arial Unicode MS" w:hAnsi="Helvetica"/>
      <w:color w:val="000000"/>
      <w:sz w:val="24"/>
      <w:lang w:val="es-CR" w:eastAsia="es-CR"/>
    </w:rPr>
  </w:style>
  <w:style w:type="character" w:customStyle="1" w:styleId="Destacado">
    <w:name w:val="Destacado"/>
    <w:rsid w:val="00A70E73"/>
    <w:rPr>
      <w:i/>
      <w:iCs/>
    </w:rPr>
  </w:style>
  <w:style w:type="character" w:customStyle="1" w:styleId="CarCar2">
    <w:name w:val="Car Car2"/>
    <w:locked/>
    <w:rsid w:val="00A70E73"/>
    <w:rPr>
      <w:lang w:val="es-ES" w:eastAsia="es-ES" w:bidi="ar-SA"/>
    </w:rPr>
  </w:style>
  <w:style w:type="character" w:styleId="nfasis">
    <w:name w:val="Emphasis"/>
    <w:qFormat/>
    <w:rsid w:val="00A70E73"/>
    <w:rPr>
      <w:i/>
      <w:iCs/>
    </w:rPr>
  </w:style>
  <w:style w:type="paragraph" w:customStyle="1" w:styleId="bodytext220">
    <w:name w:val="bodytext22"/>
    <w:basedOn w:val="Normal"/>
    <w:rsid w:val="00A70E73"/>
    <w:pPr>
      <w:suppressAutoHyphens w:val="0"/>
      <w:autoSpaceDE w:val="0"/>
      <w:autoSpaceDN w:val="0"/>
      <w:jc w:val="both"/>
    </w:pPr>
    <w:rPr>
      <w:rFonts w:ascii="Arial" w:hAnsi="Arial" w:cs="Arial"/>
      <w:lang w:eastAsia="es-ES"/>
    </w:rPr>
  </w:style>
  <w:style w:type="character" w:customStyle="1" w:styleId="tittextos1">
    <w:name w:val="tittextos1"/>
    <w:rsid w:val="00A70E73"/>
    <w:rPr>
      <w:rFonts w:ascii="Arial" w:hAnsi="Arial" w:cs="Arial" w:hint="default"/>
      <w:b/>
      <w:bCs/>
      <w:strike w:val="0"/>
      <w:dstrike w:val="0"/>
      <w:color w:val="4C2E24"/>
      <w:sz w:val="20"/>
      <w:szCs w:val="20"/>
      <w:u w:val="none"/>
      <w:effect w:val="none"/>
    </w:rPr>
  </w:style>
  <w:style w:type="character" w:customStyle="1" w:styleId="apple-style-span">
    <w:name w:val="apple-style-span"/>
    <w:rsid w:val="00A70E73"/>
  </w:style>
  <w:style w:type="character" w:customStyle="1" w:styleId="apple-converted-space">
    <w:name w:val="apple-converted-space"/>
    <w:rsid w:val="00A70E73"/>
  </w:style>
  <w:style w:type="character" w:customStyle="1" w:styleId="Carcterdecarcter">
    <w:name w:val="Carácter de carácter"/>
    <w:rsid w:val="00A70E73"/>
    <w:rPr>
      <w:rFonts w:ascii="Tahoma" w:hAnsi="Tahoma" w:cs="Tahoma"/>
      <w:b/>
      <w:bCs/>
      <w:color w:val="FFFFFF"/>
    </w:rPr>
  </w:style>
  <w:style w:type="character" w:customStyle="1" w:styleId="Programa">
    <w:name w:val="Programa"/>
    <w:rsid w:val="00A70E73"/>
    <w:rPr>
      <w:rFonts w:ascii="Tahoma" w:hAnsi="Tahoma" w:cs="Tahoma"/>
      <w:color w:val="000000"/>
    </w:rPr>
  </w:style>
  <w:style w:type="character" w:customStyle="1" w:styleId="WW8Num1z1">
    <w:name w:val="WW8Num1z1"/>
    <w:rsid w:val="00A70E73"/>
    <w:rPr>
      <w:rFonts w:ascii="Courier New" w:hAnsi="Courier New" w:cs="Courier New"/>
    </w:rPr>
  </w:style>
  <w:style w:type="character" w:customStyle="1" w:styleId="WW8Num1z2">
    <w:name w:val="WW8Num1z2"/>
    <w:rsid w:val="00A70E73"/>
    <w:rPr>
      <w:rFonts w:ascii="Wingdings" w:hAnsi="Wingdings" w:cs="Wingdings"/>
    </w:rPr>
  </w:style>
  <w:style w:type="character" w:customStyle="1" w:styleId="WW8Num1z3">
    <w:name w:val="WW8Num1z3"/>
    <w:rsid w:val="00A70E73"/>
    <w:rPr>
      <w:rFonts w:ascii="Symbol" w:hAnsi="Symbol" w:cs="Symbol"/>
    </w:rPr>
  </w:style>
  <w:style w:type="paragraph" w:customStyle="1" w:styleId="DefinitionTerm">
    <w:name w:val="Definition Term"/>
    <w:next w:val="DefinitionList"/>
    <w:rsid w:val="00A70E73"/>
    <w:pPr>
      <w:widowControl w:val="0"/>
      <w:autoSpaceDE w:val="0"/>
      <w:autoSpaceDN w:val="0"/>
      <w:adjustRightInd w:val="0"/>
    </w:pPr>
    <w:rPr>
      <w:rFonts w:ascii="Arial" w:hAnsi="Arial" w:cs="Arial"/>
      <w:sz w:val="24"/>
      <w:szCs w:val="24"/>
    </w:rPr>
  </w:style>
  <w:style w:type="paragraph" w:customStyle="1" w:styleId="DefinitionList">
    <w:name w:val="Definition List"/>
    <w:next w:val="DefinitionTerm"/>
    <w:rsid w:val="00A70E73"/>
    <w:pPr>
      <w:widowControl w:val="0"/>
      <w:autoSpaceDE w:val="0"/>
      <w:autoSpaceDN w:val="0"/>
      <w:adjustRightInd w:val="0"/>
      <w:ind w:left="360"/>
    </w:pPr>
    <w:rPr>
      <w:rFonts w:ascii="Arial" w:hAnsi="Arial" w:cs="Arial"/>
      <w:sz w:val="24"/>
      <w:szCs w:val="24"/>
    </w:rPr>
  </w:style>
  <w:style w:type="character" w:customStyle="1" w:styleId="Definition">
    <w:name w:val="Definition"/>
    <w:rsid w:val="00A70E73"/>
    <w:rPr>
      <w:i/>
      <w:iCs/>
    </w:rPr>
  </w:style>
  <w:style w:type="paragraph" w:customStyle="1" w:styleId="H1">
    <w:name w:val="H1"/>
    <w:next w:val="Normal"/>
    <w:rsid w:val="00A70E73"/>
    <w:pPr>
      <w:keepNext/>
      <w:widowControl w:val="0"/>
      <w:autoSpaceDE w:val="0"/>
      <w:autoSpaceDN w:val="0"/>
      <w:adjustRightInd w:val="0"/>
      <w:spacing w:before="100" w:after="100"/>
      <w:outlineLvl w:val="1"/>
    </w:pPr>
    <w:rPr>
      <w:rFonts w:ascii="Arial" w:hAnsi="Arial" w:cs="Arial"/>
      <w:b/>
      <w:bCs/>
      <w:sz w:val="48"/>
      <w:szCs w:val="48"/>
    </w:rPr>
  </w:style>
  <w:style w:type="paragraph" w:customStyle="1" w:styleId="H2">
    <w:name w:val="H2"/>
    <w:next w:val="Normal"/>
    <w:rsid w:val="00A70E73"/>
    <w:pPr>
      <w:keepNext/>
      <w:widowControl w:val="0"/>
      <w:autoSpaceDE w:val="0"/>
      <w:autoSpaceDN w:val="0"/>
      <w:adjustRightInd w:val="0"/>
      <w:spacing w:before="100" w:after="100"/>
      <w:outlineLvl w:val="2"/>
    </w:pPr>
    <w:rPr>
      <w:rFonts w:ascii="Arial" w:hAnsi="Arial" w:cs="Arial"/>
      <w:b/>
      <w:bCs/>
      <w:sz w:val="36"/>
      <w:szCs w:val="36"/>
    </w:rPr>
  </w:style>
  <w:style w:type="paragraph" w:customStyle="1" w:styleId="H3">
    <w:name w:val="H3"/>
    <w:next w:val="Normal"/>
    <w:rsid w:val="00A70E73"/>
    <w:pPr>
      <w:keepNext/>
      <w:widowControl w:val="0"/>
      <w:autoSpaceDE w:val="0"/>
      <w:autoSpaceDN w:val="0"/>
      <w:adjustRightInd w:val="0"/>
      <w:spacing w:before="100" w:after="100"/>
      <w:outlineLvl w:val="3"/>
    </w:pPr>
    <w:rPr>
      <w:rFonts w:ascii="Arial" w:hAnsi="Arial" w:cs="Arial"/>
      <w:b/>
      <w:bCs/>
      <w:sz w:val="28"/>
      <w:szCs w:val="28"/>
    </w:rPr>
  </w:style>
  <w:style w:type="paragraph" w:customStyle="1" w:styleId="H4">
    <w:name w:val="H4"/>
    <w:next w:val="Normal"/>
    <w:rsid w:val="00A70E73"/>
    <w:pPr>
      <w:keepNext/>
      <w:widowControl w:val="0"/>
      <w:autoSpaceDE w:val="0"/>
      <w:autoSpaceDN w:val="0"/>
      <w:adjustRightInd w:val="0"/>
      <w:spacing w:before="100" w:after="100"/>
      <w:outlineLvl w:val="4"/>
    </w:pPr>
    <w:rPr>
      <w:rFonts w:ascii="Arial" w:hAnsi="Arial" w:cs="Arial"/>
      <w:b/>
      <w:bCs/>
      <w:sz w:val="24"/>
      <w:szCs w:val="24"/>
    </w:rPr>
  </w:style>
  <w:style w:type="paragraph" w:customStyle="1" w:styleId="H6">
    <w:name w:val="H6"/>
    <w:next w:val="Normal"/>
    <w:rsid w:val="00A70E73"/>
    <w:pPr>
      <w:keepNext/>
      <w:widowControl w:val="0"/>
      <w:autoSpaceDE w:val="0"/>
      <w:autoSpaceDN w:val="0"/>
      <w:adjustRightInd w:val="0"/>
      <w:spacing w:before="100" w:after="100"/>
      <w:outlineLvl w:val="6"/>
    </w:pPr>
    <w:rPr>
      <w:rFonts w:ascii="Arial" w:hAnsi="Arial" w:cs="Arial"/>
      <w:b/>
      <w:bCs/>
      <w:sz w:val="16"/>
      <w:szCs w:val="16"/>
    </w:rPr>
  </w:style>
  <w:style w:type="paragraph" w:customStyle="1" w:styleId="Address">
    <w:name w:val="Address"/>
    <w:next w:val="Normal"/>
    <w:rsid w:val="00A70E73"/>
    <w:pPr>
      <w:widowControl w:val="0"/>
      <w:autoSpaceDE w:val="0"/>
      <w:autoSpaceDN w:val="0"/>
      <w:adjustRightInd w:val="0"/>
    </w:pPr>
    <w:rPr>
      <w:rFonts w:ascii="Arial" w:hAnsi="Arial" w:cs="Arial"/>
      <w:i/>
      <w:iCs/>
      <w:sz w:val="24"/>
      <w:szCs w:val="24"/>
    </w:rPr>
  </w:style>
  <w:style w:type="paragraph" w:customStyle="1" w:styleId="Blockquote">
    <w:name w:val="Blockquote"/>
    <w:next w:val="Normal"/>
    <w:rsid w:val="00A70E73"/>
    <w:pPr>
      <w:widowControl w:val="0"/>
      <w:autoSpaceDE w:val="0"/>
      <w:autoSpaceDN w:val="0"/>
      <w:adjustRightInd w:val="0"/>
      <w:spacing w:before="100" w:after="100"/>
      <w:ind w:left="360" w:right="360"/>
    </w:pPr>
    <w:rPr>
      <w:rFonts w:ascii="Arial" w:hAnsi="Arial" w:cs="Arial"/>
      <w:sz w:val="24"/>
      <w:szCs w:val="24"/>
    </w:rPr>
  </w:style>
  <w:style w:type="character" w:customStyle="1" w:styleId="CITE">
    <w:name w:val="CITE"/>
    <w:rsid w:val="00A70E73"/>
    <w:rPr>
      <w:i/>
      <w:iCs/>
    </w:rPr>
  </w:style>
  <w:style w:type="character" w:customStyle="1" w:styleId="CODE">
    <w:name w:val="CODE"/>
    <w:rsid w:val="00A70E73"/>
    <w:rPr>
      <w:rFonts w:ascii="Courier New" w:hAnsi="Courier New" w:cs="Courier New"/>
      <w:sz w:val="20"/>
      <w:szCs w:val="20"/>
    </w:rPr>
  </w:style>
  <w:style w:type="character" w:styleId="Hipervnculovisitado">
    <w:name w:val="FollowedHyperlink"/>
    <w:rsid w:val="00A70E73"/>
    <w:rPr>
      <w:color w:val="800080"/>
      <w:u w:val="single"/>
    </w:rPr>
  </w:style>
  <w:style w:type="character" w:customStyle="1" w:styleId="Keyboard">
    <w:name w:val="Keyboard"/>
    <w:rsid w:val="00A70E73"/>
    <w:rPr>
      <w:rFonts w:ascii="Courier New" w:hAnsi="Courier New" w:cs="Courier New"/>
      <w:b/>
      <w:bCs/>
      <w:sz w:val="20"/>
      <w:szCs w:val="20"/>
    </w:rPr>
  </w:style>
  <w:style w:type="paragraph" w:customStyle="1" w:styleId="Preformatted">
    <w:name w:val="Preformatted"/>
    <w:next w:val="Normal"/>
    <w:rsid w:val="00A70E73"/>
    <w:pPr>
      <w:widowControl w:val="0"/>
      <w:autoSpaceDE w:val="0"/>
      <w:autoSpaceDN w:val="0"/>
      <w:adjustRightInd w:val="0"/>
    </w:pPr>
    <w:rPr>
      <w:rFonts w:ascii="Courier New" w:hAnsi="Courier New" w:cs="Courier New"/>
    </w:rPr>
  </w:style>
  <w:style w:type="paragraph" w:customStyle="1" w:styleId="z-BottomofForm">
    <w:name w:val="z-Bottom of Form"/>
    <w:next w:val="Normal"/>
    <w:rsid w:val="00A70E73"/>
    <w:pPr>
      <w:widowControl w:val="0"/>
      <w:pBdr>
        <w:top w:val="double" w:sz="6" w:space="0" w:color="000000"/>
      </w:pBdr>
      <w:autoSpaceDE w:val="0"/>
      <w:autoSpaceDN w:val="0"/>
      <w:adjustRightInd w:val="0"/>
      <w:jc w:val="center"/>
    </w:pPr>
    <w:rPr>
      <w:rFonts w:ascii="Arial" w:hAnsi="Arial" w:cs="Arial"/>
      <w:vanish/>
      <w:sz w:val="16"/>
      <w:szCs w:val="16"/>
    </w:rPr>
  </w:style>
  <w:style w:type="paragraph" w:customStyle="1" w:styleId="z-TopofForm">
    <w:name w:val="z-Top of Form"/>
    <w:next w:val="Normal"/>
    <w:rsid w:val="00A70E73"/>
    <w:pPr>
      <w:widowControl w:val="0"/>
      <w:pBdr>
        <w:bottom w:val="double" w:sz="6" w:space="0" w:color="000000"/>
      </w:pBdr>
      <w:autoSpaceDE w:val="0"/>
      <w:autoSpaceDN w:val="0"/>
      <w:adjustRightInd w:val="0"/>
      <w:jc w:val="center"/>
    </w:pPr>
    <w:rPr>
      <w:rFonts w:ascii="Arial" w:hAnsi="Arial" w:cs="Arial"/>
      <w:vanish/>
      <w:sz w:val="16"/>
      <w:szCs w:val="16"/>
    </w:rPr>
  </w:style>
  <w:style w:type="character" w:customStyle="1" w:styleId="Sample">
    <w:name w:val="Sample"/>
    <w:rsid w:val="00A70E73"/>
    <w:rPr>
      <w:rFonts w:ascii="Courier New" w:hAnsi="Courier New" w:cs="Courier New"/>
    </w:rPr>
  </w:style>
  <w:style w:type="character" w:customStyle="1" w:styleId="Typewriter">
    <w:name w:val="Typewriter"/>
    <w:rsid w:val="00A70E73"/>
    <w:rPr>
      <w:rFonts w:ascii="Courier New" w:hAnsi="Courier New" w:cs="Courier New"/>
      <w:sz w:val="20"/>
      <w:szCs w:val="20"/>
    </w:rPr>
  </w:style>
  <w:style w:type="character" w:customStyle="1" w:styleId="Variable">
    <w:name w:val="Variable"/>
    <w:rsid w:val="00A70E73"/>
    <w:rPr>
      <w:i/>
      <w:iCs/>
    </w:rPr>
  </w:style>
  <w:style w:type="character" w:customStyle="1" w:styleId="HTMLMarkup">
    <w:name w:val="HTML Markup"/>
    <w:rsid w:val="00A70E73"/>
    <w:rPr>
      <w:vanish/>
      <w:color w:val="FF0000"/>
    </w:rPr>
  </w:style>
  <w:style w:type="character" w:customStyle="1" w:styleId="Comment">
    <w:name w:val="Comment"/>
    <w:rsid w:val="00A70E73"/>
    <w:rPr>
      <w:vanish/>
    </w:rPr>
  </w:style>
  <w:style w:type="paragraph" w:customStyle="1" w:styleId="Estilo">
    <w:name w:val="Estilo"/>
    <w:next w:val="Normal"/>
    <w:rsid w:val="00A70E73"/>
    <w:pPr>
      <w:widowControl w:val="0"/>
      <w:autoSpaceDE w:val="0"/>
      <w:autoSpaceDN w:val="0"/>
      <w:adjustRightInd w:val="0"/>
    </w:pPr>
    <w:rPr>
      <w:rFonts w:ascii="Arial" w:hAnsi="Arial" w:cs="Arial"/>
      <w:color w:val="000000"/>
      <w:sz w:val="24"/>
      <w:szCs w:val="24"/>
    </w:rPr>
  </w:style>
  <w:style w:type="paragraph" w:customStyle="1" w:styleId="TableContents">
    <w:name w:val="Table Contents"/>
    <w:rsid w:val="00A70E73"/>
    <w:pPr>
      <w:widowControl w:val="0"/>
      <w:autoSpaceDE w:val="0"/>
      <w:autoSpaceDN w:val="0"/>
      <w:adjustRightInd w:val="0"/>
    </w:pPr>
    <w:rPr>
      <w:rFonts w:ascii="Arial" w:hAnsi="Arial" w:cs="Arial"/>
      <w:color w:val="000000"/>
      <w:sz w:val="24"/>
      <w:szCs w:val="24"/>
    </w:rPr>
  </w:style>
  <w:style w:type="paragraph" w:customStyle="1" w:styleId="TableHeading">
    <w:name w:val="Table Heading"/>
    <w:rsid w:val="00A70E73"/>
    <w:pPr>
      <w:widowControl w:val="0"/>
      <w:autoSpaceDE w:val="0"/>
      <w:autoSpaceDN w:val="0"/>
      <w:adjustRightInd w:val="0"/>
      <w:jc w:val="center"/>
    </w:pPr>
    <w:rPr>
      <w:rFonts w:ascii="Arial" w:hAnsi="Arial" w:cs="Arial"/>
      <w:b/>
      <w:bCs/>
      <w:color w:val="000000"/>
      <w:sz w:val="24"/>
      <w:szCs w:val="24"/>
    </w:rPr>
  </w:style>
  <w:style w:type="paragraph" w:customStyle="1" w:styleId="titulomembrete">
    <w:name w:val="titulomembrete"/>
    <w:rsid w:val="00A70E73"/>
    <w:pPr>
      <w:keepNext/>
      <w:widowControl w:val="0"/>
      <w:autoSpaceDE w:val="0"/>
      <w:autoSpaceDN w:val="0"/>
      <w:adjustRightInd w:val="0"/>
      <w:jc w:val="center"/>
    </w:pPr>
    <w:rPr>
      <w:rFonts w:ascii="Arial" w:hAnsi="Arial" w:cs="Arial"/>
      <w:b/>
      <w:bCs/>
    </w:rPr>
  </w:style>
  <w:style w:type="paragraph" w:customStyle="1" w:styleId="membrete">
    <w:name w:val="membrete"/>
    <w:rsid w:val="00A70E73"/>
    <w:pPr>
      <w:widowControl w:val="0"/>
      <w:autoSpaceDE w:val="0"/>
      <w:autoSpaceDN w:val="0"/>
      <w:adjustRightInd w:val="0"/>
      <w:jc w:val="center"/>
    </w:pPr>
    <w:rPr>
      <w:rFonts w:ascii="Arial" w:hAnsi="Arial" w:cs="Arial"/>
      <w:sz w:val="18"/>
      <w:szCs w:val="18"/>
    </w:rPr>
  </w:style>
  <w:style w:type="paragraph" w:customStyle="1" w:styleId="fomulas">
    <w:name w:val="fomulas"/>
    <w:rsid w:val="00A70E73"/>
    <w:pPr>
      <w:widowControl w:val="0"/>
      <w:autoSpaceDE w:val="0"/>
      <w:autoSpaceDN w:val="0"/>
      <w:adjustRightInd w:val="0"/>
      <w:spacing w:line="432" w:lineRule="auto"/>
      <w:jc w:val="both"/>
    </w:pPr>
    <w:rPr>
      <w:rFonts w:ascii="Arial" w:hAnsi="Arial" w:cs="Arial"/>
      <w:b/>
      <w:bCs/>
      <w:sz w:val="22"/>
      <w:szCs w:val="22"/>
    </w:rPr>
  </w:style>
  <w:style w:type="paragraph" w:customStyle="1" w:styleId="WW-TableContents12345">
    <w:name w:val="WW-Table Contents12345"/>
    <w:basedOn w:val="Normal"/>
    <w:rsid w:val="00A70E73"/>
    <w:pPr>
      <w:widowControl w:val="0"/>
      <w:suppressAutoHyphens w:val="0"/>
      <w:autoSpaceDE w:val="0"/>
      <w:autoSpaceDN w:val="0"/>
      <w:adjustRightInd w:val="0"/>
    </w:pPr>
    <w:rPr>
      <w:rFonts w:ascii="Arial" w:hAnsi="Arial" w:cs="Arial"/>
      <w:u w:val="single"/>
      <w:shd w:val="clear" w:color="auto" w:fill="FFFFFF"/>
      <w:lang w:eastAsia="es-ES"/>
    </w:rPr>
  </w:style>
  <w:style w:type="paragraph" w:customStyle="1" w:styleId="Prrafodelista10">
    <w:name w:val="Párrafo de lista1"/>
    <w:basedOn w:val="Normal"/>
    <w:qFormat/>
    <w:rsid w:val="00A70E73"/>
    <w:pPr>
      <w:widowControl w:val="0"/>
      <w:suppressAutoHyphens w:val="0"/>
      <w:autoSpaceDE w:val="0"/>
      <w:autoSpaceDN w:val="0"/>
      <w:adjustRightInd w:val="0"/>
      <w:ind w:left="708"/>
    </w:pPr>
    <w:rPr>
      <w:rFonts w:ascii="Arial" w:hAnsi="Arial" w:cs="Arial"/>
      <w:sz w:val="20"/>
      <w:szCs w:val="20"/>
      <w:u w:color="000000"/>
      <w:shd w:val="clear" w:color="auto" w:fill="FFFFFF"/>
      <w:lang w:eastAsia="es-ES"/>
    </w:rPr>
  </w:style>
  <w:style w:type="paragraph" w:customStyle="1" w:styleId="Ttulo41">
    <w:name w:val="Título 41"/>
    <w:next w:val="Normal"/>
    <w:rsid w:val="00A70E73"/>
    <w:pPr>
      <w:keepNext/>
      <w:widowControl w:val="0"/>
      <w:tabs>
        <w:tab w:val="num" w:pos="2880"/>
      </w:tabs>
      <w:suppressAutoHyphens/>
      <w:autoSpaceDE w:val="0"/>
      <w:spacing w:line="480" w:lineRule="auto"/>
      <w:ind w:left="2880" w:hanging="360"/>
      <w:jc w:val="center"/>
      <w:outlineLvl w:val="3"/>
    </w:pPr>
    <w:rPr>
      <w:rFonts w:ascii="Arial" w:hAnsi="Arial"/>
      <w:b/>
      <w:bCs/>
      <w:sz w:val="24"/>
      <w:szCs w:val="24"/>
      <w:u w:val="single"/>
      <w:shd w:val="clear" w:color="auto" w:fill="FFFFFF"/>
      <w:lang w:eastAsia="en-US"/>
    </w:rPr>
  </w:style>
  <w:style w:type="character" w:customStyle="1" w:styleId="hps">
    <w:name w:val="hps"/>
    <w:basedOn w:val="Fuentedeprrafopredeter"/>
    <w:rsid w:val="00A70E73"/>
  </w:style>
  <w:style w:type="paragraph" w:customStyle="1" w:styleId="arial">
    <w:name w:val="arial"/>
    <w:rsid w:val="00A70E73"/>
    <w:pPr>
      <w:keepNext/>
      <w:widowControl w:val="0"/>
      <w:autoSpaceDE w:val="0"/>
      <w:autoSpaceDN w:val="0"/>
      <w:adjustRightInd w:val="0"/>
      <w:jc w:val="both"/>
    </w:pPr>
    <w:rPr>
      <w:rFonts w:ascii="Arial" w:hAnsi="Arial"/>
      <w:i/>
      <w:iCs/>
      <w:sz w:val="28"/>
      <w:szCs w:val="28"/>
    </w:rPr>
  </w:style>
  <w:style w:type="paragraph" w:customStyle="1" w:styleId="standard">
    <w:name w:val="standard"/>
    <w:basedOn w:val="Normal"/>
    <w:rsid w:val="00A70E73"/>
    <w:pPr>
      <w:suppressAutoHyphens w:val="0"/>
      <w:autoSpaceDN w:val="0"/>
    </w:pPr>
    <w:rPr>
      <w:lang w:eastAsia="es-ES"/>
    </w:rPr>
  </w:style>
  <w:style w:type="paragraph" w:customStyle="1" w:styleId="heading11">
    <w:name w:val="heading11"/>
    <w:basedOn w:val="Normal"/>
    <w:rsid w:val="00A70E73"/>
    <w:pPr>
      <w:keepNext/>
      <w:suppressAutoHyphens w:val="0"/>
      <w:autoSpaceDN w:val="0"/>
      <w:jc w:val="right"/>
    </w:pPr>
    <w:rPr>
      <w:b/>
      <w:bCs/>
      <w:sz w:val="21"/>
      <w:szCs w:val="21"/>
      <w:lang w:eastAsia="es-ES"/>
    </w:rPr>
  </w:style>
  <w:style w:type="paragraph" w:styleId="Lista2">
    <w:name w:val="List 2"/>
    <w:basedOn w:val="Normal"/>
    <w:rsid w:val="00A70E73"/>
    <w:pPr>
      <w:ind w:left="566" w:hanging="283"/>
    </w:pPr>
    <w:rPr>
      <w:sz w:val="20"/>
      <w:szCs w:val="20"/>
      <w:lang w:val="es-ES_tradnl"/>
    </w:rPr>
  </w:style>
  <w:style w:type="paragraph" w:styleId="Textoindependienteprimerasangra">
    <w:name w:val="Body Text First Indent"/>
    <w:basedOn w:val="Textoindependiente"/>
    <w:rsid w:val="00A70E73"/>
    <w:pPr>
      <w:ind w:firstLine="210"/>
    </w:pPr>
    <w:rPr>
      <w:sz w:val="20"/>
      <w:szCs w:val="20"/>
      <w:lang w:val="es-ES_tradnl"/>
    </w:rPr>
  </w:style>
  <w:style w:type="paragraph" w:styleId="Textoindependienteprimerasangra2">
    <w:name w:val="Body Text First Indent 2"/>
    <w:basedOn w:val="Sangradetextonormal"/>
    <w:rsid w:val="00A70E73"/>
    <w:pPr>
      <w:ind w:firstLine="210"/>
    </w:pPr>
  </w:style>
  <w:style w:type="paragraph" w:styleId="Lista3">
    <w:name w:val="List 3"/>
    <w:basedOn w:val="Normal"/>
    <w:rsid w:val="00A70E73"/>
    <w:pPr>
      <w:ind w:left="849" w:hanging="283"/>
    </w:pPr>
    <w:rPr>
      <w:sz w:val="20"/>
      <w:szCs w:val="20"/>
      <w:lang w:val="es-ES_tradnl"/>
    </w:rPr>
  </w:style>
  <w:style w:type="character" w:customStyle="1" w:styleId="CarCar6">
    <w:name w:val="Car Car6"/>
    <w:locked/>
    <w:rsid w:val="00A70E73"/>
    <w:rPr>
      <w:rFonts w:cs="Arial"/>
      <w:color w:val="000000"/>
      <w:lang w:val="es-ES_tradnl" w:eastAsia="es-ES" w:bidi="ar-SA"/>
    </w:rPr>
  </w:style>
  <w:style w:type="paragraph" w:customStyle="1" w:styleId="xl63">
    <w:name w:val="xl63"/>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lang w:val="en-US" w:eastAsia="en-US"/>
    </w:rPr>
  </w:style>
  <w:style w:type="paragraph" w:customStyle="1" w:styleId="xl64">
    <w:name w:val="xl64"/>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val="en-US" w:eastAsia="en-US"/>
    </w:rPr>
  </w:style>
  <w:style w:type="paragraph" w:customStyle="1" w:styleId="xl65">
    <w:name w:val="xl65"/>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lang w:val="en-US" w:eastAsia="en-US"/>
    </w:rPr>
  </w:style>
  <w:style w:type="paragraph" w:customStyle="1" w:styleId="xl66">
    <w:name w:val="xl66"/>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lang w:val="en-US" w:eastAsia="en-US"/>
    </w:rPr>
  </w:style>
  <w:style w:type="paragraph" w:customStyle="1" w:styleId="xl67">
    <w:name w:val="xl67"/>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lang w:val="en-US" w:eastAsia="en-US"/>
    </w:rPr>
  </w:style>
  <w:style w:type="paragraph" w:customStyle="1" w:styleId="xl68">
    <w:name w:val="xl68"/>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lang w:val="en-US" w:eastAsia="en-US"/>
    </w:rPr>
  </w:style>
  <w:style w:type="paragraph" w:customStyle="1" w:styleId="xl69">
    <w:name w:val="xl69"/>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20"/>
      <w:szCs w:val="20"/>
      <w:lang w:val="en-US" w:eastAsia="en-US"/>
    </w:rPr>
  </w:style>
  <w:style w:type="paragraph" w:customStyle="1" w:styleId="xl70">
    <w:name w:val="xl70"/>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val="en-US" w:eastAsia="en-US"/>
    </w:rPr>
  </w:style>
  <w:style w:type="paragraph" w:customStyle="1" w:styleId="xl71">
    <w:name w:val="xl71"/>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b/>
      <w:bCs/>
      <w:color w:val="000000"/>
      <w:lang w:val="en-US" w:eastAsia="en-US"/>
    </w:rPr>
  </w:style>
  <w:style w:type="paragraph" w:customStyle="1" w:styleId="xl72">
    <w:name w:val="xl72"/>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20"/>
      <w:szCs w:val="20"/>
      <w:lang w:val="en-US" w:eastAsia="en-US"/>
    </w:rPr>
  </w:style>
  <w:style w:type="paragraph" w:customStyle="1" w:styleId="xl73">
    <w:name w:val="xl73"/>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lang w:val="en-US" w:eastAsia="en-US"/>
    </w:rPr>
  </w:style>
  <w:style w:type="paragraph" w:customStyle="1" w:styleId="xl74">
    <w:name w:val="xl74"/>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lang w:val="en-US" w:eastAsia="en-US"/>
    </w:rPr>
  </w:style>
  <w:style w:type="paragraph" w:customStyle="1" w:styleId="xl75">
    <w:name w:val="xl75"/>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sz w:val="28"/>
      <w:szCs w:val="28"/>
      <w:lang w:val="en-US" w:eastAsia="en-US"/>
    </w:rPr>
  </w:style>
  <w:style w:type="character" w:customStyle="1" w:styleId="spelle">
    <w:name w:val="spelle"/>
    <w:rsid w:val="00A70E73"/>
  </w:style>
  <w:style w:type="paragraph" w:customStyle="1" w:styleId="Pa3">
    <w:name w:val="Pa3"/>
    <w:basedOn w:val="Normal"/>
    <w:next w:val="Normal"/>
    <w:rsid w:val="00A70E73"/>
    <w:pPr>
      <w:suppressAutoHyphens w:val="0"/>
      <w:autoSpaceDE w:val="0"/>
      <w:autoSpaceDN w:val="0"/>
      <w:adjustRightInd w:val="0"/>
      <w:spacing w:line="181" w:lineRule="atLeast"/>
    </w:pPr>
    <w:rPr>
      <w:rFonts w:eastAsia="Calibri"/>
      <w:lang w:val="es-CR" w:eastAsia="es-CR"/>
    </w:rPr>
  </w:style>
  <w:style w:type="paragraph" w:customStyle="1" w:styleId="Pa5">
    <w:name w:val="Pa5"/>
    <w:basedOn w:val="Normal"/>
    <w:next w:val="Normal"/>
    <w:rsid w:val="00A70E73"/>
    <w:pPr>
      <w:suppressAutoHyphens w:val="0"/>
      <w:autoSpaceDE w:val="0"/>
      <w:autoSpaceDN w:val="0"/>
      <w:adjustRightInd w:val="0"/>
      <w:spacing w:line="181" w:lineRule="atLeast"/>
    </w:pPr>
    <w:rPr>
      <w:rFonts w:eastAsia="Calibri"/>
      <w:lang w:val="es-CR" w:eastAsia="es-CR"/>
    </w:rPr>
  </w:style>
  <w:style w:type="paragraph" w:customStyle="1" w:styleId="Pa6">
    <w:name w:val="Pa6"/>
    <w:basedOn w:val="Normal"/>
    <w:next w:val="Normal"/>
    <w:rsid w:val="00A70E73"/>
    <w:pPr>
      <w:suppressAutoHyphens w:val="0"/>
      <w:autoSpaceDE w:val="0"/>
      <w:autoSpaceDN w:val="0"/>
      <w:adjustRightInd w:val="0"/>
      <w:spacing w:line="181" w:lineRule="atLeast"/>
    </w:pPr>
    <w:rPr>
      <w:rFonts w:eastAsia="Calibri"/>
      <w:lang w:val="es-CR" w:eastAsia="es-CR"/>
    </w:rPr>
  </w:style>
  <w:style w:type="paragraph" w:customStyle="1" w:styleId="Textodebloque1">
    <w:name w:val="Texto de bloque1"/>
    <w:rsid w:val="00A70E73"/>
    <w:pPr>
      <w:widowControl w:val="0"/>
      <w:suppressAutoHyphens/>
      <w:autoSpaceDE w:val="0"/>
      <w:ind w:firstLine="709"/>
      <w:jc w:val="both"/>
    </w:pPr>
    <w:rPr>
      <w:rFonts w:ascii="Century" w:eastAsia="Century" w:hAnsi="Century"/>
      <w:color w:val="000000"/>
      <w:kern w:val="1"/>
      <w:sz w:val="24"/>
      <w:szCs w:val="24"/>
      <w:u w:val="single"/>
      <w:lang w:val="es-CR"/>
    </w:rPr>
  </w:style>
  <w:style w:type="paragraph" w:customStyle="1" w:styleId="Ttulo30">
    <w:name w:val="TÍtulo 3"/>
    <w:next w:val="Normal"/>
    <w:rsid w:val="00A70E73"/>
    <w:pPr>
      <w:keepNext/>
      <w:widowControl w:val="0"/>
      <w:autoSpaceDE w:val="0"/>
      <w:autoSpaceDN w:val="0"/>
      <w:adjustRightInd w:val="0"/>
      <w:jc w:val="both"/>
    </w:pPr>
    <w:rPr>
      <w:rFonts w:ascii="Arial" w:hAnsi="Arial" w:cs="Arial"/>
      <w:sz w:val="24"/>
      <w:szCs w:val="24"/>
    </w:rPr>
  </w:style>
  <w:style w:type="paragraph" w:customStyle="1" w:styleId="textos">
    <w:name w:val="textos"/>
    <w:basedOn w:val="Normal"/>
    <w:rsid w:val="00A70E73"/>
    <w:pPr>
      <w:suppressAutoHyphens w:val="0"/>
      <w:spacing w:before="100" w:beforeAutospacing="1" w:after="100" w:afterAutospacing="1"/>
    </w:pPr>
    <w:rPr>
      <w:rFonts w:ascii="Arial" w:hAnsi="Arial" w:cs="Arial"/>
      <w:color w:val="000066"/>
      <w:sz w:val="28"/>
      <w:szCs w:val="28"/>
      <w:lang w:eastAsia="es-ES"/>
    </w:rPr>
  </w:style>
  <w:style w:type="paragraph" w:customStyle="1" w:styleId="subtitulo">
    <w:name w:val="subtitulo"/>
    <w:basedOn w:val="Normal"/>
    <w:rsid w:val="00A70E73"/>
    <w:pPr>
      <w:suppressAutoHyphens w:val="0"/>
      <w:spacing w:before="100" w:beforeAutospacing="1" w:after="100" w:afterAutospacing="1"/>
    </w:pPr>
    <w:rPr>
      <w:rFonts w:ascii="Arial" w:hAnsi="Arial" w:cs="Arial"/>
      <w:b/>
      <w:bCs/>
      <w:i/>
      <w:iCs/>
      <w:color w:val="333300"/>
      <w:sz w:val="23"/>
      <w:szCs w:val="23"/>
      <w:lang w:eastAsia="es-ES"/>
    </w:rPr>
  </w:style>
  <w:style w:type="paragraph" w:customStyle="1" w:styleId="Textoindependiente31">
    <w:name w:val="Texto independiente 31"/>
    <w:rsid w:val="00A70E73"/>
    <w:pPr>
      <w:widowControl w:val="0"/>
      <w:autoSpaceDE w:val="0"/>
      <w:autoSpaceDN w:val="0"/>
      <w:adjustRightInd w:val="0"/>
      <w:jc w:val="both"/>
    </w:pPr>
    <w:rPr>
      <w:rFonts w:ascii="Arial" w:hAnsi="Arial" w:cs="Arial"/>
      <w:sz w:val="24"/>
      <w:szCs w:val="24"/>
    </w:rPr>
  </w:style>
  <w:style w:type="paragraph" w:customStyle="1" w:styleId="ecxjuris">
    <w:name w:val="ecxjuris"/>
    <w:rsid w:val="00A70E73"/>
    <w:pPr>
      <w:widowControl w:val="0"/>
      <w:autoSpaceDE w:val="0"/>
      <w:autoSpaceDN w:val="0"/>
      <w:adjustRightInd w:val="0"/>
      <w:spacing w:after="324"/>
    </w:pPr>
    <w:rPr>
      <w:rFonts w:ascii="Arial" w:hAnsi="Arial"/>
      <w:sz w:val="24"/>
      <w:szCs w:val="24"/>
    </w:rPr>
  </w:style>
  <w:style w:type="paragraph" w:styleId="Fecha">
    <w:name w:val="Date"/>
    <w:basedOn w:val="Normal"/>
    <w:rsid w:val="00A70E73"/>
    <w:pPr>
      <w:suppressAutoHyphens w:val="0"/>
    </w:pPr>
    <w:rPr>
      <w:rFonts w:ascii="Courier New" w:hAnsi="Courier New"/>
      <w:szCs w:val="20"/>
      <w:lang w:val="es-ES_tradnl" w:eastAsia="es-ES"/>
    </w:rPr>
  </w:style>
  <w:style w:type="paragraph" w:customStyle="1" w:styleId="Textodebloque10">
    <w:name w:val="Texto de bloque1"/>
    <w:basedOn w:val="Normal"/>
    <w:rsid w:val="00A70E73"/>
    <w:pPr>
      <w:widowControl w:val="0"/>
      <w:autoSpaceDE w:val="0"/>
      <w:ind w:left="-540" w:right="-415" w:firstLine="1248"/>
      <w:jc w:val="both"/>
    </w:pPr>
    <w:rPr>
      <w:rFonts w:ascii="Arial" w:hAnsi="Arial" w:cs="Arial"/>
      <w:lang w:eastAsia="zh-CN"/>
    </w:rPr>
  </w:style>
  <w:style w:type="paragraph" w:customStyle="1" w:styleId="msolistparagraph0">
    <w:name w:val="msolistparagraph"/>
    <w:basedOn w:val="Normal"/>
    <w:rsid w:val="00A70E73"/>
    <w:pPr>
      <w:suppressAutoHyphens w:val="0"/>
      <w:ind w:left="708"/>
    </w:pPr>
    <w:rPr>
      <w:rFonts w:ascii="Courier 10cpi" w:hAnsi="Courier 10cpi"/>
      <w:sz w:val="20"/>
      <w:szCs w:val="20"/>
      <w:lang w:eastAsia="es-ES"/>
    </w:rPr>
  </w:style>
  <w:style w:type="paragraph" w:customStyle="1" w:styleId="textosinformato1">
    <w:name w:val="textosinformato1"/>
    <w:rsid w:val="00A70E73"/>
    <w:pPr>
      <w:widowControl w:val="0"/>
      <w:autoSpaceDE w:val="0"/>
      <w:autoSpaceDN w:val="0"/>
      <w:adjustRightInd w:val="0"/>
    </w:pPr>
    <w:rPr>
      <w:rFonts w:ascii="Courier New" w:hAnsi="Courier New" w:cs="Courier New"/>
    </w:rPr>
  </w:style>
  <w:style w:type="paragraph" w:customStyle="1" w:styleId="listparagraph">
    <w:name w:val="listparagraph"/>
    <w:basedOn w:val="Normal"/>
    <w:rsid w:val="00A70E73"/>
    <w:pPr>
      <w:suppressAutoHyphens w:val="0"/>
      <w:ind w:left="720"/>
    </w:pPr>
    <w:rPr>
      <w:lang w:eastAsia="es-ES"/>
    </w:rPr>
  </w:style>
  <w:style w:type="paragraph" w:customStyle="1" w:styleId="Textoindependiente220">
    <w:name w:val="Texto independiente 22"/>
    <w:basedOn w:val="Normal"/>
    <w:rsid w:val="00A70E73"/>
    <w:pPr>
      <w:spacing w:line="360" w:lineRule="auto"/>
      <w:jc w:val="both"/>
    </w:pPr>
    <w:rPr>
      <w:rFonts w:ascii="Arial" w:hAnsi="Arial" w:cs="Arial"/>
      <w:kern w:val="1"/>
      <w:szCs w:val="20"/>
      <w:lang w:val="es-CR"/>
    </w:rPr>
  </w:style>
  <w:style w:type="paragraph" w:customStyle="1" w:styleId="Encabezado10">
    <w:name w:val="Encabezado 1"/>
    <w:next w:val="Normal"/>
    <w:rsid w:val="00A70E73"/>
    <w:pPr>
      <w:keepNext/>
      <w:widowControl w:val="0"/>
      <w:autoSpaceDE w:val="0"/>
      <w:autoSpaceDN w:val="0"/>
      <w:adjustRightInd w:val="0"/>
      <w:jc w:val="both"/>
      <w:outlineLvl w:val="0"/>
    </w:pPr>
    <w:rPr>
      <w:rFonts w:ascii="Comic Sans MS" w:hAnsi="Comic Sans MS" w:cs="Comic Sans MS"/>
      <w:b/>
      <w:bCs/>
      <w:sz w:val="28"/>
      <w:szCs w:val="28"/>
    </w:rPr>
  </w:style>
  <w:style w:type="character" w:customStyle="1" w:styleId="Muydestacado">
    <w:name w:val="Muy destacado"/>
    <w:rsid w:val="00A70E73"/>
    <w:rPr>
      <w:b/>
      <w:bCs/>
    </w:rPr>
  </w:style>
  <w:style w:type="paragraph" w:customStyle="1" w:styleId="encabezado20">
    <w:name w:val="encabezado2"/>
    <w:basedOn w:val="Normal"/>
    <w:rsid w:val="00A70E73"/>
    <w:pPr>
      <w:keepNext/>
      <w:suppressAutoHyphens w:val="0"/>
    </w:pPr>
    <w:rPr>
      <w:b/>
      <w:bCs/>
      <w:sz w:val="18"/>
      <w:szCs w:val="18"/>
      <w:lang w:eastAsia="es-ES"/>
    </w:rPr>
  </w:style>
  <w:style w:type="paragraph" w:customStyle="1" w:styleId="encabezado30">
    <w:name w:val="encabezado3"/>
    <w:basedOn w:val="Normal"/>
    <w:rsid w:val="00A70E73"/>
    <w:pPr>
      <w:keepNext/>
      <w:suppressAutoHyphens w:val="0"/>
      <w:jc w:val="center"/>
    </w:pPr>
    <w:rPr>
      <w:b/>
      <w:bCs/>
      <w:sz w:val="18"/>
      <w:szCs w:val="18"/>
      <w:lang w:eastAsia="es-ES"/>
    </w:rPr>
  </w:style>
  <w:style w:type="paragraph" w:customStyle="1" w:styleId="estilo14ptazuloscurojustificadoprimeralnea125cmant0">
    <w:name w:val="estilo14ptazuloscurojustificadoprimeralnea125cmant"/>
    <w:basedOn w:val="Normal"/>
    <w:rsid w:val="00A70E73"/>
    <w:pPr>
      <w:suppressAutoHyphens w:val="0"/>
      <w:spacing w:before="100" w:beforeAutospacing="1" w:after="100" w:afterAutospacing="1"/>
    </w:pPr>
    <w:rPr>
      <w:lang w:eastAsia="es-ES"/>
    </w:rPr>
  </w:style>
  <w:style w:type="paragraph" w:customStyle="1" w:styleId="Encabezado21">
    <w:name w:val="Encabezado 2"/>
    <w:basedOn w:val="Predeterminado0"/>
    <w:next w:val="Predeterminado0"/>
    <w:rsid w:val="00A70E73"/>
    <w:pPr>
      <w:keepNext/>
    </w:pPr>
    <w:rPr>
      <w:rFonts w:ascii="Times New Roman" w:hAnsi="Times New Roman" w:cs="Times New Roman"/>
      <w:b/>
      <w:bCs/>
      <w:color w:val="auto"/>
      <w:sz w:val="18"/>
      <w:szCs w:val="18"/>
    </w:rPr>
  </w:style>
  <w:style w:type="paragraph" w:customStyle="1" w:styleId="Encabezado31">
    <w:name w:val="Encabezado 3"/>
    <w:basedOn w:val="Predeterminado0"/>
    <w:next w:val="Predeterminado0"/>
    <w:rsid w:val="00A70E73"/>
    <w:pPr>
      <w:keepNext/>
      <w:jc w:val="center"/>
    </w:pPr>
    <w:rPr>
      <w:rFonts w:ascii="Times New Roman" w:hAnsi="Times New Roman" w:cs="Times New Roman"/>
      <w:b/>
      <w:bCs/>
      <w:color w:val="auto"/>
      <w:sz w:val="18"/>
      <w:szCs w:val="18"/>
    </w:rPr>
  </w:style>
  <w:style w:type="paragraph" w:customStyle="1" w:styleId="Fecha1">
    <w:name w:val="Fecha1"/>
    <w:basedOn w:val="Normal"/>
    <w:rsid w:val="00A70E73"/>
    <w:pPr>
      <w:suppressAutoHyphens w:val="0"/>
    </w:pPr>
    <w:rPr>
      <w:rFonts w:ascii="Courier New" w:hAnsi="Courier New"/>
      <w:szCs w:val="20"/>
    </w:rPr>
  </w:style>
  <w:style w:type="paragraph" w:customStyle="1" w:styleId="Sinespaciado1">
    <w:name w:val="Sin espaciado1"/>
    <w:qFormat/>
    <w:rsid w:val="00A70E73"/>
    <w:rPr>
      <w:rFonts w:ascii="Calibri" w:hAnsi="Calibri"/>
      <w:sz w:val="22"/>
      <w:szCs w:val="22"/>
      <w:lang w:val="en-US" w:eastAsia="en-US"/>
    </w:rPr>
  </w:style>
  <w:style w:type="paragraph" w:customStyle="1" w:styleId="framecontents">
    <w:name w:val="framecontents"/>
    <w:basedOn w:val="Normal"/>
    <w:rsid w:val="00A70E73"/>
    <w:pPr>
      <w:suppressAutoHyphens w:val="0"/>
      <w:spacing w:before="100" w:beforeAutospacing="1" w:after="100" w:afterAutospacing="1"/>
    </w:pPr>
    <w:rPr>
      <w:lang w:eastAsia="es-ES"/>
    </w:rPr>
  </w:style>
  <w:style w:type="paragraph" w:customStyle="1" w:styleId="contenidodelatabla0">
    <w:name w:val="contenidodelatabla"/>
    <w:basedOn w:val="Normal"/>
    <w:rsid w:val="00A70E73"/>
    <w:rPr>
      <w:rFonts w:eastAsia="Calibri"/>
      <w:lang w:val="es-CR"/>
    </w:rPr>
  </w:style>
  <w:style w:type="paragraph" w:styleId="Listaconnmeros">
    <w:name w:val="List Number"/>
    <w:basedOn w:val="Normal"/>
    <w:rsid w:val="00A70E73"/>
    <w:pPr>
      <w:numPr>
        <w:numId w:val="5"/>
      </w:numPr>
    </w:pPr>
    <w:rPr>
      <w:sz w:val="20"/>
      <w:szCs w:val="20"/>
      <w:lang w:val="es-ES_tradnl"/>
    </w:rPr>
  </w:style>
  <w:style w:type="character" w:customStyle="1" w:styleId="encabezadoCarCar1">
    <w:name w:val="encabezado Car Car1"/>
    <w:locked/>
    <w:rsid w:val="00A70E73"/>
    <w:rPr>
      <w:sz w:val="24"/>
      <w:szCs w:val="24"/>
      <w:lang w:val="es-CR" w:eastAsia="es-ES" w:bidi="ar-SA"/>
    </w:rPr>
  </w:style>
  <w:style w:type="paragraph" w:customStyle="1" w:styleId="ww-predeterminado0">
    <w:name w:val="ww-predeterminado0"/>
    <w:basedOn w:val="Normal"/>
    <w:rsid w:val="00A70E73"/>
    <w:pPr>
      <w:suppressAutoHyphens w:val="0"/>
    </w:pPr>
    <w:rPr>
      <w:lang w:eastAsia="es-ES"/>
    </w:rPr>
  </w:style>
  <w:style w:type="paragraph" w:customStyle="1" w:styleId="ww-encabezado20">
    <w:name w:val="ww-encabezado20"/>
    <w:basedOn w:val="Normal"/>
    <w:rsid w:val="00A70E73"/>
    <w:pPr>
      <w:keepNext/>
      <w:suppressAutoHyphens w:val="0"/>
      <w:autoSpaceDE w:val="0"/>
    </w:pPr>
    <w:rPr>
      <w:b/>
      <w:bCs/>
      <w:sz w:val="18"/>
      <w:szCs w:val="18"/>
      <w:lang w:eastAsia="es-ES"/>
    </w:rPr>
  </w:style>
  <w:style w:type="paragraph" w:customStyle="1" w:styleId="ww-encabezado30">
    <w:name w:val="ww-encabezado30"/>
    <w:basedOn w:val="Normal"/>
    <w:rsid w:val="00A70E73"/>
    <w:pPr>
      <w:keepNext/>
      <w:suppressAutoHyphens w:val="0"/>
      <w:autoSpaceDE w:val="0"/>
      <w:jc w:val="center"/>
    </w:pPr>
    <w:rPr>
      <w:b/>
      <w:bCs/>
      <w:sz w:val="18"/>
      <w:szCs w:val="18"/>
      <w:lang w:eastAsia="es-ES"/>
    </w:rPr>
  </w:style>
  <w:style w:type="paragraph" w:customStyle="1" w:styleId="Encabezadoencabezado">
    <w:name w:val="Encabezado.encabezado"/>
    <w:basedOn w:val="Normal"/>
    <w:rsid w:val="00A70E73"/>
    <w:pPr>
      <w:tabs>
        <w:tab w:val="center" w:pos="4252"/>
        <w:tab w:val="right" w:pos="8504"/>
      </w:tabs>
      <w:suppressAutoHyphens w:val="0"/>
      <w:overflowPunct w:val="0"/>
      <w:autoSpaceDE w:val="0"/>
      <w:autoSpaceDN w:val="0"/>
      <w:adjustRightInd w:val="0"/>
      <w:textAlignment w:val="baseline"/>
    </w:pPr>
    <w:rPr>
      <w:sz w:val="22"/>
      <w:szCs w:val="20"/>
      <w:lang w:eastAsia="es-ES"/>
    </w:rPr>
  </w:style>
  <w:style w:type="paragraph" w:customStyle="1" w:styleId="cuerpocarta">
    <w:name w:val="cuerpo carta"/>
    <w:basedOn w:val="Normal"/>
    <w:rsid w:val="00A70E73"/>
    <w:pPr>
      <w:widowControl w:val="0"/>
      <w:ind w:left="1080"/>
      <w:jc w:val="both"/>
    </w:pPr>
    <w:rPr>
      <w:rFonts w:ascii="Toronto" w:hAnsi="Toronto"/>
      <w:i/>
      <w:szCs w:val="20"/>
      <w:lang w:val="es-CR"/>
    </w:rPr>
  </w:style>
  <w:style w:type="paragraph" w:customStyle="1" w:styleId="Sangra2detindependiente10">
    <w:name w:val="Sangría 2 de t. independiente1"/>
    <w:basedOn w:val="Normal"/>
    <w:rsid w:val="00A70E73"/>
    <w:pPr>
      <w:tabs>
        <w:tab w:val="left" w:pos="2835"/>
      </w:tabs>
      <w:overflowPunct w:val="0"/>
      <w:autoSpaceDE w:val="0"/>
      <w:ind w:left="2835" w:hanging="2835"/>
      <w:jc w:val="both"/>
      <w:textAlignment w:val="baseline"/>
    </w:pPr>
    <w:rPr>
      <w:rFonts w:ascii="Georgia" w:hAnsi="Georgia" w:cs="Georgia"/>
      <w:sz w:val="28"/>
      <w:szCs w:val="20"/>
      <w:lang w:val="es-ES_tradnl" w:eastAsia="zh-CN"/>
    </w:rPr>
  </w:style>
  <w:style w:type="paragraph" w:customStyle="1" w:styleId="sangra2detindependiente11">
    <w:name w:val="sangra2detindependiente1"/>
    <w:basedOn w:val="Normal"/>
    <w:rsid w:val="00A70E73"/>
    <w:pPr>
      <w:suppressAutoHyphens w:val="0"/>
      <w:spacing w:before="100" w:beforeAutospacing="1" w:after="100" w:afterAutospacing="1"/>
    </w:pPr>
    <w:rPr>
      <w:lang w:eastAsia="es-ES"/>
    </w:rPr>
  </w:style>
  <w:style w:type="paragraph" w:styleId="TtuloTDC">
    <w:name w:val="TOC Heading"/>
    <w:basedOn w:val="Ttulo1"/>
    <w:next w:val="Normal"/>
    <w:qFormat/>
    <w:rsid w:val="00A70E73"/>
    <w:pPr>
      <w:keepNext w:val="0"/>
      <w:pBdr>
        <w:top w:val="single" w:sz="24" w:space="0" w:color="4F81BD"/>
        <w:left w:val="single" w:sz="24" w:space="0" w:color="4F81BD"/>
        <w:bottom w:val="single" w:sz="24" w:space="0" w:color="4F81BD"/>
        <w:right w:val="single" w:sz="24" w:space="0" w:color="4F81BD"/>
      </w:pBdr>
      <w:shd w:val="clear" w:color="auto" w:fill="4F81BD"/>
      <w:suppressAutoHyphens w:val="0"/>
      <w:spacing w:before="0" w:after="0"/>
      <w:outlineLvl w:val="9"/>
    </w:pPr>
    <w:rPr>
      <w:rFonts w:cs="Times New Roman"/>
      <w:smallCaps/>
      <w:spacing w:val="15"/>
      <w:kern w:val="0"/>
      <w:sz w:val="28"/>
      <w:szCs w:val="22"/>
      <w:lang w:eastAsia="en-US" w:bidi="en-US"/>
      <w14:shadow w14:blurRad="50800" w14:dist="38100" w14:dir="2700000" w14:sx="100000" w14:sy="100000" w14:kx="0" w14:ky="0" w14:algn="tl">
        <w14:srgbClr w14:val="000000">
          <w14:alpha w14:val="60000"/>
        </w14:srgbClr>
      </w14:shadow>
    </w:rPr>
  </w:style>
  <w:style w:type="paragraph" w:customStyle="1" w:styleId="Textosinformato10">
    <w:name w:val="Texto sin formato1"/>
    <w:rsid w:val="00A70E73"/>
    <w:pPr>
      <w:widowControl w:val="0"/>
      <w:autoSpaceDE w:val="0"/>
      <w:autoSpaceDN w:val="0"/>
      <w:adjustRightInd w:val="0"/>
    </w:pPr>
    <w:rPr>
      <w:rFonts w:ascii="Verdana" w:hAnsi="Verdana" w:cs="Verdana"/>
    </w:rPr>
  </w:style>
  <w:style w:type="character" w:customStyle="1" w:styleId="apple-tab-span">
    <w:name w:val="apple-tab-span"/>
    <w:basedOn w:val="Fuentedeprrafopredeter"/>
    <w:rsid w:val="00A70E73"/>
  </w:style>
  <w:style w:type="paragraph" w:customStyle="1" w:styleId="ListBulletBold">
    <w:name w:val="List Bullet Bold"/>
    <w:basedOn w:val="Listaconvietas"/>
    <w:next w:val="Continuarlista"/>
    <w:rsid w:val="00A70E73"/>
    <w:pPr>
      <w:keepNext/>
      <w:keepLines/>
      <w:numPr>
        <w:numId w:val="2"/>
      </w:numPr>
      <w:tabs>
        <w:tab w:val="num" w:pos="1080"/>
      </w:tabs>
      <w:spacing w:before="60" w:after="60"/>
      <w:jc w:val="both"/>
    </w:pPr>
    <w:rPr>
      <w:rFonts w:ascii="Tahoma" w:hAnsi="Tahoma" w:cs="Tahoma"/>
      <w:b/>
      <w:bCs/>
      <w:sz w:val="20"/>
      <w:szCs w:val="20"/>
      <w:lang w:val="es-CL" w:eastAsia="en-US"/>
    </w:rPr>
  </w:style>
  <w:style w:type="paragraph" w:styleId="Continuarlista">
    <w:name w:val="List Continue"/>
    <w:basedOn w:val="Normal"/>
    <w:rsid w:val="00A70E73"/>
    <w:pPr>
      <w:numPr>
        <w:numId w:val="6"/>
      </w:numPr>
      <w:tabs>
        <w:tab w:val="clear" w:pos="717"/>
      </w:tabs>
      <w:spacing w:after="120"/>
      <w:ind w:left="283" w:firstLine="0"/>
    </w:pPr>
    <w:rPr>
      <w:sz w:val="20"/>
      <w:szCs w:val="20"/>
    </w:rPr>
  </w:style>
  <w:style w:type="paragraph" w:customStyle="1" w:styleId="Estilopredeterminado">
    <w:name w:val="Estilo predeterminado"/>
    <w:next w:val="Normal"/>
    <w:rsid w:val="00A70E73"/>
    <w:pPr>
      <w:widowControl w:val="0"/>
      <w:autoSpaceDE w:val="0"/>
      <w:autoSpaceDN w:val="0"/>
      <w:adjustRightInd w:val="0"/>
    </w:pPr>
    <w:rPr>
      <w:rFonts w:ascii="Arial" w:hAnsi="Arial" w:cs="Arial"/>
      <w:sz w:val="24"/>
      <w:szCs w:val="24"/>
    </w:rPr>
  </w:style>
  <w:style w:type="paragraph" w:styleId="Listaconvietas2">
    <w:name w:val="List Bullet 2"/>
    <w:basedOn w:val="Normal"/>
    <w:rsid w:val="00A70E73"/>
    <w:pPr>
      <w:numPr>
        <w:numId w:val="7"/>
      </w:numPr>
    </w:pPr>
    <w:rPr>
      <w:sz w:val="20"/>
      <w:szCs w:val="20"/>
      <w:lang w:val="es-ES_tradnl"/>
    </w:rPr>
  </w:style>
  <w:style w:type="paragraph" w:customStyle="1" w:styleId="epgrafe">
    <w:name w:val="epígrafe"/>
    <w:basedOn w:val="Normal"/>
    <w:rsid w:val="00A70E73"/>
    <w:pPr>
      <w:widowControl w:val="0"/>
      <w:suppressAutoHyphens w:val="0"/>
    </w:pPr>
    <w:rPr>
      <w:snapToGrid w:val="0"/>
      <w:szCs w:val="20"/>
      <w:lang w:val="es-ES_tradnl" w:eastAsia="es-ES"/>
    </w:rPr>
  </w:style>
  <w:style w:type="paragraph" w:customStyle="1" w:styleId="Textosinformato2">
    <w:name w:val="Texto sin formato2"/>
    <w:basedOn w:val="Normal"/>
    <w:rsid w:val="00A70E73"/>
    <w:rPr>
      <w:rFonts w:ascii="Courier New" w:hAnsi="Courier New" w:cs="Courier New"/>
      <w:sz w:val="20"/>
      <w:szCs w:val="20"/>
    </w:rPr>
  </w:style>
  <w:style w:type="paragraph" w:customStyle="1" w:styleId="CalendarInformation">
    <w:name w:val="Calendar Information"/>
    <w:basedOn w:val="Normal"/>
    <w:link w:val="CalendarInformationChar"/>
    <w:rsid w:val="00A70E73"/>
    <w:pPr>
      <w:framePr w:hSpace="187" w:wrap="auto" w:vAnchor="page" w:hAnchor="page" w:xAlign="center" w:y="1441"/>
      <w:tabs>
        <w:tab w:val="left" w:pos="576"/>
      </w:tabs>
      <w:suppressAutoHyphens w:val="0"/>
    </w:pPr>
    <w:rPr>
      <w:rFonts w:ascii="Century Gothic" w:hAnsi="Century Gothic"/>
      <w:szCs w:val="20"/>
    </w:rPr>
  </w:style>
  <w:style w:type="character" w:customStyle="1" w:styleId="CalendarInformationChar">
    <w:name w:val="Calendar Information Char"/>
    <w:link w:val="CalendarInformation"/>
    <w:locked/>
    <w:rsid w:val="00A70E73"/>
    <w:rPr>
      <w:rFonts w:ascii="Century Gothic" w:hAnsi="Century Gothic"/>
      <w:sz w:val="24"/>
      <w:lang w:bidi="ar-SA"/>
    </w:rPr>
  </w:style>
  <w:style w:type="character" w:customStyle="1" w:styleId="CarCar5">
    <w:name w:val="Car Car5"/>
    <w:rsid w:val="00A70E73"/>
    <w:rPr>
      <w:rFonts w:ascii="Arial" w:hAnsi="Arial" w:cs="Arial"/>
      <w:b/>
      <w:bCs/>
      <w:kern w:val="1"/>
      <w:sz w:val="28"/>
      <w:szCs w:val="28"/>
      <w:lang w:val="es-ES" w:eastAsia="ar-SA" w:bidi="ar-SA"/>
    </w:rPr>
  </w:style>
  <w:style w:type="character" w:customStyle="1" w:styleId="H2Car">
    <w:name w:val="H2 Car"/>
    <w:aliases w:val="Títulos de Hallazgo e Introducción Car Car"/>
    <w:rsid w:val="00A70E73"/>
    <w:rPr>
      <w:b/>
      <w:bCs/>
      <w:sz w:val="28"/>
      <w:szCs w:val="28"/>
      <w:u w:val="single"/>
      <w:lang w:val="es-ES" w:eastAsia="ar-SA" w:bidi="ar-SA"/>
    </w:rPr>
  </w:style>
  <w:style w:type="character" w:customStyle="1" w:styleId="CarCar8">
    <w:name w:val="Car Car8"/>
    <w:rsid w:val="00A70E73"/>
    <w:rPr>
      <w:rFonts w:ascii="Arial" w:hAnsi="Arial" w:cs="Arial"/>
      <w:b/>
      <w:bCs/>
      <w:sz w:val="26"/>
      <w:szCs w:val="26"/>
      <w:lang w:val="es-ES" w:eastAsia="ar-SA" w:bidi="ar-SA"/>
    </w:rPr>
  </w:style>
  <w:style w:type="character" w:customStyle="1" w:styleId="CarCar7">
    <w:name w:val="Car Car7"/>
    <w:rsid w:val="00A70E73"/>
    <w:rPr>
      <w:b/>
      <w:bCs/>
      <w:sz w:val="28"/>
      <w:szCs w:val="28"/>
      <w:lang w:val="es-ES" w:eastAsia="es-ES" w:bidi="ar-SA"/>
    </w:rPr>
  </w:style>
  <w:style w:type="character" w:customStyle="1" w:styleId="Ttulo7Car">
    <w:name w:val="Título 7 Car"/>
    <w:rsid w:val="00A70E73"/>
    <w:rPr>
      <w:sz w:val="24"/>
      <w:szCs w:val="24"/>
      <w:lang w:val="es-ES" w:eastAsia="es-ES" w:bidi="ar-SA"/>
    </w:rPr>
  </w:style>
  <w:style w:type="character" w:customStyle="1" w:styleId="EncabezadoCar">
    <w:name w:val="Encabezado Car"/>
    <w:aliases w:val="encabezado Car"/>
    <w:rsid w:val="00A70E73"/>
    <w:rPr>
      <w:rFonts w:ascii="MS Sans Serif" w:hAnsi="MS Sans Serif"/>
      <w:sz w:val="24"/>
      <w:lang w:val="es-ES_tradnl" w:eastAsia="es-ES" w:bidi="ar-SA"/>
    </w:rPr>
  </w:style>
  <w:style w:type="paragraph" w:customStyle="1" w:styleId="Informal1">
    <w:name w:val="Informal1"/>
    <w:rsid w:val="00A70E73"/>
    <w:pPr>
      <w:widowControl w:val="0"/>
      <w:overflowPunct w:val="0"/>
      <w:autoSpaceDE w:val="0"/>
      <w:autoSpaceDN w:val="0"/>
      <w:adjustRightInd w:val="0"/>
      <w:spacing w:before="60" w:after="60"/>
      <w:textAlignment w:val="baseline"/>
    </w:pPr>
    <w:rPr>
      <w:rFonts w:ascii="Arial" w:hAnsi="Arial"/>
    </w:rPr>
  </w:style>
  <w:style w:type="paragraph" w:customStyle="1" w:styleId="xl24">
    <w:name w:val="xl24"/>
    <w:basedOn w:val="Normal"/>
    <w:rsid w:val="00A70E73"/>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rFonts w:ascii="Book Antiqua" w:eastAsia="Arial Unicode MS" w:hAnsi="Book Antiqua" w:cs="Arial Unicode MS"/>
      <w:b/>
      <w:bCs/>
      <w:lang w:eastAsia="es-ES"/>
    </w:rPr>
  </w:style>
  <w:style w:type="paragraph" w:customStyle="1" w:styleId="WW-TableContents123456789101112130">
    <w:name w:val="WW-Table Contents12345678910111213"/>
    <w:basedOn w:val="Normal"/>
    <w:rsid w:val="00A70E73"/>
    <w:pPr>
      <w:widowControl w:val="0"/>
      <w:suppressAutoHyphens w:val="0"/>
      <w:autoSpaceDE w:val="0"/>
      <w:autoSpaceDN w:val="0"/>
      <w:adjustRightInd w:val="0"/>
    </w:pPr>
    <w:rPr>
      <w:rFonts w:ascii="Arial" w:hAnsi="Arial" w:cs="Arial"/>
      <w:u w:val="single"/>
      <w:shd w:val="clear" w:color="auto" w:fill="FFFFFF"/>
      <w:lang w:eastAsia="es-ES"/>
    </w:rPr>
  </w:style>
  <w:style w:type="paragraph" w:customStyle="1" w:styleId="WW-TableContents1234567891011121314">
    <w:name w:val="WW-Table Contents1234567891011121314"/>
    <w:basedOn w:val="Normal"/>
    <w:rsid w:val="00A70E73"/>
    <w:pPr>
      <w:widowControl w:val="0"/>
      <w:suppressAutoHyphens w:val="0"/>
      <w:autoSpaceDE w:val="0"/>
      <w:autoSpaceDN w:val="0"/>
      <w:adjustRightInd w:val="0"/>
    </w:pPr>
    <w:rPr>
      <w:rFonts w:ascii="Arial" w:hAnsi="Arial" w:cs="Arial"/>
      <w:u w:val="single"/>
      <w:shd w:val="clear" w:color="auto" w:fill="FFFFFF"/>
      <w:lang w:eastAsia="es-ES"/>
    </w:rPr>
  </w:style>
  <w:style w:type="paragraph" w:customStyle="1" w:styleId="ww-tablecontents123450">
    <w:name w:val="ww-tablecontents12345"/>
    <w:basedOn w:val="Normal"/>
    <w:rsid w:val="00A70E73"/>
    <w:pPr>
      <w:shd w:val="clear" w:color="auto" w:fill="FFFFFF"/>
      <w:suppressAutoHyphens w:val="0"/>
      <w:autoSpaceDE w:val="0"/>
    </w:pPr>
    <w:rPr>
      <w:rFonts w:ascii="Arial" w:hAnsi="Arial" w:cs="Arial"/>
      <w:u w:val="single"/>
      <w:lang w:eastAsia="es-ES"/>
    </w:rPr>
  </w:style>
  <w:style w:type="paragraph" w:customStyle="1" w:styleId="xl40">
    <w:name w:val="xl40"/>
    <w:basedOn w:val="Normal"/>
    <w:rsid w:val="00A70E73"/>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Arial" w:eastAsia="Arial Unicode MS" w:hAnsi="Arial" w:cs="Arial"/>
      <w:b/>
      <w:bCs/>
      <w:lang w:eastAsia="es-ES"/>
    </w:rPr>
  </w:style>
  <w:style w:type="paragraph" w:customStyle="1" w:styleId="SUBPROGRAMA">
    <w:name w:val="SUBPROGRAMA"/>
    <w:basedOn w:val="Ttulo1"/>
    <w:next w:val="Normal"/>
    <w:rsid w:val="00A70E73"/>
    <w:pPr>
      <w:numPr>
        <w:numId w:val="1"/>
      </w:numPr>
      <w:suppressAutoHyphens w:val="0"/>
      <w:jc w:val="both"/>
    </w:pPr>
    <w:rPr>
      <w:rFonts w:ascii="Bookman Old Style" w:hAnsi="Bookman Old Style" w:cs="Times New Roman"/>
      <w:bCs w:val="0"/>
      <w:smallCaps/>
      <w:kern w:val="28"/>
      <w:sz w:val="28"/>
      <w:szCs w:val="20"/>
      <w:lang w:eastAsia="es-ES"/>
    </w:rPr>
  </w:style>
  <w:style w:type="paragraph" w:customStyle="1" w:styleId="informal10">
    <w:name w:val="informal1"/>
    <w:basedOn w:val="Normal"/>
    <w:rsid w:val="00A70E73"/>
    <w:pPr>
      <w:suppressAutoHyphens w:val="0"/>
      <w:spacing w:before="100" w:beforeAutospacing="1" w:after="100" w:afterAutospacing="1"/>
    </w:pPr>
    <w:rPr>
      <w:lang w:eastAsia="es-ES"/>
    </w:rPr>
  </w:style>
  <w:style w:type="paragraph" w:customStyle="1" w:styleId="autocorrecci3f">
    <w:name w:val="autocorrecci3f"/>
    <w:basedOn w:val="Normal"/>
    <w:rsid w:val="00A70E73"/>
    <w:pPr>
      <w:numPr>
        <w:numId w:val="4"/>
      </w:numPr>
      <w:shd w:val="clear" w:color="auto" w:fill="FFFFFF"/>
      <w:tabs>
        <w:tab w:val="clear" w:pos="720"/>
      </w:tabs>
      <w:suppressAutoHyphens w:val="0"/>
      <w:autoSpaceDE w:val="0"/>
      <w:ind w:left="0" w:firstLine="0"/>
    </w:pPr>
    <w:rPr>
      <w:rFonts w:ascii="Arial" w:hAnsi="Arial" w:cs="Arial"/>
      <w:sz w:val="20"/>
      <w:szCs w:val="20"/>
      <w:u w:val="single"/>
      <w:lang w:eastAsia="es-ES"/>
    </w:rPr>
  </w:style>
  <w:style w:type="paragraph" w:customStyle="1" w:styleId="heading5">
    <w:name w:val="heading5"/>
    <w:basedOn w:val="Normal"/>
    <w:rsid w:val="00A70E73"/>
    <w:pPr>
      <w:keepNext/>
      <w:numPr>
        <w:numId w:val="3"/>
      </w:numPr>
      <w:shd w:val="clear" w:color="auto" w:fill="FFFFFF"/>
      <w:suppressAutoHyphens w:val="0"/>
      <w:ind w:left="0" w:firstLine="0"/>
      <w:jc w:val="center"/>
    </w:pPr>
    <w:rPr>
      <w:b/>
      <w:bCs/>
      <w:i/>
      <w:iCs/>
      <w:sz w:val="26"/>
      <w:szCs w:val="26"/>
      <w:u w:val="single"/>
      <w:lang w:eastAsia="es-ES"/>
    </w:rPr>
  </w:style>
  <w:style w:type="paragraph" w:customStyle="1" w:styleId="ww-tablecontents12345678910111213">
    <w:name w:val="ww-tablecontents12345678910111213"/>
    <w:basedOn w:val="Normal"/>
    <w:rsid w:val="00A70E73"/>
    <w:pPr>
      <w:numPr>
        <w:numId w:val="8"/>
      </w:numPr>
      <w:shd w:val="clear" w:color="auto" w:fill="FFFFFF"/>
      <w:tabs>
        <w:tab w:val="clear" w:pos="720"/>
      </w:tabs>
      <w:suppressAutoHyphens w:val="0"/>
      <w:autoSpaceDE w:val="0"/>
      <w:ind w:left="0" w:firstLine="0"/>
    </w:pPr>
    <w:rPr>
      <w:rFonts w:ascii="Arial" w:hAnsi="Arial" w:cs="Arial"/>
      <w:u w:val="single"/>
    </w:rPr>
  </w:style>
  <w:style w:type="paragraph" w:customStyle="1" w:styleId="Listaconvietas1">
    <w:name w:val="Lista con viñetas1"/>
    <w:basedOn w:val="Normal"/>
    <w:rsid w:val="00A70E73"/>
    <w:pPr>
      <w:widowControl w:val="0"/>
      <w:tabs>
        <w:tab w:val="num" w:pos="720"/>
      </w:tabs>
      <w:ind w:left="720" w:hanging="360"/>
    </w:pPr>
    <w:rPr>
      <w:rFonts w:eastAsia="Arial Unicode MS"/>
      <w:lang w:val="es-CR"/>
    </w:rPr>
  </w:style>
  <w:style w:type="paragraph" w:customStyle="1" w:styleId="TableContents1">
    <w:name w:val="Table Contents1"/>
    <w:basedOn w:val="Normal"/>
    <w:rsid w:val="00A70E73"/>
    <w:pPr>
      <w:widowControl w:val="0"/>
      <w:suppressAutoHyphens w:val="0"/>
      <w:autoSpaceDE w:val="0"/>
      <w:autoSpaceDN w:val="0"/>
      <w:adjustRightInd w:val="0"/>
    </w:pPr>
    <w:rPr>
      <w:rFonts w:ascii="Arial" w:hAnsi="Arial"/>
      <w:u w:val="single"/>
      <w:shd w:val="clear" w:color="auto" w:fill="FFFFFF"/>
      <w:lang w:eastAsia="es-ES"/>
    </w:rPr>
  </w:style>
  <w:style w:type="paragraph" w:styleId="z-Principiodelformulario">
    <w:name w:val="HTML Top of Form"/>
    <w:basedOn w:val="Normal"/>
    <w:next w:val="Normal"/>
    <w:hidden/>
    <w:unhideWhenUsed/>
    <w:rsid w:val="00A70E73"/>
    <w:pPr>
      <w:pBdr>
        <w:bottom w:val="single" w:sz="6" w:space="1" w:color="auto"/>
      </w:pBdr>
      <w:suppressAutoHyphens w:val="0"/>
      <w:jc w:val="center"/>
    </w:pPr>
    <w:rPr>
      <w:b/>
      <w:bCs/>
      <w:i/>
      <w:iCs/>
      <w:lang w:val="es-CR" w:eastAsia="es-ES"/>
    </w:rPr>
  </w:style>
  <w:style w:type="paragraph" w:customStyle="1" w:styleId="default0">
    <w:name w:val="default"/>
    <w:basedOn w:val="Normal"/>
    <w:rsid w:val="00A70E73"/>
    <w:pPr>
      <w:suppressAutoHyphens w:val="0"/>
      <w:spacing w:before="100" w:beforeAutospacing="1" w:after="100" w:afterAutospacing="1"/>
    </w:pPr>
    <w:rPr>
      <w:lang w:eastAsia="es-ES"/>
    </w:rPr>
  </w:style>
  <w:style w:type="paragraph" w:styleId="Asuntodelcomentario">
    <w:name w:val="annotation subject"/>
    <w:basedOn w:val="Normal"/>
    <w:rsid w:val="00A70E73"/>
    <w:pPr>
      <w:suppressAutoHyphens w:val="0"/>
    </w:pPr>
    <w:rPr>
      <w:b/>
      <w:bCs/>
      <w:sz w:val="20"/>
      <w:szCs w:val="20"/>
      <w:lang w:eastAsia="es-ES"/>
    </w:rPr>
  </w:style>
  <w:style w:type="paragraph" w:customStyle="1" w:styleId="car11">
    <w:name w:val="car11"/>
    <w:basedOn w:val="Normal"/>
    <w:rsid w:val="00A70E73"/>
    <w:pPr>
      <w:suppressAutoHyphens w:val="0"/>
      <w:autoSpaceDE w:val="0"/>
      <w:autoSpaceDN w:val="0"/>
      <w:spacing w:after="160" w:line="240" w:lineRule="atLeast"/>
    </w:pPr>
    <w:rPr>
      <w:rFonts w:ascii="Verdana" w:hAnsi="Verdana"/>
      <w:sz w:val="20"/>
      <w:szCs w:val="20"/>
      <w:lang w:eastAsia="es-ES"/>
    </w:rPr>
  </w:style>
  <w:style w:type="paragraph" w:customStyle="1" w:styleId="subprograma0">
    <w:name w:val="subprograma"/>
    <w:basedOn w:val="Normal"/>
    <w:rsid w:val="00A70E73"/>
    <w:pPr>
      <w:keepNext/>
      <w:tabs>
        <w:tab w:val="num" w:pos="643"/>
      </w:tabs>
      <w:suppressAutoHyphens w:val="0"/>
      <w:spacing w:before="240" w:after="60"/>
      <w:ind w:left="360" w:hanging="360"/>
      <w:jc w:val="both"/>
    </w:pPr>
    <w:rPr>
      <w:rFonts w:ascii="Bookman Old Style" w:hAnsi="Bookman Old Style"/>
      <w:b/>
      <w:bCs/>
      <w:smallCaps/>
      <w:sz w:val="28"/>
      <w:szCs w:val="28"/>
      <w:lang w:eastAsia="es-ES"/>
    </w:rPr>
  </w:style>
  <w:style w:type="paragraph" w:customStyle="1" w:styleId="car1">
    <w:name w:val="car"/>
    <w:basedOn w:val="Normal"/>
    <w:rsid w:val="00A70E73"/>
    <w:pPr>
      <w:suppressAutoHyphens w:val="0"/>
      <w:spacing w:after="160" w:line="240" w:lineRule="atLeast"/>
    </w:pPr>
    <w:rPr>
      <w:rFonts w:ascii="Verdana" w:hAnsi="Verdana"/>
      <w:sz w:val="20"/>
      <w:szCs w:val="20"/>
      <w:lang w:eastAsia="es-ES"/>
    </w:rPr>
  </w:style>
  <w:style w:type="paragraph" w:customStyle="1" w:styleId="style10">
    <w:name w:val="style1"/>
    <w:basedOn w:val="Normal"/>
    <w:rsid w:val="00A70E73"/>
    <w:pPr>
      <w:suppressAutoHyphens w:val="0"/>
      <w:autoSpaceDE w:val="0"/>
      <w:autoSpaceDN w:val="0"/>
    </w:pPr>
    <w:rPr>
      <w:sz w:val="20"/>
      <w:szCs w:val="20"/>
      <w:lang w:eastAsia="es-ES"/>
    </w:rPr>
  </w:style>
  <w:style w:type="paragraph" w:customStyle="1" w:styleId="car110">
    <w:name w:val="car110"/>
    <w:basedOn w:val="Normal"/>
    <w:rsid w:val="00A70E73"/>
    <w:pPr>
      <w:suppressAutoHyphens w:val="0"/>
      <w:autoSpaceDE w:val="0"/>
      <w:autoSpaceDN w:val="0"/>
      <w:spacing w:after="160" w:line="240" w:lineRule="atLeast"/>
    </w:pPr>
    <w:rPr>
      <w:rFonts w:ascii="Verdana" w:hAnsi="Verdana"/>
      <w:sz w:val="20"/>
      <w:szCs w:val="20"/>
      <w:lang w:eastAsia="es-ES"/>
    </w:rPr>
  </w:style>
  <w:style w:type="paragraph" w:customStyle="1" w:styleId="default00">
    <w:name w:val="default0"/>
    <w:basedOn w:val="Normal"/>
    <w:rsid w:val="00A70E73"/>
    <w:pPr>
      <w:suppressAutoHyphens w:val="0"/>
      <w:autoSpaceDE w:val="0"/>
      <w:autoSpaceDN w:val="0"/>
    </w:pPr>
    <w:rPr>
      <w:rFonts w:ascii="Book Antiqua" w:hAnsi="Book Antiqua"/>
      <w:color w:val="000000"/>
      <w:lang w:eastAsia="es-ES"/>
    </w:rPr>
  </w:style>
  <w:style w:type="paragraph" w:customStyle="1" w:styleId="charchar1">
    <w:name w:val="charchar"/>
    <w:basedOn w:val="Normal"/>
    <w:rsid w:val="00A70E73"/>
    <w:pPr>
      <w:suppressAutoHyphens w:val="0"/>
      <w:spacing w:after="160" w:line="240" w:lineRule="atLeast"/>
    </w:pPr>
    <w:rPr>
      <w:rFonts w:ascii="Verdana" w:hAnsi="Verdana"/>
      <w:sz w:val="20"/>
      <w:szCs w:val="20"/>
      <w:lang w:eastAsia="es-ES"/>
    </w:rPr>
  </w:style>
  <w:style w:type="paragraph" w:customStyle="1" w:styleId="ww-tablecontents12">
    <w:name w:val="ww-tablecontents12"/>
    <w:basedOn w:val="Normal"/>
    <w:rsid w:val="00A70E73"/>
    <w:pPr>
      <w:suppressAutoHyphens w:val="0"/>
      <w:autoSpaceDE w:val="0"/>
      <w:autoSpaceDN w:val="0"/>
    </w:pPr>
    <w:rPr>
      <w:rFonts w:ascii="Book Antiqua" w:hAnsi="Book Antiqua"/>
      <w:lang w:eastAsia="es-ES"/>
    </w:rPr>
  </w:style>
  <w:style w:type="paragraph" w:customStyle="1" w:styleId="car00">
    <w:name w:val="car0"/>
    <w:basedOn w:val="Normal"/>
    <w:rsid w:val="00A70E73"/>
    <w:pPr>
      <w:suppressAutoHyphens w:val="0"/>
      <w:spacing w:after="160" w:line="240" w:lineRule="atLeast"/>
    </w:pPr>
    <w:rPr>
      <w:rFonts w:ascii="Verdana" w:hAnsi="Verdana"/>
      <w:sz w:val="20"/>
      <w:szCs w:val="20"/>
      <w:lang w:eastAsia="es-ES"/>
    </w:rPr>
  </w:style>
  <w:style w:type="paragraph" w:customStyle="1" w:styleId="ww-tablecontents123456">
    <w:name w:val="ww-tablecontents123456"/>
    <w:basedOn w:val="Normal"/>
    <w:rsid w:val="00A70E73"/>
    <w:pPr>
      <w:shd w:val="clear" w:color="auto" w:fill="FFFFFF"/>
      <w:suppressAutoHyphens w:val="0"/>
      <w:autoSpaceDE w:val="0"/>
      <w:autoSpaceDN w:val="0"/>
    </w:pPr>
    <w:rPr>
      <w:rFonts w:ascii="Arial" w:hAnsi="Arial" w:cs="Arial"/>
      <w:u w:val="single"/>
      <w:lang w:eastAsia="es-ES"/>
    </w:rPr>
  </w:style>
  <w:style w:type="paragraph" w:customStyle="1" w:styleId="ww-tablecontents123456789">
    <w:name w:val="ww-tablecontents123456789"/>
    <w:basedOn w:val="Normal"/>
    <w:rsid w:val="00A70E73"/>
    <w:pPr>
      <w:shd w:val="clear" w:color="auto" w:fill="FFFFFF"/>
      <w:suppressAutoHyphens w:val="0"/>
      <w:autoSpaceDE w:val="0"/>
      <w:autoSpaceDN w:val="0"/>
    </w:pPr>
    <w:rPr>
      <w:rFonts w:ascii="Arial" w:hAnsi="Arial" w:cs="Arial"/>
      <w:u w:val="single"/>
      <w:lang w:eastAsia="es-ES"/>
    </w:rPr>
  </w:style>
  <w:style w:type="paragraph" w:customStyle="1" w:styleId="ww-tablecontents1">
    <w:name w:val="ww-tablecontents1"/>
    <w:basedOn w:val="Normal"/>
    <w:rsid w:val="00A70E73"/>
    <w:pPr>
      <w:shd w:val="clear" w:color="auto" w:fill="FFFFFF"/>
      <w:suppressAutoHyphens w:val="0"/>
      <w:autoSpaceDE w:val="0"/>
      <w:autoSpaceDN w:val="0"/>
    </w:pPr>
    <w:rPr>
      <w:rFonts w:ascii="Arial" w:hAnsi="Arial" w:cs="Arial"/>
      <w:u w:val="single"/>
      <w:lang w:eastAsia="es-ES"/>
    </w:rPr>
  </w:style>
  <w:style w:type="character" w:customStyle="1" w:styleId="h2car0">
    <w:name w:val="h2car"/>
    <w:rsid w:val="00A70E73"/>
    <w:rPr>
      <w:b/>
      <w:bCs/>
    </w:rPr>
  </w:style>
  <w:style w:type="character" w:customStyle="1" w:styleId="encabezadocarcar">
    <w:name w:val="encabezadocarcar"/>
    <w:rsid w:val="00A70E73"/>
    <w:rPr>
      <w:rFonts w:ascii="Courier New" w:hAnsi="Courier New" w:cs="Courier New" w:hint="default"/>
    </w:rPr>
  </w:style>
  <w:style w:type="character" w:customStyle="1" w:styleId="carcar">
    <w:name w:val="carcar"/>
    <w:rsid w:val="00A70E73"/>
    <w:rPr>
      <w:rFonts w:ascii="Arial" w:hAnsi="Arial" w:cs="Arial" w:hint="default"/>
    </w:rPr>
  </w:style>
  <w:style w:type="character" w:customStyle="1" w:styleId="encabezadocar0">
    <w:name w:val="encabezadocar"/>
    <w:rsid w:val="00A70E73"/>
    <w:rPr>
      <w:rFonts w:ascii="MS Sans Serif" w:hAnsi="MS Sans Serif" w:hint="default"/>
    </w:rPr>
  </w:style>
  <w:style w:type="character" w:customStyle="1" w:styleId="encabezadocarcar0">
    <w:name w:val="encabezadocarcar0"/>
    <w:rsid w:val="00A70E73"/>
    <w:rPr>
      <w:rFonts w:ascii="Courier New" w:hAnsi="Courier New" w:cs="Courier New" w:hint="default"/>
    </w:rPr>
  </w:style>
  <w:style w:type="paragraph" w:customStyle="1" w:styleId="style2">
    <w:name w:val="style2"/>
    <w:basedOn w:val="Normal"/>
    <w:rsid w:val="00A70E73"/>
    <w:pPr>
      <w:suppressAutoHyphens w:val="0"/>
      <w:autoSpaceDE w:val="0"/>
      <w:autoSpaceDN w:val="0"/>
    </w:pPr>
    <w:rPr>
      <w:sz w:val="20"/>
      <w:szCs w:val="20"/>
      <w:lang w:eastAsia="es-ES"/>
    </w:rPr>
  </w:style>
  <w:style w:type="paragraph" w:customStyle="1" w:styleId="style4">
    <w:name w:val="style4"/>
    <w:basedOn w:val="Normal"/>
    <w:rsid w:val="00A70E73"/>
    <w:pPr>
      <w:suppressAutoHyphens w:val="0"/>
      <w:autoSpaceDE w:val="0"/>
      <w:autoSpaceDN w:val="0"/>
      <w:spacing w:before="288"/>
      <w:ind w:left="72" w:right="72" w:firstLine="576"/>
      <w:jc w:val="both"/>
    </w:pPr>
    <w:rPr>
      <w:rFonts w:ascii="Arial" w:hAnsi="Arial" w:cs="Arial"/>
      <w:sz w:val="26"/>
      <w:szCs w:val="26"/>
      <w:lang w:eastAsia="es-ES"/>
    </w:rPr>
  </w:style>
  <w:style w:type="paragraph" w:customStyle="1" w:styleId="heading2">
    <w:name w:val="heading2"/>
    <w:basedOn w:val="Normal"/>
    <w:rsid w:val="00A70E73"/>
    <w:pPr>
      <w:keepNext/>
      <w:numPr>
        <w:ilvl w:val="1"/>
        <w:numId w:val="2"/>
      </w:numPr>
      <w:shd w:val="clear" w:color="auto" w:fill="FFFFFF"/>
      <w:suppressAutoHyphens w:val="0"/>
      <w:autoSpaceDE w:val="0"/>
      <w:spacing w:line="480" w:lineRule="auto"/>
      <w:jc w:val="both"/>
    </w:pPr>
    <w:rPr>
      <w:rFonts w:ascii="Arial" w:hAnsi="Arial" w:cs="Arial"/>
      <w:b/>
      <w:bCs/>
      <w:u w:val="single"/>
      <w:lang w:eastAsia="es-ES"/>
    </w:rPr>
  </w:style>
  <w:style w:type="paragraph" w:customStyle="1" w:styleId="charchar00">
    <w:name w:val="charchar0"/>
    <w:basedOn w:val="Normal"/>
    <w:rsid w:val="00A70E73"/>
    <w:pPr>
      <w:suppressAutoHyphens w:val="0"/>
      <w:spacing w:after="160" w:line="240" w:lineRule="atLeast"/>
    </w:pPr>
    <w:rPr>
      <w:rFonts w:ascii="Verdana" w:hAnsi="Verdana"/>
      <w:sz w:val="20"/>
      <w:szCs w:val="20"/>
      <w:lang w:eastAsia="es-ES"/>
    </w:rPr>
  </w:style>
  <w:style w:type="character" w:customStyle="1" w:styleId="carcar1">
    <w:name w:val="carcar1"/>
    <w:rsid w:val="00A70E73"/>
    <w:rPr>
      <w:rFonts w:ascii="Cambria" w:hAnsi="Cambria" w:hint="default"/>
      <w:b/>
      <w:bCs/>
      <w:color w:val="4F81BD"/>
    </w:rPr>
  </w:style>
  <w:style w:type="character" w:customStyle="1" w:styleId="characterstyle3">
    <w:name w:val="characterstyle3"/>
    <w:rsid w:val="00A70E73"/>
    <w:rPr>
      <w:rFonts w:ascii="Arial" w:hAnsi="Arial" w:cs="Arial" w:hint="default"/>
    </w:rPr>
  </w:style>
  <w:style w:type="character" w:styleId="Refdecomentario">
    <w:name w:val="annotation reference"/>
    <w:basedOn w:val="Fuentedeprrafopredeter"/>
    <w:rsid w:val="00A70E73"/>
  </w:style>
  <w:style w:type="character" w:customStyle="1" w:styleId="TextosinformatoCar">
    <w:name w:val="Texto sin formato Car"/>
    <w:rsid w:val="00A70E73"/>
    <w:rPr>
      <w:rFonts w:ascii="Palatino Linotype" w:hAnsi="Palatino Linotype"/>
      <w:color w:val="002060"/>
      <w:sz w:val="24"/>
      <w:szCs w:val="24"/>
      <w:lang w:val="es-ES" w:eastAsia="es-ES" w:bidi="ar-SA"/>
    </w:rPr>
  </w:style>
  <w:style w:type="paragraph" w:customStyle="1" w:styleId="style19">
    <w:name w:val="style19"/>
    <w:basedOn w:val="Normal"/>
    <w:rsid w:val="00A70E73"/>
    <w:pPr>
      <w:suppressAutoHyphens w:val="0"/>
      <w:autoSpaceDE w:val="0"/>
      <w:autoSpaceDN w:val="0"/>
      <w:spacing w:before="540" w:line="360" w:lineRule="auto"/>
      <w:ind w:right="144"/>
      <w:jc w:val="both"/>
    </w:pPr>
    <w:rPr>
      <w:lang w:eastAsia="es-ES"/>
    </w:rPr>
  </w:style>
  <w:style w:type="paragraph" w:customStyle="1" w:styleId="style20">
    <w:name w:val="style20"/>
    <w:basedOn w:val="Normal"/>
    <w:rsid w:val="00A70E73"/>
    <w:pPr>
      <w:suppressAutoHyphens w:val="0"/>
      <w:autoSpaceDE w:val="0"/>
      <w:autoSpaceDN w:val="0"/>
      <w:spacing w:before="360" w:after="864" w:line="360" w:lineRule="auto"/>
      <w:ind w:right="144"/>
      <w:jc w:val="both"/>
    </w:pPr>
    <w:rPr>
      <w:lang w:eastAsia="es-ES"/>
    </w:rPr>
  </w:style>
  <w:style w:type="paragraph" w:customStyle="1" w:styleId="style8">
    <w:name w:val="style8"/>
    <w:basedOn w:val="Normal"/>
    <w:rsid w:val="00A70E73"/>
    <w:pPr>
      <w:suppressAutoHyphens w:val="0"/>
      <w:autoSpaceDE w:val="0"/>
      <w:autoSpaceDN w:val="0"/>
      <w:spacing w:before="504" w:after="1260" w:line="360" w:lineRule="auto"/>
      <w:ind w:left="1512"/>
      <w:jc w:val="both"/>
    </w:pPr>
    <w:rPr>
      <w:sz w:val="23"/>
      <w:szCs w:val="23"/>
      <w:lang w:eastAsia="es-ES"/>
    </w:rPr>
  </w:style>
  <w:style w:type="paragraph" w:customStyle="1" w:styleId="style13">
    <w:name w:val="style13"/>
    <w:basedOn w:val="Normal"/>
    <w:rsid w:val="00A70E73"/>
    <w:pPr>
      <w:suppressAutoHyphens w:val="0"/>
      <w:autoSpaceDE w:val="0"/>
      <w:autoSpaceDN w:val="0"/>
      <w:spacing w:line="360" w:lineRule="auto"/>
      <w:ind w:left="1584" w:right="1512"/>
      <w:jc w:val="both"/>
    </w:pPr>
    <w:rPr>
      <w:i/>
      <w:iCs/>
      <w:sz w:val="19"/>
      <w:szCs w:val="19"/>
      <w:lang w:eastAsia="es-ES"/>
    </w:rPr>
  </w:style>
  <w:style w:type="paragraph" w:customStyle="1" w:styleId="style100">
    <w:name w:val="style10"/>
    <w:basedOn w:val="Normal"/>
    <w:rsid w:val="00A70E73"/>
    <w:pPr>
      <w:suppressAutoHyphens w:val="0"/>
      <w:autoSpaceDE w:val="0"/>
      <w:autoSpaceDN w:val="0"/>
    </w:pPr>
    <w:rPr>
      <w:lang w:eastAsia="es-ES"/>
    </w:rPr>
  </w:style>
  <w:style w:type="paragraph" w:customStyle="1" w:styleId="charchar10">
    <w:name w:val="charchar1"/>
    <w:basedOn w:val="Normal"/>
    <w:rsid w:val="00A70E73"/>
    <w:pPr>
      <w:suppressAutoHyphens w:val="0"/>
      <w:spacing w:after="160" w:line="240" w:lineRule="atLeast"/>
    </w:pPr>
    <w:rPr>
      <w:rFonts w:ascii="Verdana" w:hAnsi="Verdana"/>
      <w:sz w:val="20"/>
      <w:szCs w:val="20"/>
      <w:lang w:eastAsia="es-ES"/>
    </w:rPr>
  </w:style>
  <w:style w:type="paragraph" w:customStyle="1" w:styleId="textopreformateado">
    <w:name w:val="textopreformateado"/>
    <w:basedOn w:val="Normal"/>
    <w:rsid w:val="00A70E73"/>
    <w:pPr>
      <w:suppressAutoHyphens w:val="0"/>
    </w:pPr>
    <w:rPr>
      <w:rFonts w:ascii="Courier New" w:hAnsi="Courier New" w:cs="Courier New"/>
      <w:sz w:val="20"/>
      <w:szCs w:val="20"/>
      <w:lang w:eastAsia="es-ES"/>
    </w:rPr>
  </w:style>
  <w:style w:type="paragraph" w:customStyle="1" w:styleId="style9">
    <w:name w:val="style9"/>
    <w:basedOn w:val="Normal"/>
    <w:rsid w:val="00A70E73"/>
    <w:pPr>
      <w:suppressAutoHyphens w:val="0"/>
      <w:autoSpaceDE w:val="0"/>
      <w:autoSpaceDN w:val="0"/>
      <w:spacing w:before="144" w:line="360" w:lineRule="auto"/>
      <w:ind w:left="72" w:right="72" w:firstLine="720"/>
      <w:jc w:val="both"/>
    </w:pPr>
    <w:rPr>
      <w:rFonts w:ascii="Arial" w:hAnsi="Arial" w:cs="Arial"/>
      <w:lang w:eastAsia="es-ES"/>
    </w:rPr>
  </w:style>
  <w:style w:type="paragraph" w:customStyle="1" w:styleId="style14">
    <w:name w:val="style14"/>
    <w:basedOn w:val="Normal"/>
    <w:rsid w:val="00A70E73"/>
    <w:pPr>
      <w:suppressAutoHyphens w:val="0"/>
      <w:autoSpaceDE w:val="0"/>
      <w:autoSpaceDN w:val="0"/>
      <w:spacing w:before="432" w:line="360" w:lineRule="auto"/>
      <w:ind w:firstLine="720"/>
      <w:jc w:val="both"/>
    </w:pPr>
    <w:rPr>
      <w:rFonts w:ascii="Arial" w:hAnsi="Arial" w:cs="Arial"/>
      <w:lang w:eastAsia="es-ES"/>
    </w:rPr>
  </w:style>
  <w:style w:type="paragraph" w:customStyle="1" w:styleId="style16">
    <w:name w:val="style16"/>
    <w:basedOn w:val="Normal"/>
    <w:rsid w:val="00A70E73"/>
    <w:pPr>
      <w:suppressAutoHyphens w:val="0"/>
      <w:autoSpaceDE w:val="0"/>
      <w:autoSpaceDN w:val="0"/>
      <w:spacing w:before="432" w:line="360" w:lineRule="auto"/>
      <w:jc w:val="both"/>
    </w:pPr>
    <w:rPr>
      <w:rFonts w:ascii="Verdana" w:hAnsi="Verdana"/>
      <w:i/>
      <w:iCs/>
      <w:sz w:val="23"/>
      <w:szCs w:val="23"/>
      <w:lang w:eastAsia="es-ES"/>
    </w:rPr>
  </w:style>
  <w:style w:type="paragraph" w:customStyle="1" w:styleId="style17">
    <w:name w:val="style17"/>
    <w:basedOn w:val="Normal"/>
    <w:rsid w:val="00A70E73"/>
    <w:pPr>
      <w:suppressAutoHyphens w:val="0"/>
      <w:autoSpaceDE w:val="0"/>
      <w:autoSpaceDN w:val="0"/>
      <w:spacing w:before="360" w:line="372" w:lineRule="atLeast"/>
      <w:ind w:firstLine="720"/>
      <w:jc w:val="both"/>
    </w:pPr>
    <w:rPr>
      <w:rFonts w:ascii="Tahoma" w:hAnsi="Tahoma" w:cs="Tahoma"/>
      <w:sz w:val="23"/>
      <w:szCs w:val="23"/>
      <w:lang w:eastAsia="es-ES"/>
    </w:rPr>
  </w:style>
  <w:style w:type="paragraph" w:customStyle="1" w:styleId="style18">
    <w:name w:val="style18"/>
    <w:basedOn w:val="Normal"/>
    <w:rsid w:val="00A70E73"/>
    <w:pPr>
      <w:suppressAutoHyphens w:val="0"/>
      <w:autoSpaceDE w:val="0"/>
      <w:autoSpaceDN w:val="0"/>
    </w:pPr>
    <w:rPr>
      <w:sz w:val="20"/>
      <w:szCs w:val="20"/>
      <w:lang w:eastAsia="es-ES"/>
    </w:rPr>
  </w:style>
  <w:style w:type="paragraph" w:customStyle="1" w:styleId="heading50">
    <w:name w:val="heading50"/>
    <w:basedOn w:val="Normal"/>
    <w:rsid w:val="00A70E73"/>
    <w:pPr>
      <w:keepNext/>
      <w:shd w:val="clear" w:color="auto" w:fill="FFFFFF"/>
      <w:suppressAutoHyphens w:val="0"/>
      <w:jc w:val="center"/>
    </w:pPr>
    <w:rPr>
      <w:b/>
      <w:bCs/>
      <w:i/>
      <w:iCs/>
      <w:sz w:val="26"/>
      <w:szCs w:val="26"/>
      <w:u w:val="single"/>
      <w:lang w:eastAsia="es-ES"/>
    </w:rPr>
  </w:style>
  <w:style w:type="paragraph" w:customStyle="1" w:styleId="tulo10">
    <w:name w:val="tulo1"/>
    <w:basedOn w:val="Normal"/>
    <w:rsid w:val="00A70E73"/>
    <w:pPr>
      <w:keepNext/>
      <w:shd w:val="clear" w:color="auto" w:fill="FFFFFF"/>
      <w:suppressAutoHyphens w:val="0"/>
      <w:autoSpaceDE w:val="0"/>
      <w:jc w:val="both"/>
    </w:pPr>
    <w:rPr>
      <w:rFonts w:ascii="Arial" w:hAnsi="Arial" w:cs="Arial"/>
      <w:b/>
      <w:bCs/>
      <w:sz w:val="22"/>
      <w:szCs w:val="22"/>
      <w:u w:val="single"/>
      <w:lang w:eastAsia="es-ES"/>
    </w:rPr>
  </w:style>
  <w:style w:type="paragraph" w:customStyle="1" w:styleId="style21">
    <w:name w:val="style21"/>
    <w:basedOn w:val="Normal"/>
    <w:rsid w:val="00A70E73"/>
    <w:pPr>
      <w:suppressAutoHyphens w:val="0"/>
      <w:autoSpaceDE w:val="0"/>
      <w:autoSpaceDN w:val="0"/>
      <w:spacing w:line="340" w:lineRule="auto"/>
      <w:ind w:right="72" w:firstLine="720"/>
      <w:jc w:val="both"/>
    </w:pPr>
    <w:rPr>
      <w:lang w:eastAsia="es-ES"/>
    </w:rPr>
  </w:style>
  <w:style w:type="paragraph" w:customStyle="1" w:styleId="ecxmsonormal">
    <w:name w:val="ecxmsonormal"/>
    <w:basedOn w:val="Normal"/>
    <w:rsid w:val="00A70E73"/>
    <w:pPr>
      <w:suppressAutoHyphens w:val="0"/>
      <w:spacing w:before="100" w:beforeAutospacing="1" w:after="100" w:afterAutospacing="1"/>
    </w:pPr>
    <w:rPr>
      <w:lang w:eastAsia="es-ES"/>
    </w:rPr>
  </w:style>
  <w:style w:type="paragraph" w:customStyle="1" w:styleId="p">
    <w:name w:val="p"/>
    <w:basedOn w:val="Normal"/>
    <w:rsid w:val="00A70E73"/>
    <w:pPr>
      <w:suppressAutoHyphens w:val="0"/>
      <w:spacing w:before="100" w:beforeAutospacing="1" w:after="100" w:afterAutospacing="1"/>
    </w:pPr>
    <w:rPr>
      <w:lang w:eastAsia="es-ES"/>
    </w:rPr>
  </w:style>
  <w:style w:type="paragraph" w:customStyle="1" w:styleId="charchar2">
    <w:name w:val="charchar2"/>
    <w:basedOn w:val="Normal"/>
    <w:rsid w:val="00A70E73"/>
    <w:pPr>
      <w:suppressAutoHyphens w:val="0"/>
      <w:spacing w:after="160" w:line="240" w:lineRule="atLeast"/>
    </w:pPr>
    <w:rPr>
      <w:rFonts w:ascii="Verdana" w:hAnsi="Verdana"/>
      <w:sz w:val="20"/>
      <w:szCs w:val="20"/>
      <w:lang w:eastAsia="es-ES"/>
    </w:rPr>
  </w:style>
  <w:style w:type="paragraph" w:customStyle="1" w:styleId="style6">
    <w:name w:val="style6"/>
    <w:basedOn w:val="Normal"/>
    <w:rsid w:val="00A70E73"/>
    <w:pPr>
      <w:suppressAutoHyphens w:val="0"/>
      <w:autoSpaceDE w:val="0"/>
      <w:autoSpaceDN w:val="0"/>
      <w:spacing w:before="180"/>
      <w:ind w:left="72"/>
    </w:pPr>
    <w:rPr>
      <w:sz w:val="27"/>
      <w:szCs w:val="27"/>
      <w:lang w:eastAsia="es-ES"/>
    </w:rPr>
  </w:style>
  <w:style w:type="paragraph" w:customStyle="1" w:styleId="style5">
    <w:name w:val="style5"/>
    <w:basedOn w:val="Normal"/>
    <w:rsid w:val="00A70E73"/>
    <w:pPr>
      <w:suppressAutoHyphens w:val="0"/>
      <w:autoSpaceDE w:val="0"/>
      <w:autoSpaceDN w:val="0"/>
      <w:spacing w:before="576" w:line="360" w:lineRule="auto"/>
      <w:ind w:firstLine="792"/>
      <w:jc w:val="both"/>
    </w:pPr>
    <w:rPr>
      <w:sz w:val="27"/>
      <w:szCs w:val="27"/>
      <w:lang w:eastAsia="es-ES"/>
    </w:rPr>
  </w:style>
  <w:style w:type="paragraph" w:customStyle="1" w:styleId="style30">
    <w:name w:val="style30"/>
    <w:basedOn w:val="Normal"/>
    <w:rsid w:val="00A70E73"/>
    <w:pPr>
      <w:suppressAutoHyphens w:val="0"/>
      <w:autoSpaceDE w:val="0"/>
      <w:autoSpaceDN w:val="0"/>
      <w:spacing w:before="144" w:line="432" w:lineRule="atLeast"/>
      <w:ind w:firstLine="792"/>
      <w:jc w:val="both"/>
    </w:pPr>
    <w:rPr>
      <w:sz w:val="27"/>
      <w:szCs w:val="27"/>
      <w:lang w:eastAsia="es-ES"/>
    </w:rPr>
  </w:style>
  <w:style w:type="paragraph" w:customStyle="1" w:styleId="prrafodelista00">
    <w:name w:val="prrafodelista0"/>
    <w:basedOn w:val="Normal"/>
    <w:rsid w:val="00A70E73"/>
    <w:pPr>
      <w:suppressAutoHyphens w:val="0"/>
      <w:ind w:left="708"/>
    </w:pPr>
    <w:rPr>
      <w:sz w:val="26"/>
      <w:szCs w:val="26"/>
      <w:lang w:eastAsia="es-ES"/>
    </w:rPr>
  </w:style>
  <w:style w:type="character" w:customStyle="1" w:styleId="characterstyle5">
    <w:name w:val="characterstyle5"/>
    <w:rsid w:val="00A70E73"/>
    <w:rPr>
      <w:i/>
      <w:iCs/>
    </w:rPr>
  </w:style>
  <w:style w:type="character" w:customStyle="1" w:styleId="encabezadocarcar10">
    <w:name w:val="encabezadocarcar1"/>
    <w:rsid w:val="00A70E73"/>
    <w:rPr>
      <w:rFonts w:ascii="Arial" w:hAnsi="Arial" w:cs="Arial" w:hint="default"/>
      <w:u w:val="single"/>
      <w:shd w:val="clear" w:color="auto" w:fill="FFFFFF"/>
    </w:rPr>
  </w:style>
  <w:style w:type="character" w:customStyle="1" w:styleId="characterstyle8">
    <w:name w:val="characterstyle8"/>
    <w:rsid w:val="00A70E73"/>
    <w:rPr>
      <w:rFonts w:ascii="Tahoma" w:hAnsi="Tahoma" w:cs="Tahoma" w:hint="default"/>
    </w:rPr>
  </w:style>
  <w:style w:type="character" w:customStyle="1" w:styleId="carcar3">
    <w:name w:val="carcar3"/>
    <w:rsid w:val="00A70E73"/>
    <w:rPr>
      <w:rFonts w:ascii="Arial" w:hAnsi="Arial" w:cs="Arial" w:hint="default"/>
    </w:rPr>
  </w:style>
  <w:style w:type="character" w:customStyle="1" w:styleId="a">
    <w:name w:val="a"/>
    <w:rsid w:val="00A70E73"/>
    <w:rPr>
      <w:rFonts w:ascii="Times New Roman" w:hAnsi="Times New Roman" w:cs="Times New Roman" w:hint="default"/>
    </w:rPr>
  </w:style>
  <w:style w:type="character" w:customStyle="1" w:styleId="d">
    <w:name w:val="d"/>
    <w:rsid w:val="00A70E73"/>
    <w:rPr>
      <w:rFonts w:ascii="Times New Roman" w:hAnsi="Times New Roman" w:cs="Times New Roman" w:hint="default"/>
    </w:rPr>
  </w:style>
  <w:style w:type="character" w:customStyle="1" w:styleId="b">
    <w:name w:val="b"/>
    <w:rsid w:val="00A70E73"/>
    <w:rPr>
      <w:rFonts w:ascii="Times New Roman" w:hAnsi="Times New Roman" w:cs="Times New Roman" w:hint="default"/>
    </w:rPr>
  </w:style>
  <w:style w:type="character" w:customStyle="1" w:styleId="g">
    <w:name w:val="g"/>
    <w:rsid w:val="00A70E73"/>
    <w:rPr>
      <w:rFonts w:ascii="Times New Roman" w:hAnsi="Times New Roman" w:cs="Times New Roman" w:hint="default"/>
    </w:rPr>
  </w:style>
  <w:style w:type="paragraph" w:customStyle="1" w:styleId="Style50">
    <w:name w:val="Style 5"/>
    <w:basedOn w:val="Normal"/>
    <w:rsid w:val="00A70E73"/>
    <w:pPr>
      <w:widowControl w:val="0"/>
      <w:suppressAutoHyphens w:val="0"/>
      <w:autoSpaceDE w:val="0"/>
      <w:autoSpaceDN w:val="0"/>
      <w:adjustRightInd w:val="0"/>
    </w:pPr>
    <w:rPr>
      <w:rFonts w:ascii="Verdana" w:hAnsi="Verdana" w:cs="Verdana"/>
      <w:i/>
      <w:iCs/>
      <w:sz w:val="22"/>
      <w:szCs w:val="22"/>
      <w:lang w:val="en-US" w:eastAsia="es-ES"/>
    </w:rPr>
  </w:style>
  <w:style w:type="character" w:customStyle="1" w:styleId="CharacterStyle30">
    <w:name w:val="Character Style 3"/>
    <w:rsid w:val="00A70E73"/>
    <w:rPr>
      <w:rFonts w:ascii="Verdana" w:hAnsi="Verdana"/>
      <w:i/>
      <w:sz w:val="22"/>
    </w:rPr>
  </w:style>
  <w:style w:type="character" w:customStyle="1" w:styleId="TextoindependienteCar">
    <w:name w:val="Texto independiente Car"/>
    <w:locked/>
    <w:rsid w:val="00A70E73"/>
    <w:rPr>
      <w:rFonts w:ascii="Book Antiqua" w:hAnsi="Book Antiqua"/>
      <w:sz w:val="24"/>
      <w:lang w:val="es-ES_tradnl" w:eastAsia="es-ES" w:bidi="ar-SA"/>
    </w:rPr>
  </w:style>
  <w:style w:type="character" w:customStyle="1" w:styleId="textocorrido1">
    <w:name w:val="textocorrido1"/>
    <w:rsid w:val="00A70E73"/>
    <w:rPr>
      <w:rFonts w:ascii="Verdana" w:hAnsi="Verdana" w:cs="Times New Roman"/>
      <w:color w:val="000000"/>
      <w:sz w:val="17"/>
      <w:szCs w:val="17"/>
    </w:rPr>
  </w:style>
  <w:style w:type="paragraph" w:styleId="z-Finaldelformulario">
    <w:name w:val="HTML Bottom of Form"/>
    <w:basedOn w:val="Normal"/>
    <w:next w:val="Normal"/>
    <w:hidden/>
    <w:unhideWhenUsed/>
    <w:rsid w:val="00A70E73"/>
    <w:pPr>
      <w:pBdr>
        <w:top w:val="single" w:sz="6" w:space="1" w:color="auto"/>
      </w:pBdr>
      <w:suppressAutoHyphens w:val="0"/>
      <w:jc w:val="center"/>
    </w:pPr>
    <w:rPr>
      <w:sz w:val="20"/>
      <w:szCs w:val="20"/>
      <w:lang w:eastAsia="es-ES"/>
    </w:rPr>
  </w:style>
  <w:style w:type="paragraph" w:customStyle="1" w:styleId="Normal3">
    <w:name w:val="Normal3"/>
    <w:rsid w:val="00A70E73"/>
    <w:pPr>
      <w:spacing w:line="276" w:lineRule="auto"/>
    </w:pPr>
    <w:rPr>
      <w:rFonts w:ascii="Arial" w:hAnsi="Arial" w:cs="Arial"/>
      <w:color w:val="000000"/>
      <w:sz w:val="22"/>
      <w:szCs w:val="22"/>
    </w:rPr>
  </w:style>
  <w:style w:type="table" w:styleId="Tablaconcuadrcula">
    <w:name w:val="Table Grid"/>
    <w:basedOn w:val="Tablanormal"/>
    <w:rsid w:val="00643DD9"/>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hernandez">
    <w:name w:val="hhernandez"/>
    <w:semiHidden/>
    <w:rsid w:val="00643DD9"/>
    <w:rPr>
      <w:rFonts w:ascii="Arial" w:hAnsi="Arial" w:cs="Arial"/>
      <w:color w:val="000080"/>
      <w:sz w:val="20"/>
      <w:szCs w:val="20"/>
    </w:rPr>
  </w:style>
  <w:style w:type="paragraph" w:customStyle="1" w:styleId="Ttulo53">
    <w:name w:val="Título 53"/>
    <w:next w:val="Normal"/>
    <w:rsid w:val="006B21DC"/>
    <w:pPr>
      <w:keepNext/>
      <w:widowControl w:val="0"/>
      <w:tabs>
        <w:tab w:val="left" w:pos="0"/>
      </w:tabs>
      <w:suppressAutoHyphens/>
      <w:jc w:val="center"/>
    </w:pPr>
    <w:rPr>
      <w:rFonts w:eastAsia="Lucida Sans Unicode"/>
      <w:b/>
      <w:bCs/>
      <w:i/>
      <w:iCs/>
      <w:sz w:val="26"/>
      <w:szCs w:val="26"/>
      <w:u w:val="single"/>
      <w:shd w:val="clear" w:color="auto" w:fill="FFFFFF"/>
      <w:lang w:eastAsia="ar-SA"/>
    </w:rPr>
  </w:style>
  <w:style w:type="character" w:customStyle="1" w:styleId="NormalWebCar">
    <w:name w:val="Normal (Web) Car"/>
    <w:link w:val="NormalWeb"/>
    <w:qFormat/>
    <w:locked/>
    <w:rsid w:val="00063144"/>
    <w:rPr>
      <w:sz w:val="24"/>
      <w:szCs w:val="24"/>
      <w:lang w:val="es-ES" w:eastAsia="ar-SA"/>
    </w:rPr>
  </w:style>
  <w:style w:type="paragraph" w:customStyle="1" w:styleId="Ttulo52">
    <w:name w:val="Título 52"/>
    <w:next w:val="Normal"/>
    <w:rsid w:val="00910D0C"/>
    <w:pPr>
      <w:keepNext/>
      <w:widowControl w:val="0"/>
      <w:tabs>
        <w:tab w:val="left" w:pos="0"/>
      </w:tabs>
      <w:suppressAutoHyphens/>
      <w:jc w:val="center"/>
    </w:pPr>
    <w:rPr>
      <w:rFonts w:eastAsia="Lucida Sans Unicode"/>
      <w:b/>
      <w:bCs/>
      <w:i/>
      <w:iCs/>
      <w:sz w:val="26"/>
      <w:szCs w:val="26"/>
      <w:u w:val="single"/>
      <w:shd w:val="clear" w:color="auto" w:fill="FFFFFF"/>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6806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usticiaabierta.poder-judicial.go.cr/" TargetMode="External"/><Relationship Id="rId13" Type="http://schemas.openxmlformats.org/officeDocument/2006/relationships/image" Target="media/image2.emf"/><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transparencia.poder-judicial.go.cr/index.php/rendicion-de-cuentas-pj"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ransparencia.poder-judicial.go.cr/index.php"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justiciaabierta.poder-judicial.go.cr/"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datosabiertospj.eastus.cloudapp.azure.com/" TargetMode="External"/><Relationship Id="rId14" Type="http://schemas.openxmlformats.org/officeDocument/2006/relationships/package" Target="embeddings/Microsoft_Word_Document.docx"/><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secre_corte@poder-judicial.go.c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30.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2123</Words>
  <Characters>11682</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San José, …</vt:lpstr>
    </vt:vector>
  </TitlesOfParts>
  <Company>PODER-JUDICIAL</Company>
  <LinksUpToDate>false</LinksUpToDate>
  <CharactersWithSpaces>13778</CharactersWithSpaces>
  <SharedDoc>false</SharedDoc>
  <HLinks>
    <vt:vector size="6" baseType="variant">
      <vt:variant>
        <vt:i4>2818094</vt:i4>
      </vt:variant>
      <vt:variant>
        <vt:i4>0</vt:i4>
      </vt:variant>
      <vt:variant>
        <vt:i4>0</vt:i4>
      </vt:variant>
      <vt:variant>
        <vt:i4>5</vt:i4>
      </vt:variant>
      <vt:variant>
        <vt:lpwstr>mailto:secre_corte@poder-judicial.go.cr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 José, …</dc:title>
  <dc:creator>usuario1</dc:creator>
  <cp:lastModifiedBy>Secretaría General de la Corte - Comunicaciones - Elienai Díaz Obando</cp:lastModifiedBy>
  <cp:revision>2</cp:revision>
  <cp:lastPrinted>2016-02-03T19:46:00Z</cp:lastPrinted>
  <dcterms:created xsi:type="dcterms:W3CDTF">2022-08-17T19:12:00Z</dcterms:created>
  <dcterms:modified xsi:type="dcterms:W3CDTF">2022-08-17T19:12:00Z</dcterms:modified>
</cp:coreProperties>
</file>