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3CE5" w14:textId="77777777" w:rsidR="00B41E79" w:rsidRDefault="00261C6F">
      <w:pPr>
        <w:spacing w:after="0"/>
        <w:ind w:right="5627"/>
        <w:jc w:val="center"/>
      </w:pPr>
      <w:r>
        <w:rPr>
          <w:noProof/>
        </w:rPr>
        <w:drawing>
          <wp:inline distT="0" distB="0" distL="0" distR="0" wp14:anchorId="75AB9498" wp14:editId="52708F51">
            <wp:extent cx="2730500" cy="80010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5"/>
                    <a:stretch>
                      <a:fillRect/>
                    </a:stretch>
                  </pic:blipFill>
                  <pic:spPr>
                    <a:xfrm>
                      <a:off x="0" y="0"/>
                      <a:ext cx="2730500" cy="800100"/>
                    </a:xfrm>
                    <a:prstGeom prst="rect">
                      <a:avLst/>
                    </a:prstGeom>
                  </pic:spPr>
                </pic:pic>
              </a:graphicData>
            </a:graphic>
          </wp:inline>
        </w:drawing>
      </w:r>
      <w:r>
        <w:t xml:space="preserve"> </w:t>
      </w:r>
    </w:p>
    <w:p w14:paraId="54C8E499" w14:textId="77777777" w:rsidR="00B41E79" w:rsidRDefault="00261C6F">
      <w:pPr>
        <w:spacing w:after="31"/>
        <w:ind w:left="298"/>
      </w:pPr>
      <w:r>
        <w:rPr>
          <w:rFonts w:ascii="Arial" w:eastAsia="Arial" w:hAnsi="Arial" w:cs="Arial"/>
          <w:b/>
          <w:sz w:val="26"/>
        </w:rPr>
        <w:t xml:space="preserve"> </w:t>
      </w:r>
      <w:r>
        <w:t xml:space="preserve"> </w:t>
      </w:r>
    </w:p>
    <w:p w14:paraId="39F69F65" w14:textId="77777777" w:rsidR="00B41E79" w:rsidRDefault="00261C6F">
      <w:pPr>
        <w:spacing w:after="0"/>
        <w:ind w:right="2"/>
        <w:jc w:val="right"/>
      </w:pPr>
      <w:r>
        <w:rPr>
          <w:noProof/>
        </w:rPr>
        <w:drawing>
          <wp:inline distT="0" distB="0" distL="0" distR="0" wp14:anchorId="4336F942" wp14:editId="2F0522DB">
            <wp:extent cx="6261227" cy="3746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6"/>
                    <a:stretch>
                      <a:fillRect/>
                    </a:stretch>
                  </pic:blipFill>
                  <pic:spPr>
                    <a:xfrm>
                      <a:off x="0" y="0"/>
                      <a:ext cx="6261227" cy="37465"/>
                    </a:xfrm>
                    <a:prstGeom prst="rect">
                      <a:avLst/>
                    </a:prstGeom>
                  </pic:spPr>
                </pic:pic>
              </a:graphicData>
            </a:graphic>
          </wp:inline>
        </w:drawing>
      </w:r>
      <w:r>
        <w:t xml:space="preserve"> </w:t>
      </w:r>
    </w:p>
    <w:p w14:paraId="454DA90D" w14:textId="77777777" w:rsidR="00B41E79" w:rsidRDefault="00261C6F">
      <w:pPr>
        <w:spacing w:after="5"/>
        <w:ind w:left="298"/>
      </w:pPr>
      <w:r>
        <w:rPr>
          <w:rFonts w:ascii="Arial" w:eastAsia="Arial" w:hAnsi="Arial" w:cs="Arial"/>
          <w:b/>
          <w:sz w:val="26"/>
        </w:rPr>
        <w:t xml:space="preserve"> </w:t>
      </w:r>
      <w:r>
        <w:t xml:space="preserve"> </w:t>
      </w:r>
    </w:p>
    <w:p w14:paraId="4F5B3CE0" w14:textId="77777777" w:rsidR="00B41E79" w:rsidRDefault="00261C6F">
      <w:pPr>
        <w:spacing w:after="2"/>
        <w:ind w:left="135"/>
        <w:jc w:val="center"/>
      </w:pPr>
      <w:r>
        <w:rPr>
          <w:rFonts w:ascii="Arial" w:eastAsia="Arial" w:hAnsi="Arial" w:cs="Arial"/>
          <w:b/>
          <w:sz w:val="26"/>
        </w:rPr>
        <w:t xml:space="preserve">SE REPRODUCE POR ERROR EN EL ORIGINAL </w:t>
      </w:r>
    </w:p>
    <w:p w14:paraId="7A3B3F74" w14:textId="77777777" w:rsidR="00B41E79" w:rsidRDefault="00261C6F">
      <w:pPr>
        <w:spacing w:after="0" w:line="216" w:lineRule="auto"/>
        <w:ind w:left="3910" w:right="1102" w:hanging="1241"/>
      </w:pPr>
      <w:r>
        <w:rPr>
          <w:rFonts w:ascii="Arial" w:eastAsia="Arial" w:hAnsi="Arial" w:cs="Arial"/>
          <w:b/>
          <w:sz w:val="26"/>
        </w:rPr>
        <w:t>(ver lo adicionado en negrita y subrayado) CIRCULAR N° 03-2024</w:t>
      </w:r>
      <w:r>
        <w:rPr>
          <w:rFonts w:ascii="Arial" w:eastAsia="Arial" w:hAnsi="Arial" w:cs="Arial"/>
          <w:sz w:val="26"/>
        </w:rPr>
        <w:t xml:space="preserve"> </w:t>
      </w:r>
      <w:r>
        <w:rPr>
          <w:sz w:val="34"/>
          <w:vertAlign w:val="subscript"/>
        </w:rPr>
        <w:t xml:space="preserve"> </w:t>
      </w:r>
    </w:p>
    <w:p w14:paraId="4DFE3C6D" w14:textId="77777777" w:rsidR="00B41E79" w:rsidRDefault="00261C6F">
      <w:pPr>
        <w:spacing w:after="72"/>
        <w:ind w:left="298"/>
      </w:pPr>
      <w:r>
        <w:t xml:space="preserve"> </w:t>
      </w:r>
      <w:r>
        <w:tab/>
        <w:t xml:space="preserve"> </w:t>
      </w:r>
    </w:p>
    <w:p w14:paraId="2D610208" w14:textId="77777777" w:rsidR="00B41E79" w:rsidRDefault="00261C6F">
      <w:pPr>
        <w:tabs>
          <w:tab w:val="center" w:pos="521"/>
          <w:tab w:val="center" w:pos="4884"/>
        </w:tabs>
        <w:spacing w:after="4" w:line="253" w:lineRule="auto"/>
      </w:pPr>
      <w:r>
        <w:tab/>
      </w:r>
      <w:r>
        <w:rPr>
          <w:rFonts w:ascii="Arial" w:eastAsia="Arial" w:hAnsi="Arial" w:cs="Arial"/>
          <w:b/>
          <w:sz w:val="26"/>
        </w:rPr>
        <w:t>DE:</w:t>
      </w:r>
      <w:r>
        <w:rPr>
          <w:rFonts w:ascii="Arial" w:eastAsia="Arial" w:hAnsi="Arial" w:cs="Arial"/>
          <w:sz w:val="26"/>
        </w:rPr>
        <w:t xml:space="preserve"> </w:t>
      </w:r>
      <w:r>
        <w:rPr>
          <w:sz w:val="34"/>
          <w:vertAlign w:val="subscript"/>
        </w:rPr>
        <w:t xml:space="preserve"> </w:t>
      </w:r>
      <w:r>
        <w:rPr>
          <w:sz w:val="34"/>
          <w:vertAlign w:val="subscript"/>
        </w:rPr>
        <w:tab/>
      </w:r>
      <w:r>
        <w:rPr>
          <w:rFonts w:ascii="Arial" w:eastAsia="Arial" w:hAnsi="Arial" w:cs="Arial"/>
          <w:sz w:val="26"/>
        </w:rPr>
        <w:t xml:space="preserve">Ana Eugenia Romero Jenkins, </w:t>
      </w:r>
      <w:proofErr w:type="gramStart"/>
      <w:r>
        <w:rPr>
          <w:rFonts w:ascii="Arial" w:eastAsia="Arial" w:hAnsi="Arial" w:cs="Arial"/>
          <w:sz w:val="26"/>
        </w:rPr>
        <w:t>Directora Ejecutiva</w:t>
      </w:r>
      <w:proofErr w:type="gramEnd"/>
      <w:r>
        <w:rPr>
          <w:rFonts w:ascii="Arial" w:eastAsia="Arial" w:hAnsi="Arial" w:cs="Arial"/>
          <w:sz w:val="26"/>
        </w:rPr>
        <w:t xml:space="preserve"> </w:t>
      </w:r>
      <w:r>
        <w:rPr>
          <w:sz w:val="34"/>
          <w:vertAlign w:val="subscript"/>
        </w:rPr>
        <w:t xml:space="preserve"> </w:t>
      </w:r>
    </w:p>
    <w:p w14:paraId="7D97BDFA" w14:textId="77777777" w:rsidR="00B41E79" w:rsidRDefault="00261C6F">
      <w:pPr>
        <w:spacing w:after="0"/>
        <w:ind w:left="298"/>
      </w:pPr>
      <w:r>
        <w:rPr>
          <w:rFonts w:ascii="Arial" w:eastAsia="Arial" w:hAnsi="Arial" w:cs="Arial"/>
          <w:b/>
          <w:sz w:val="26"/>
        </w:rPr>
        <w:t xml:space="preserve"> </w:t>
      </w:r>
      <w:r>
        <w:t xml:space="preserve"> </w:t>
      </w:r>
    </w:p>
    <w:p w14:paraId="41600E31" w14:textId="77777777" w:rsidR="00B41E79" w:rsidRDefault="00261C6F">
      <w:pPr>
        <w:tabs>
          <w:tab w:val="center" w:pos="708"/>
          <w:tab w:val="center" w:pos="5603"/>
        </w:tabs>
        <w:spacing w:after="4" w:line="253" w:lineRule="auto"/>
      </w:pPr>
      <w:r>
        <w:tab/>
      </w:r>
      <w:r>
        <w:rPr>
          <w:rFonts w:ascii="Arial" w:eastAsia="Arial" w:hAnsi="Arial" w:cs="Arial"/>
          <w:b/>
          <w:sz w:val="26"/>
        </w:rPr>
        <w:t>PARA:</w:t>
      </w:r>
      <w:r>
        <w:rPr>
          <w:rFonts w:ascii="Arial" w:eastAsia="Arial" w:hAnsi="Arial" w:cs="Arial"/>
          <w:sz w:val="26"/>
        </w:rPr>
        <w:t xml:space="preserve"> </w:t>
      </w:r>
      <w:r>
        <w:rPr>
          <w:sz w:val="26"/>
        </w:rPr>
        <w:t xml:space="preserve"> </w:t>
      </w:r>
      <w:r>
        <w:rPr>
          <w:sz w:val="26"/>
        </w:rPr>
        <w:tab/>
      </w:r>
      <w:r>
        <w:rPr>
          <w:rFonts w:ascii="Arial" w:eastAsia="Arial" w:hAnsi="Arial" w:cs="Arial"/>
          <w:sz w:val="26"/>
        </w:rPr>
        <w:t xml:space="preserve">Administraciones de Programas, Administraciones Regionales, </w:t>
      </w:r>
    </w:p>
    <w:p w14:paraId="1D0D36B5" w14:textId="77777777" w:rsidR="00B41E79" w:rsidRDefault="00261C6F">
      <w:pPr>
        <w:tabs>
          <w:tab w:val="center" w:pos="298"/>
          <w:tab w:val="center" w:pos="5923"/>
        </w:tabs>
        <w:spacing w:after="4" w:line="253" w:lineRule="auto"/>
      </w:pPr>
      <w:r>
        <w:tab/>
      </w:r>
      <w:r>
        <w:rPr>
          <w:rFonts w:ascii="Arial" w:eastAsia="Arial" w:hAnsi="Arial" w:cs="Arial"/>
          <w:b/>
          <w:sz w:val="26"/>
        </w:rPr>
        <w:t xml:space="preserve"> </w:t>
      </w:r>
      <w:r>
        <w:rPr>
          <w:sz w:val="26"/>
        </w:rPr>
        <w:t xml:space="preserve"> </w:t>
      </w:r>
      <w:r>
        <w:rPr>
          <w:sz w:val="26"/>
        </w:rPr>
        <w:tab/>
      </w:r>
      <w:r>
        <w:rPr>
          <w:rFonts w:ascii="Arial" w:eastAsia="Arial" w:hAnsi="Arial" w:cs="Arial"/>
          <w:sz w:val="26"/>
        </w:rPr>
        <w:t xml:space="preserve">Departamentos y oficinas en general responsables de Cajas Chicas. </w:t>
      </w:r>
    </w:p>
    <w:p w14:paraId="1EF88D7B" w14:textId="77777777" w:rsidR="00B41E79" w:rsidRDefault="00261C6F">
      <w:pPr>
        <w:spacing w:after="0"/>
        <w:ind w:left="2002"/>
      </w:pPr>
      <w:r>
        <w:rPr>
          <w:sz w:val="26"/>
        </w:rPr>
        <w:t xml:space="preserve"> </w:t>
      </w:r>
    </w:p>
    <w:p w14:paraId="4058655A" w14:textId="77777777" w:rsidR="00B41E79" w:rsidRDefault="00261C6F">
      <w:pPr>
        <w:spacing w:after="4" w:line="253" w:lineRule="auto"/>
        <w:ind w:left="1963" w:hanging="1680"/>
      </w:pPr>
      <w:r>
        <w:rPr>
          <w:rFonts w:ascii="Arial" w:eastAsia="Arial" w:hAnsi="Arial" w:cs="Arial"/>
          <w:b/>
          <w:sz w:val="26"/>
        </w:rPr>
        <w:t>ASUNTO:</w:t>
      </w:r>
      <w:r>
        <w:rPr>
          <w:sz w:val="34"/>
          <w:vertAlign w:val="subscript"/>
        </w:rPr>
        <w:t xml:space="preserve"> </w:t>
      </w:r>
      <w:r>
        <w:rPr>
          <w:rFonts w:ascii="Arial" w:eastAsia="Arial" w:hAnsi="Arial" w:cs="Arial"/>
          <w:sz w:val="26"/>
        </w:rPr>
        <w:t xml:space="preserve">Actualización de disposiciones según Reglamento Vigente para el manejo de Caja Chica del Poder Judicial  </w:t>
      </w:r>
    </w:p>
    <w:p w14:paraId="1A34F3FB" w14:textId="77777777" w:rsidR="00B41E79" w:rsidRDefault="00261C6F">
      <w:pPr>
        <w:spacing w:after="13"/>
        <w:ind w:left="1978"/>
      </w:pPr>
      <w:r>
        <w:t xml:space="preserve"> </w:t>
      </w:r>
    </w:p>
    <w:p w14:paraId="7C80A631" w14:textId="77777777" w:rsidR="00B41E79" w:rsidRDefault="00261C6F">
      <w:pPr>
        <w:tabs>
          <w:tab w:val="center" w:pos="787"/>
          <w:tab w:val="center" w:pos="3201"/>
        </w:tabs>
        <w:spacing w:after="4" w:line="253" w:lineRule="auto"/>
      </w:pPr>
      <w:r>
        <w:tab/>
      </w:r>
      <w:r>
        <w:rPr>
          <w:rFonts w:ascii="Arial" w:eastAsia="Arial" w:hAnsi="Arial" w:cs="Arial"/>
          <w:b/>
          <w:sz w:val="26"/>
        </w:rPr>
        <w:t>FECHA:</w:t>
      </w:r>
      <w:r>
        <w:rPr>
          <w:rFonts w:ascii="Arial" w:eastAsia="Arial" w:hAnsi="Arial" w:cs="Arial"/>
          <w:sz w:val="26"/>
        </w:rPr>
        <w:t xml:space="preserve"> </w:t>
      </w:r>
      <w:r>
        <w:t xml:space="preserve"> </w:t>
      </w:r>
      <w:r>
        <w:tab/>
      </w:r>
      <w:r>
        <w:rPr>
          <w:rFonts w:ascii="Arial" w:eastAsia="Arial" w:hAnsi="Arial" w:cs="Arial"/>
          <w:sz w:val="26"/>
        </w:rPr>
        <w:t>29 de enero de 2024</w:t>
      </w:r>
      <w:r>
        <w:t xml:space="preserve"> </w:t>
      </w:r>
    </w:p>
    <w:p w14:paraId="6E74A6FA" w14:textId="77777777" w:rsidR="00B41E79" w:rsidRDefault="00261C6F">
      <w:pPr>
        <w:spacing w:after="59"/>
        <w:ind w:left="298"/>
      </w:pPr>
      <w:r>
        <w:t xml:space="preserve"> </w:t>
      </w:r>
    </w:p>
    <w:p w14:paraId="0C36A45B" w14:textId="77777777" w:rsidR="00B41E79" w:rsidRDefault="00261C6F">
      <w:pPr>
        <w:spacing w:after="237"/>
        <w:jc w:val="right"/>
      </w:pPr>
      <w:r>
        <w:rPr>
          <w:noProof/>
        </w:rPr>
        <w:drawing>
          <wp:inline distT="0" distB="0" distL="0" distR="0" wp14:anchorId="73170924" wp14:editId="55C6A542">
            <wp:extent cx="6391022" cy="3746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6"/>
                    <a:stretch>
                      <a:fillRect/>
                    </a:stretch>
                  </pic:blipFill>
                  <pic:spPr>
                    <a:xfrm>
                      <a:off x="0" y="0"/>
                      <a:ext cx="6391022" cy="37465"/>
                    </a:xfrm>
                    <a:prstGeom prst="rect">
                      <a:avLst/>
                    </a:prstGeom>
                  </pic:spPr>
                </pic:pic>
              </a:graphicData>
            </a:graphic>
          </wp:inline>
        </w:drawing>
      </w:r>
      <w:r>
        <w:t xml:space="preserve"> </w:t>
      </w:r>
    </w:p>
    <w:p w14:paraId="274C0150" w14:textId="77777777" w:rsidR="00B41E79" w:rsidRDefault="00261C6F">
      <w:pPr>
        <w:spacing w:after="267" w:line="250" w:lineRule="auto"/>
        <w:ind w:left="345" w:right="149" w:firstLine="646"/>
        <w:jc w:val="both"/>
      </w:pPr>
      <w:r>
        <w:rPr>
          <w:rFonts w:ascii="Arial" w:eastAsia="Arial" w:hAnsi="Arial" w:cs="Arial"/>
          <w:sz w:val="24"/>
        </w:rPr>
        <w:t>Se informa que la Corte Plena en sesión N° 56-2023, celebrada el 27 de noviembre de 2023, artículo XXV dispuso aprobar el “</w:t>
      </w:r>
      <w:r>
        <w:rPr>
          <w:rFonts w:ascii="Arial" w:eastAsia="Arial" w:hAnsi="Arial" w:cs="Arial"/>
          <w:b/>
          <w:sz w:val="24"/>
        </w:rPr>
        <w:t>Reglamento de Caja Chica del Poder Judicial”</w:t>
      </w:r>
      <w:r>
        <w:rPr>
          <w:rFonts w:ascii="Arial" w:eastAsia="Arial" w:hAnsi="Arial" w:cs="Arial"/>
          <w:sz w:val="24"/>
        </w:rPr>
        <w:t xml:space="preserve"> (adjunto) el cual fue publicado en el Boletín Judicial N°223 del 30 de noviembre 2023 y comunicado mediante Circular N° 311-2023 de la Secretaría de la Corte y 40-2023 del Departamento de Financiero Contable. </w:t>
      </w:r>
    </w:p>
    <w:p w14:paraId="29DB3421" w14:textId="77777777" w:rsidR="00B41E79" w:rsidRDefault="00261C6F">
      <w:pPr>
        <w:spacing w:after="271" w:line="250" w:lineRule="auto"/>
        <w:ind w:left="345" w:right="149" w:firstLine="646"/>
        <w:jc w:val="both"/>
      </w:pPr>
      <w:r>
        <w:rPr>
          <w:rFonts w:ascii="Arial" w:eastAsia="Arial" w:hAnsi="Arial" w:cs="Arial"/>
          <w:sz w:val="24"/>
        </w:rPr>
        <w:t xml:space="preserve">De conformidad con lo anterior, se resaltan las siguientes disposiciones de relevancia para un adecuado manejo de los recursos asignados a las cajas chicas auxiliares: </w:t>
      </w:r>
    </w:p>
    <w:p w14:paraId="596B9633" w14:textId="77777777" w:rsidR="00B41E79" w:rsidRDefault="00261C6F">
      <w:pPr>
        <w:pStyle w:val="Ttulo1"/>
        <w:spacing w:after="265"/>
        <w:ind w:left="-5" w:right="136"/>
      </w:pPr>
      <w:r>
        <w:t xml:space="preserve">1. Monto máximo para tramitar compras menores </w:t>
      </w:r>
    </w:p>
    <w:p w14:paraId="0F6E15EC" w14:textId="77777777" w:rsidR="00B41E79" w:rsidRDefault="00261C6F">
      <w:pPr>
        <w:spacing w:after="1125" w:line="250" w:lineRule="auto"/>
        <w:ind w:left="345" w:right="149" w:firstLine="646"/>
        <w:jc w:val="both"/>
      </w:pPr>
      <w:r>
        <w:rPr>
          <w:rFonts w:ascii="Arial" w:eastAsia="Arial" w:hAnsi="Arial" w:cs="Arial"/>
          <w:sz w:val="24"/>
        </w:rPr>
        <w:t xml:space="preserve">El artículo 3, inciso g) de la Ley General de Contratación Pública, el artículo 12 de su Reglamento y el artículo 6 </w:t>
      </w:r>
      <w:r>
        <w:rPr>
          <w:rFonts w:ascii="Arial" w:eastAsia="Arial" w:hAnsi="Arial" w:cs="Arial"/>
          <w:sz w:val="24"/>
          <w:vertAlign w:val="superscript"/>
        </w:rPr>
        <w:t>1</w:t>
      </w:r>
      <w:r>
        <w:rPr>
          <w:rFonts w:ascii="Arial" w:eastAsia="Arial" w:hAnsi="Arial" w:cs="Arial"/>
          <w:sz w:val="24"/>
        </w:rPr>
        <w:t xml:space="preserve">del Reglamento de Cajas Chicas Auxiliares del Poder Judicial, establecen que en ningún caso, las compras por Caja Chica podrán exceder el 10% del monto fijado para la licitación reducida correspondiente al régimen ordinario para la adquisición de bienes y servicios regulado en el artículo 36 de la Ley, según actualización emitida por la Contraloría General de la república mediante resolución R-DC-00123-2023, publicada en La Gaceta N° 2333 del 15 de diciembre de 2023, se encuentra en </w:t>
      </w:r>
      <w:r>
        <w:rPr>
          <w:rFonts w:ascii="Arial" w:eastAsia="Arial" w:hAnsi="Arial" w:cs="Arial"/>
          <w:b/>
          <w:sz w:val="24"/>
        </w:rPr>
        <w:t>¢65 244 541.00</w:t>
      </w:r>
      <w:r>
        <w:rPr>
          <w:rFonts w:ascii="Arial" w:eastAsia="Arial" w:hAnsi="Arial" w:cs="Arial"/>
          <w:sz w:val="24"/>
        </w:rPr>
        <w:t>.</w:t>
      </w:r>
      <w:r>
        <w:rPr>
          <w:rFonts w:ascii="Arial" w:eastAsia="Arial" w:hAnsi="Arial" w:cs="Arial"/>
          <w:color w:val="0070C0"/>
          <w:sz w:val="24"/>
        </w:rPr>
        <w:t xml:space="preserve"> </w:t>
      </w:r>
    </w:p>
    <w:p w14:paraId="0D4BA7B9" w14:textId="77777777" w:rsidR="00B41E79" w:rsidRDefault="00261C6F">
      <w:pPr>
        <w:spacing w:after="0"/>
        <w:ind w:left="298"/>
      </w:pPr>
      <w:r>
        <w:rPr>
          <w:noProof/>
        </w:rPr>
        <mc:AlternateContent>
          <mc:Choice Requires="wpg">
            <w:drawing>
              <wp:inline distT="0" distB="0" distL="0" distR="0" wp14:anchorId="40BEC67E" wp14:editId="71D1B0BA">
                <wp:extent cx="1829435" cy="9144"/>
                <wp:effectExtent l="0" t="0" r="0" b="0"/>
                <wp:docPr id="17441" name="Group 17441"/>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22533" name="Shape 22533"/>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41" style="width:144.05pt;height:0.719971pt;mso-position-horizontal-relative:char;mso-position-vertical-relative:line" coordsize="18294,91">
                <v:shape id="Shape 22534"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14:paraId="2A6E2565" w14:textId="77777777" w:rsidR="00B41E79" w:rsidRDefault="00261C6F">
      <w:pPr>
        <w:spacing w:after="3" w:line="250" w:lineRule="auto"/>
        <w:ind w:left="293" w:right="192" w:hanging="10"/>
        <w:jc w:val="both"/>
      </w:pPr>
      <w:r>
        <w:rPr>
          <w:rFonts w:ascii="Times New Roman" w:eastAsia="Times New Roman" w:hAnsi="Times New Roman" w:cs="Times New Roman"/>
          <w:i/>
          <w:sz w:val="14"/>
          <w:vertAlign w:val="superscript"/>
        </w:rPr>
        <w:t>1</w:t>
      </w:r>
      <w:r>
        <w:rPr>
          <w:rFonts w:ascii="Times New Roman" w:eastAsia="Times New Roman" w:hAnsi="Times New Roman" w:cs="Times New Roman"/>
          <w:i/>
          <w:sz w:val="14"/>
        </w:rPr>
        <w:t xml:space="preserve"> </w:t>
      </w:r>
      <w:r>
        <w:rPr>
          <w:rFonts w:ascii="Arial" w:eastAsia="Arial" w:hAnsi="Arial" w:cs="Arial"/>
          <w:i/>
          <w:sz w:val="14"/>
        </w:rPr>
        <w:t xml:space="preserve">“Artículo 6°. Monto máximo de compra. </w:t>
      </w:r>
    </w:p>
    <w:p w14:paraId="5E9D6E94" w14:textId="77777777" w:rsidR="00B41E79" w:rsidRDefault="00261C6F">
      <w:pPr>
        <w:spacing w:after="0"/>
        <w:ind w:left="298"/>
      </w:pPr>
      <w:r>
        <w:rPr>
          <w:rFonts w:ascii="Arial" w:eastAsia="Arial" w:hAnsi="Arial" w:cs="Arial"/>
          <w:i/>
          <w:sz w:val="14"/>
        </w:rPr>
        <w:t xml:space="preserve"> </w:t>
      </w:r>
    </w:p>
    <w:p w14:paraId="58A80A44" w14:textId="77777777" w:rsidR="00B41E79" w:rsidRDefault="00261C6F">
      <w:pPr>
        <w:spacing w:after="3" w:line="250" w:lineRule="auto"/>
        <w:ind w:left="293" w:right="192" w:hanging="10"/>
        <w:jc w:val="both"/>
      </w:pPr>
      <w:r>
        <w:rPr>
          <w:rFonts w:ascii="Arial" w:eastAsia="Arial" w:hAnsi="Arial" w:cs="Arial"/>
          <w:i/>
          <w:sz w:val="14"/>
        </w:rPr>
        <w:t xml:space="preserve">La suma máxima de compra se establece conforme a lo dispuesto en la Ley General de Contratación Pública y su Reglamento vigentes para compras por medio de Caja Chica y que no supere el monto del 10% definido para una Licitación Reducida, que será actualizado mediante resolución de la Contraloría General de la República.  </w:t>
      </w:r>
    </w:p>
    <w:p w14:paraId="419EBF20" w14:textId="77777777" w:rsidR="00B41E79" w:rsidRDefault="00261C6F">
      <w:pPr>
        <w:spacing w:after="0"/>
        <w:ind w:left="298"/>
      </w:pPr>
      <w:r>
        <w:rPr>
          <w:rFonts w:ascii="Arial" w:eastAsia="Arial" w:hAnsi="Arial" w:cs="Arial"/>
          <w:i/>
          <w:sz w:val="14"/>
        </w:rPr>
        <w:t xml:space="preserve"> </w:t>
      </w:r>
    </w:p>
    <w:p w14:paraId="02170219" w14:textId="77777777" w:rsidR="00B41E79" w:rsidRDefault="00261C6F">
      <w:pPr>
        <w:spacing w:after="3" w:line="250" w:lineRule="auto"/>
        <w:ind w:left="293" w:right="192" w:hanging="10"/>
        <w:jc w:val="both"/>
      </w:pPr>
      <w:r>
        <w:rPr>
          <w:rFonts w:ascii="Arial" w:eastAsia="Arial" w:hAnsi="Arial" w:cs="Arial"/>
          <w:i/>
          <w:sz w:val="14"/>
        </w:rPr>
        <w:lastRenderedPageBreak/>
        <w:t xml:space="preserve">Tomando en consideración que por su naturaleza los fondos de Caja Chica son para la atención de compras de bienes, obras y servicios el responsable de Caja Chica valorará el monto de la compra, garantizando que dichos fondos cuenten con la liquidez disponible para atender todas las necesidades de la oficina con carácter de urgencia, según lo establecido en el artículo N°5 “Gastos Autorizados” del presente Reglamento.” </w:t>
      </w:r>
    </w:p>
    <w:p w14:paraId="47B839E5" w14:textId="77777777" w:rsidR="00B41E79" w:rsidRDefault="00261C6F">
      <w:pPr>
        <w:spacing w:after="0"/>
        <w:ind w:left="288"/>
      </w:pPr>
      <w:r>
        <w:rPr>
          <w:rFonts w:ascii="Times New Roman" w:eastAsia="Times New Roman" w:hAnsi="Times New Roman" w:cs="Times New Roman"/>
          <w:i/>
          <w:sz w:val="14"/>
        </w:rPr>
        <w:t xml:space="preserve"> </w:t>
      </w:r>
    </w:p>
    <w:p w14:paraId="0191E49C" w14:textId="77777777" w:rsidR="00B41E79" w:rsidRDefault="00261C6F">
      <w:pPr>
        <w:spacing w:after="178" w:line="250" w:lineRule="auto"/>
        <w:ind w:left="345" w:right="149" w:firstLine="708"/>
        <w:jc w:val="both"/>
      </w:pPr>
      <w:r>
        <w:rPr>
          <w:rFonts w:ascii="Arial" w:eastAsia="Arial" w:hAnsi="Arial" w:cs="Arial"/>
          <w:sz w:val="24"/>
        </w:rPr>
        <w:t xml:space="preserve">Ante casos de gastos menores, indispensables e imprevisibles, se deberá valorar la aplicación del procedimiento de excepción establecido en el artículo 3, </w:t>
      </w:r>
      <w:r>
        <w:rPr>
          <w:rFonts w:ascii="Arial" w:eastAsia="Arial" w:hAnsi="Arial" w:cs="Arial"/>
          <w:b/>
          <w:sz w:val="24"/>
        </w:rPr>
        <w:t>inciso g)</w:t>
      </w:r>
      <w:r>
        <w:rPr>
          <w:rFonts w:ascii="Arial" w:eastAsia="Arial" w:hAnsi="Arial" w:cs="Arial"/>
          <w:sz w:val="24"/>
        </w:rPr>
        <w:t xml:space="preserve"> de la Ley General de Contratación Pública y el artículo 12 del Reglamento que indican: </w:t>
      </w:r>
      <w:r>
        <w:rPr>
          <w:rFonts w:ascii="Arial" w:eastAsia="Arial" w:hAnsi="Arial" w:cs="Arial"/>
          <w:i/>
          <w:sz w:val="24"/>
        </w:rPr>
        <w:t xml:space="preserve"> </w:t>
      </w:r>
    </w:p>
    <w:p w14:paraId="54FBD3B1" w14:textId="77777777" w:rsidR="00B41E79" w:rsidRDefault="00261C6F">
      <w:pPr>
        <w:spacing w:after="0"/>
        <w:ind w:left="360"/>
      </w:pPr>
      <w:r>
        <w:rPr>
          <w:rFonts w:ascii="Arial" w:eastAsia="Arial" w:hAnsi="Arial" w:cs="Arial"/>
          <w:i/>
          <w:sz w:val="24"/>
        </w:rPr>
        <w:t xml:space="preserve"> </w:t>
      </w:r>
    </w:p>
    <w:p w14:paraId="5BF50EC8" w14:textId="77777777" w:rsidR="00B41E79" w:rsidRDefault="00261C6F">
      <w:pPr>
        <w:spacing w:after="235"/>
        <w:ind w:left="1001" w:hanging="10"/>
      </w:pPr>
      <w:r>
        <w:rPr>
          <w:rFonts w:ascii="Arial" w:eastAsia="Arial" w:hAnsi="Arial" w:cs="Arial"/>
          <w:i/>
        </w:rPr>
        <w:t>“</w:t>
      </w:r>
      <w:r>
        <w:rPr>
          <w:rFonts w:ascii="Arial" w:eastAsia="Arial" w:hAnsi="Arial" w:cs="Arial"/>
          <w:b/>
          <w:i/>
        </w:rPr>
        <w:t xml:space="preserve">Artículo 3- Excepciones </w:t>
      </w:r>
      <w:r>
        <w:rPr>
          <w:rFonts w:ascii="Arial" w:eastAsia="Arial" w:hAnsi="Arial" w:cs="Arial"/>
          <w:i/>
        </w:rPr>
        <w:t xml:space="preserve"> </w:t>
      </w:r>
    </w:p>
    <w:p w14:paraId="63450005" w14:textId="77777777" w:rsidR="00B41E79" w:rsidRDefault="00261C6F">
      <w:pPr>
        <w:spacing w:after="337" w:line="249" w:lineRule="auto"/>
        <w:ind w:left="1001" w:right="762" w:hanging="10"/>
        <w:jc w:val="both"/>
      </w:pPr>
      <w:r>
        <w:rPr>
          <w:rFonts w:ascii="Arial" w:eastAsia="Arial" w:hAnsi="Arial" w:cs="Arial"/>
          <w:i/>
        </w:rPr>
        <w:t xml:space="preserve">Se exceptúan de los procedimientos ordinarios establecidos en esta ley únicamente las siguientes actividades:  </w:t>
      </w:r>
    </w:p>
    <w:p w14:paraId="691EB933" w14:textId="77777777" w:rsidR="00B41E79" w:rsidRDefault="00261C6F">
      <w:pPr>
        <w:spacing w:after="5" w:line="249" w:lineRule="auto"/>
        <w:ind w:left="1001" w:right="762" w:hanging="10"/>
        <w:jc w:val="both"/>
      </w:pPr>
      <w:r>
        <w:rPr>
          <w:rFonts w:ascii="Arial" w:eastAsia="Arial" w:hAnsi="Arial" w:cs="Arial"/>
          <w:i/>
        </w:rPr>
        <w:t xml:space="preserve">(…)   </w:t>
      </w:r>
    </w:p>
    <w:p w14:paraId="5AB3BD41" w14:textId="77777777" w:rsidR="00B41E79" w:rsidRDefault="00261C6F">
      <w:pPr>
        <w:spacing w:after="337" w:line="249" w:lineRule="auto"/>
        <w:ind w:left="1001" w:right="762" w:hanging="10"/>
        <w:jc w:val="both"/>
      </w:pPr>
      <w:r>
        <w:rPr>
          <w:rFonts w:ascii="Arial" w:eastAsia="Arial" w:hAnsi="Arial" w:cs="Arial"/>
          <w:i/>
        </w:rPr>
        <w:t xml:space="preserve">g) Las compras realizadas con fondos de caja chica que sean indispensables e impostergables, siempre y cuando no excedan el diez por ciento (10%) del monto fijado para la licitación reducida, conforme lo disponga el reglamento de esta ley.  </w:t>
      </w:r>
    </w:p>
    <w:p w14:paraId="3C705DC0" w14:textId="77777777" w:rsidR="00B41E79" w:rsidRDefault="00261C6F">
      <w:pPr>
        <w:spacing w:after="216" w:line="249" w:lineRule="auto"/>
        <w:ind w:left="1001" w:right="762" w:hanging="10"/>
        <w:jc w:val="both"/>
      </w:pPr>
      <w:r>
        <w:rPr>
          <w:rFonts w:ascii="Arial" w:eastAsia="Arial" w:hAnsi="Arial" w:cs="Arial"/>
          <w:i/>
        </w:rPr>
        <w:t xml:space="preserve">(…)”  </w:t>
      </w:r>
    </w:p>
    <w:p w14:paraId="3DC9613F" w14:textId="77777777" w:rsidR="00B41E79" w:rsidRDefault="00261C6F">
      <w:pPr>
        <w:spacing w:after="5" w:line="249" w:lineRule="auto"/>
        <w:ind w:left="1001" w:right="762" w:hanging="10"/>
        <w:jc w:val="both"/>
      </w:pPr>
      <w:r>
        <w:rPr>
          <w:rFonts w:ascii="Arial" w:eastAsia="Arial" w:hAnsi="Arial" w:cs="Arial"/>
          <w:i/>
        </w:rPr>
        <w:t>“</w:t>
      </w:r>
      <w:r>
        <w:rPr>
          <w:rFonts w:ascii="Arial" w:eastAsia="Arial" w:hAnsi="Arial" w:cs="Arial"/>
          <w:b/>
          <w:i/>
        </w:rPr>
        <w:t>Artículo 12. Compra con Fondos de Caja Chica</w:t>
      </w:r>
      <w:r>
        <w:rPr>
          <w:rFonts w:ascii="Arial" w:eastAsia="Arial" w:hAnsi="Arial" w:cs="Arial"/>
          <w:i/>
        </w:rPr>
        <w:t xml:space="preserve">. Se exceptúan de los procedimientos ordinarios las compras realizadas que sean para gastos menores, indispensables e impostergables, siempre que no excedan el diez por ciento (10%) del monto previsto para la licitación reducida correspondiente al régimen ordinario, para la adquisición de bienes y servicios, regulado en el artículo 36 de la Ley General de Contratación Pública.  </w:t>
      </w:r>
    </w:p>
    <w:p w14:paraId="71A48733" w14:textId="77777777" w:rsidR="00B41E79" w:rsidRDefault="00261C6F">
      <w:pPr>
        <w:spacing w:after="0"/>
        <w:ind w:left="1006"/>
      </w:pPr>
      <w:r>
        <w:rPr>
          <w:rFonts w:ascii="Arial" w:eastAsia="Arial" w:hAnsi="Arial" w:cs="Arial"/>
          <w:i/>
        </w:rPr>
        <w:t xml:space="preserve">  </w:t>
      </w:r>
    </w:p>
    <w:p w14:paraId="4FE39D26" w14:textId="77777777" w:rsidR="00B41E79" w:rsidRDefault="00261C6F">
      <w:pPr>
        <w:spacing w:after="5" w:line="249" w:lineRule="auto"/>
        <w:ind w:left="1001" w:right="762" w:hanging="10"/>
        <w:jc w:val="both"/>
      </w:pPr>
      <w:r>
        <w:rPr>
          <w:rFonts w:ascii="Arial" w:eastAsia="Arial" w:hAnsi="Arial" w:cs="Arial"/>
          <w:i/>
        </w:rPr>
        <w:t xml:space="preserve">Esta excepción resulta aplicable únicamente para la contratación de bienes, obras o servicios, siempre que:  </w:t>
      </w:r>
    </w:p>
    <w:p w14:paraId="6A108AC0" w14:textId="77777777" w:rsidR="00B41E79" w:rsidRDefault="00261C6F">
      <w:pPr>
        <w:spacing w:after="16"/>
        <w:ind w:left="1006"/>
      </w:pPr>
      <w:r>
        <w:rPr>
          <w:rFonts w:ascii="Arial" w:eastAsia="Arial" w:hAnsi="Arial" w:cs="Arial"/>
          <w:i/>
        </w:rPr>
        <w:t xml:space="preserve">  </w:t>
      </w:r>
    </w:p>
    <w:p w14:paraId="17A7E0B0" w14:textId="77777777" w:rsidR="00B41E79" w:rsidRDefault="00261C6F">
      <w:pPr>
        <w:numPr>
          <w:ilvl w:val="0"/>
          <w:numId w:val="1"/>
        </w:numPr>
        <w:spacing w:after="5" w:line="249" w:lineRule="auto"/>
        <w:ind w:right="762" w:hanging="718"/>
        <w:jc w:val="both"/>
      </w:pPr>
      <w:r>
        <w:rPr>
          <w:rFonts w:ascii="Arial" w:eastAsia="Arial" w:hAnsi="Arial" w:cs="Arial"/>
          <w:i/>
        </w:rPr>
        <w:t xml:space="preserve">La solución sea indispensable e impostergable.  </w:t>
      </w:r>
    </w:p>
    <w:p w14:paraId="1E6379DC" w14:textId="77777777" w:rsidR="00B41E79" w:rsidRDefault="00261C6F">
      <w:pPr>
        <w:numPr>
          <w:ilvl w:val="0"/>
          <w:numId w:val="1"/>
        </w:numPr>
        <w:spacing w:after="30" w:line="249" w:lineRule="auto"/>
        <w:ind w:right="762" w:hanging="718"/>
        <w:jc w:val="both"/>
      </w:pPr>
      <w:r>
        <w:rPr>
          <w:rFonts w:ascii="Arial" w:eastAsia="Arial" w:hAnsi="Arial" w:cs="Arial"/>
          <w:i/>
        </w:rPr>
        <w:t xml:space="preserve">La adquisición no resulte más onerosa que el procedimiento ordinario de contratación a realizar.  </w:t>
      </w:r>
    </w:p>
    <w:p w14:paraId="6946B00E" w14:textId="77777777" w:rsidR="00B41E79" w:rsidRDefault="00261C6F">
      <w:pPr>
        <w:numPr>
          <w:ilvl w:val="0"/>
          <w:numId w:val="1"/>
        </w:numPr>
        <w:spacing w:after="5" w:line="249" w:lineRule="auto"/>
        <w:ind w:right="762" w:hanging="718"/>
        <w:jc w:val="both"/>
      </w:pPr>
      <w:r>
        <w:rPr>
          <w:rFonts w:ascii="Arial" w:eastAsia="Arial" w:hAnsi="Arial" w:cs="Arial"/>
          <w:i/>
        </w:rPr>
        <w:t xml:space="preserve">Se acredite el costo beneficio para la Administración.  </w:t>
      </w:r>
    </w:p>
    <w:p w14:paraId="57DCFFB2" w14:textId="77777777" w:rsidR="00B41E79" w:rsidRDefault="00261C6F">
      <w:pPr>
        <w:numPr>
          <w:ilvl w:val="0"/>
          <w:numId w:val="1"/>
        </w:numPr>
        <w:spacing w:after="5" w:line="249" w:lineRule="auto"/>
        <w:ind w:right="762" w:hanging="718"/>
        <w:jc w:val="both"/>
      </w:pPr>
      <w:r>
        <w:rPr>
          <w:rFonts w:ascii="Arial" w:eastAsia="Arial" w:hAnsi="Arial" w:cs="Arial"/>
          <w:i/>
        </w:rPr>
        <w:t>No haya fragmentación</w:t>
      </w:r>
      <w:r>
        <w:rPr>
          <w:rFonts w:ascii="Arial" w:eastAsia="Arial" w:hAnsi="Arial" w:cs="Arial"/>
        </w:rPr>
        <w:t>”</w:t>
      </w:r>
      <w:r>
        <w:rPr>
          <w:rFonts w:ascii="Arial" w:eastAsia="Arial" w:hAnsi="Arial" w:cs="Arial"/>
          <w:i/>
        </w:rPr>
        <w:t xml:space="preserve">  </w:t>
      </w:r>
    </w:p>
    <w:p w14:paraId="544A3E1C" w14:textId="77777777" w:rsidR="00B41E79" w:rsidRDefault="00261C6F">
      <w:pPr>
        <w:spacing w:after="0"/>
        <w:ind w:left="298"/>
      </w:pPr>
      <w:r>
        <w:rPr>
          <w:rFonts w:ascii="Arial" w:eastAsia="Arial" w:hAnsi="Arial" w:cs="Arial"/>
          <w:sz w:val="24"/>
        </w:rPr>
        <w:t xml:space="preserve"> </w:t>
      </w:r>
    </w:p>
    <w:p w14:paraId="3F3D87F9" w14:textId="77777777" w:rsidR="00B41E79" w:rsidRDefault="00261C6F">
      <w:pPr>
        <w:spacing w:after="5" w:line="250" w:lineRule="auto"/>
        <w:ind w:left="355" w:right="149" w:hanging="10"/>
        <w:jc w:val="both"/>
      </w:pPr>
      <w:r>
        <w:rPr>
          <w:rFonts w:ascii="Arial" w:eastAsia="Arial" w:hAnsi="Arial" w:cs="Arial"/>
          <w:sz w:val="24"/>
        </w:rPr>
        <w:t xml:space="preserve">Por lo anterior, corresponderá a la persona encargada, así como a la responsable del fondo de caja chica, justificar el uso del procedimiento de excepción para realizar las compras por este medio, así mismo, justificar el cumplimiento de las condiciones que se establecen en el artículo 12 del Reglamento a la Ley General de Contratación Pública, </w:t>
      </w:r>
      <w:r>
        <w:rPr>
          <w:rFonts w:ascii="Arial" w:eastAsia="Arial" w:hAnsi="Arial" w:cs="Arial"/>
          <w:b/>
          <w:sz w:val="24"/>
          <w:u w:val="single" w:color="000000"/>
        </w:rPr>
        <w:t>por lo que esta</w:t>
      </w:r>
      <w:r>
        <w:rPr>
          <w:rFonts w:ascii="Arial" w:eastAsia="Arial" w:hAnsi="Arial" w:cs="Arial"/>
          <w:b/>
          <w:sz w:val="24"/>
        </w:rPr>
        <w:t xml:space="preserve"> </w:t>
      </w:r>
      <w:r>
        <w:rPr>
          <w:rFonts w:ascii="Arial" w:eastAsia="Arial" w:hAnsi="Arial" w:cs="Arial"/>
          <w:b/>
          <w:sz w:val="24"/>
          <w:u w:val="single" w:color="000000"/>
        </w:rPr>
        <w:t>Dirección Ejecutiva no brindará</w:t>
      </w:r>
      <w:r>
        <w:rPr>
          <w:rFonts w:ascii="Arial" w:eastAsia="Arial" w:hAnsi="Arial" w:cs="Arial"/>
          <w:b/>
          <w:sz w:val="24"/>
        </w:rPr>
        <w:t xml:space="preserve"> </w:t>
      </w:r>
      <w:r>
        <w:rPr>
          <w:rFonts w:ascii="Arial" w:eastAsia="Arial" w:hAnsi="Arial" w:cs="Arial"/>
          <w:b/>
          <w:sz w:val="24"/>
          <w:u w:val="single" w:color="000000"/>
        </w:rPr>
        <w:t>autorizaciones específicas para las compras a través</w:t>
      </w:r>
      <w:r>
        <w:rPr>
          <w:rFonts w:ascii="Arial" w:eastAsia="Arial" w:hAnsi="Arial" w:cs="Arial"/>
          <w:b/>
          <w:sz w:val="24"/>
        </w:rPr>
        <w:t xml:space="preserve"> </w:t>
      </w:r>
      <w:r>
        <w:rPr>
          <w:rFonts w:ascii="Arial" w:eastAsia="Arial" w:hAnsi="Arial" w:cs="Arial"/>
          <w:b/>
          <w:sz w:val="24"/>
          <w:u w:val="single" w:color="000000"/>
        </w:rPr>
        <w:t>de esta excepción.</w:t>
      </w:r>
      <w:r>
        <w:rPr>
          <w:rFonts w:ascii="Arial" w:eastAsia="Arial" w:hAnsi="Arial" w:cs="Arial"/>
          <w:sz w:val="24"/>
        </w:rPr>
        <w:t xml:space="preserve">  </w:t>
      </w:r>
    </w:p>
    <w:p w14:paraId="36962018" w14:textId="77777777" w:rsidR="00B41E79" w:rsidRDefault="00261C6F">
      <w:pPr>
        <w:spacing w:after="8"/>
        <w:ind w:left="269"/>
      </w:pPr>
      <w:r>
        <w:rPr>
          <w:noProof/>
        </w:rPr>
        <mc:AlternateContent>
          <mc:Choice Requires="wpg">
            <w:drawing>
              <wp:inline distT="0" distB="0" distL="0" distR="0" wp14:anchorId="1475D16D" wp14:editId="06EFEDD6">
                <wp:extent cx="6373114" cy="175260"/>
                <wp:effectExtent l="0" t="0" r="0" b="0"/>
                <wp:docPr id="20024" name="Group 20024"/>
                <wp:cNvGraphicFramePr/>
                <a:graphic xmlns:a="http://schemas.openxmlformats.org/drawingml/2006/main">
                  <a:graphicData uri="http://schemas.microsoft.com/office/word/2010/wordprocessingGroup">
                    <wpg:wgp>
                      <wpg:cNvGrpSpPr/>
                      <wpg:grpSpPr>
                        <a:xfrm>
                          <a:off x="0" y="0"/>
                          <a:ext cx="6373114" cy="175260"/>
                          <a:chOff x="0" y="0"/>
                          <a:chExt cx="6373114" cy="175260"/>
                        </a:xfrm>
                      </wpg:grpSpPr>
                      <wps:wsp>
                        <wps:cNvPr id="22535" name="Shape 22535"/>
                        <wps:cNvSpPr/>
                        <wps:spPr>
                          <a:xfrm>
                            <a:off x="0" y="0"/>
                            <a:ext cx="6373114" cy="175260"/>
                          </a:xfrm>
                          <a:custGeom>
                            <a:avLst/>
                            <a:gdLst/>
                            <a:ahLst/>
                            <a:cxnLst/>
                            <a:rect l="0" t="0" r="0" b="0"/>
                            <a:pathLst>
                              <a:path w="6373114" h="175260">
                                <a:moveTo>
                                  <a:pt x="0" y="0"/>
                                </a:moveTo>
                                <a:lnTo>
                                  <a:pt x="6373114" y="0"/>
                                </a:lnTo>
                                <a:lnTo>
                                  <a:pt x="637311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 name="Rectangle 266"/>
                        <wps:cNvSpPr/>
                        <wps:spPr>
                          <a:xfrm>
                            <a:off x="18288" y="5334"/>
                            <a:ext cx="56314" cy="226002"/>
                          </a:xfrm>
                          <a:prstGeom prst="rect">
                            <a:avLst/>
                          </a:prstGeom>
                          <a:ln>
                            <a:noFill/>
                          </a:ln>
                        </wps:spPr>
                        <wps:txbx>
                          <w:txbxContent>
                            <w:p w14:paraId="40435B57" w14:textId="77777777" w:rsidR="00B41E79" w:rsidRDefault="00261C6F">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w14:anchorId="1475D16D" id="Group 20024" o:spid="_x0000_s1026" style="width:501.8pt;height:13.8pt;mso-position-horizontal-relative:char;mso-position-vertical-relative:line" coordsize="63731,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">
                <v:shape id="Shape 22535" o:spid="_x0000_s1027" style="position:absolute;width:63731;height:1752;visibility:visible;mso-wrap-style:square;v-text-anchor:top" coordsize="637311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" path="m,l6373114,r,175260l,175260,,e" stroked="f" strokeweight="0">
                  <v:stroke miterlimit="83231f" joinstyle="miter"/>
                  <v:path arrowok="t" textboxrect="0,0,6373114,175260"/>
                </v:shape>
                <v:rect id="Rectangle 266" o:spid="_x0000_s1028" style="position:absolute;left:182;top:5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40435B57" w14:textId="77777777" w:rsidR="00B41E79" w:rsidRDefault="00261C6F">
                        <w:r>
                          <w:rPr>
                            <w:rFonts w:ascii="Arial" w:eastAsia="Arial" w:hAnsi="Arial" w:cs="Arial"/>
                            <w:sz w:val="24"/>
                          </w:rPr>
                          <w:t xml:space="preserve"> </w:t>
                        </w:r>
                      </w:p>
                    </w:txbxContent>
                  </v:textbox>
                </v:rect>
                <w10:anchorlock/>
              </v:group>
            </w:pict>
          </mc:Fallback>
        </mc:AlternateContent>
      </w:r>
    </w:p>
    <w:p w14:paraId="3859FAE2" w14:textId="77777777" w:rsidR="00B41E79" w:rsidRDefault="00261C6F">
      <w:pPr>
        <w:spacing w:after="5" w:line="250" w:lineRule="auto"/>
        <w:ind w:left="355" w:right="149" w:hanging="10"/>
        <w:jc w:val="both"/>
      </w:pPr>
      <w:r>
        <w:rPr>
          <w:rFonts w:ascii="Arial" w:eastAsia="Arial" w:hAnsi="Arial" w:cs="Arial"/>
          <w:sz w:val="24"/>
        </w:rPr>
        <w:t xml:space="preserve">Cuando se determine que corresponde la adquisición de un bien, servicio y obra, por excepción al amparo del inciso g) del artículo 3 de la Ley General de Contratación Pública y artículo 12 de su Reglamento, deberá proceder de la siguiente manera: </w:t>
      </w:r>
    </w:p>
    <w:p w14:paraId="6EFA727C" w14:textId="77777777" w:rsidR="00B41E79" w:rsidRDefault="00261C6F">
      <w:pPr>
        <w:spacing w:after="0"/>
        <w:ind w:left="360"/>
      </w:pPr>
      <w:r>
        <w:rPr>
          <w:rFonts w:ascii="Arial" w:eastAsia="Arial" w:hAnsi="Arial" w:cs="Arial"/>
          <w:sz w:val="24"/>
        </w:rPr>
        <w:t xml:space="preserve"> </w:t>
      </w:r>
    </w:p>
    <w:tbl>
      <w:tblPr>
        <w:tblStyle w:val="TableGrid"/>
        <w:tblW w:w="9498" w:type="dxa"/>
        <w:tblInd w:w="581" w:type="dxa"/>
        <w:tblCellMar>
          <w:top w:w="13" w:type="dxa"/>
          <w:left w:w="161" w:type="dxa"/>
        </w:tblCellMar>
        <w:tblLook w:val="04A0" w:firstRow="1" w:lastRow="0" w:firstColumn="1" w:lastColumn="0" w:noHBand="0" w:noVBand="1"/>
      </w:tblPr>
      <w:tblGrid>
        <w:gridCol w:w="994"/>
        <w:gridCol w:w="3260"/>
        <w:gridCol w:w="5244"/>
      </w:tblGrid>
      <w:tr w:rsidR="00B41E79" w14:paraId="2A9DFAD9" w14:textId="77777777">
        <w:trPr>
          <w:trHeight w:val="278"/>
        </w:trPr>
        <w:tc>
          <w:tcPr>
            <w:tcW w:w="994" w:type="dxa"/>
            <w:tcBorders>
              <w:top w:val="single" w:sz="6" w:space="0" w:color="000000"/>
              <w:left w:val="single" w:sz="6" w:space="0" w:color="000000"/>
              <w:bottom w:val="single" w:sz="2" w:space="0" w:color="FFFFFF"/>
              <w:right w:val="single" w:sz="6" w:space="0" w:color="000000"/>
            </w:tcBorders>
          </w:tcPr>
          <w:p w14:paraId="1906FCB4" w14:textId="77777777" w:rsidR="00B41E79" w:rsidRDefault="00261C6F">
            <w:pPr>
              <w:ind w:right="17"/>
              <w:jc w:val="center"/>
            </w:pPr>
            <w:r>
              <w:rPr>
                <w:rFonts w:ascii="Arial" w:eastAsia="Arial" w:hAnsi="Arial" w:cs="Arial"/>
                <w:b/>
                <w:sz w:val="20"/>
              </w:rPr>
              <w:t>Paso</w:t>
            </w:r>
            <w:r>
              <w:rPr>
                <w:rFonts w:ascii="Arial" w:eastAsia="Arial" w:hAnsi="Arial" w:cs="Arial"/>
                <w:sz w:val="20"/>
              </w:rPr>
              <w:t xml:space="preserve"> </w:t>
            </w:r>
          </w:p>
        </w:tc>
        <w:tc>
          <w:tcPr>
            <w:tcW w:w="3260" w:type="dxa"/>
            <w:tcBorders>
              <w:top w:val="single" w:sz="6" w:space="0" w:color="000000"/>
              <w:left w:val="single" w:sz="6" w:space="0" w:color="000000"/>
              <w:bottom w:val="single" w:sz="2" w:space="0" w:color="FFFFFF"/>
              <w:right w:val="single" w:sz="6" w:space="0" w:color="000000"/>
            </w:tcBorders>
          </w:tcPr>
          <w:p w14:paraId="3C195065" w14:textId="77777777" w:rsidR="00B41E79" w:rsidRDefault="00261C6F">
            <w:pPr>
              <w:ind w:right="14"/>
              <w:jc w:val="center"/>
            </w:pPr>
            <w:r>
              <w:rPr>
                <w:rFonts w:ascii="Arial" w:eastAsia="Arial" w:hAnsi="Arial" w:cs="Arial"/>
                <w:b/>
                <w:sz w:val="20"/>
              </w:rPr>
              <w:t>Responsable</w:t>
            </w:r>
            <w:r>
              <w:rPr>
                <w:rFonts w:ascii="Arial" w:eastAsia="Arial" w:hAnsi="Arial" w:cs="Arial"/>
                <w:sz w:val="20"/>
              </w:rPr>
              <w:t xml:space="preserve"> </w:t>
            </w:r>
          </w:p>
        </w:tc>
        <w:tc>
          <w:tcPr>
            <w:tcW w:w="5245" w:type="dxa"/>
            <w:tcBorders>
              <w:top w:val="single" w:sz="6" w:space="0" w:color="000000"/>
              <w:left w:val="single" w:sz="6" w:space="0" w:color="000000"/>
              <w:bottom w:val="single" w:sz="2" w:space="0" w:color="FFFFFF"/>
              <w:right w:val="single" w:sz="6" w:space="0" w:color="000000"/>
            </w:tcBorders>
          </w:tcPr>
          <w:p w14:paraId="322E05B7" w14:textId="77777777" w:rsidR="00B41E79" w:rsidRDefault="00261C6F">
            <w:pPr>
              <w:ind w:right="16"/>
              <w:jc w:val="center"/>
            </w:pPr>
            <w:r>
              <w:rPr>
                <w:rFonts w:ascii="Arial" w:eastAsia="Arial" w:hAnsi="Arial" w:cs="Arial"/>
                <w:b/>
                <w:sz w:val="20"/>
              </w:rPr>
              <w:t>Actividad</w:t>
            </w:r>
            <w:r>
              <w:rPr>
                <w:rFonts w:ascii="Arial" w:eastAsia="Arial" w:hAnsi="Arial" w:cs="Arial"/>
                <w:sz w:val="20"/>
              </w:rPr>
              <w:t xml:space="preserve"> </w:t>
            </w:r>
          </w:p>
        </w:tc>
      </w:tr>
      <w:tr w:rsidR="00B41E79" w14:paraId="7347A66C" w14:textId="77777777">
        <w:trPr>
          <w:trHeight w:val="758"/>
        </w:trPr>
        <w:tc>
          <w:tcPr>
            <w:tcW w:w="994" w:type="dxa"/>
            <w:tcBorders>
              <w:top w:val="single" w:sz="2" w:space="0" w:color="FFFFFF"/>
              <w:left w:val="single" w:sz="6" w:space="0" w:color="000000"/>
              <w:bottom w:val="single" w:sz="2" w:space="0" w:color="FFFFFF"/>
              <w:right w:val="single" w:sz="6" w:space="0" w:color="000000"/>
            </w:tcBorders>
          </w:tcPr>
          <w:p w14:paraId="09AD279C" w14:textId="77777777" w:rsidR="00B41E79" w:rsidRDefault="00261C6F">
            <w:r>
              <w:rPr>
                <w:rFonts w:ascii="Arial" w:eastAsia="Arial" w:hAnsi="Arial" w:cs="Arial"/>
                <w:sz w:val="20"/>
              </w:rPr>
              <w:t xml:space="preserve">1 </w:t>
            </w:r>
          </w:p>
        </w:tc>
        <w:tc>
          <w:tcPr>
            <w:tcW w:w="3260" w:type="dxa"/>
            <w:tcBorders>
              <w:top w:val="single" w:sz="2" w:space="0" w:color="FFFFFF"/>
              <w:left w:val="single" w:sz="6" w:space="0" w:color="000000"/>
              <w:bottom w:val="single" w:sz="2" w:space="0" w:color="FFFFFF"/>
              <w:right w:val="single" w:sz="6" w:space="0" w:color="000000"/>
            </w:tcBorders>
          </w:tcPr>
          <w:p w14:paraId="52D537CE" w14:textId="77777777" w:rsidR="00B41E79" w:rsidRDefault="00261C6F">
            <w:r>
              <w:rPr>
                <w:rFonts w:ascii="Arial" w:eastAsia="Arial" w:hAnsi="Arial" w:cs="Arial"/>
                <w:sz w:val="20"/>
              </w:rPr>
              <w:t xml:space="preserve">Oficina Usuaria </w:t>
            </w:r>
          </w:p>
        </w:tc>
        <w:tc>
          <w:tcPr>
            <w:tcW w:w="5245" w:type="dxa"/>
            <w:tcBorders>
              <w:top w:val="single" w:sz="2" w:space="0" w:color="FFFFFF"/>
              <w:left w:val="single" w:sz="6" w:space="0" w:color="000000"/>
              <w:bottom w:val="single" w:sz="2" w:space="0" w:color="FFFFFF"/>
              <w:right w:val="single" w:sz="6" w:space="0" w:color="000000"/>
            </w:tcBorders>
          </w:tcPr>
          <w:p w14:paraId="58CAB326" w14:textId="77777777" w:rsidR="00B41E79" w:rsidRDefault="00261C6F">
            <w:pPr>
              <w:jc w:val="both"/>
            </w:pPr>
            <w:r>
              <w:rPr>
                <w:rFonts w:ascii="Arial" w:eastAsia="Arial" w:hAnsi="Arial" w:cs="Arial"/>
                <w:sz w:val="20"/>
              </w:rPr>
              <w:t xml:space="preserve">Determina la necesidad de tramitar la adquisición de un bien, servicio u obra. </w:t>
            </w:r>
          </w:p>
        </w:tc>
      </w:tr>
      <w:tr w:rsidR="00B41E79" w14:paraId="5B4E579A" w14:textId="77777777">
        <w:trPr>
          <w:trHeight w:val="752"/>
        </w:trPr>
        <w:tc>
          <w:tcPr>
            <w:tcW w:w="994" w:type="dxa"/>
            <w:tcBorders>
              <w:top w:val="single" w:sz="2" w:space="0" w:color="FFFFFF"/>
              <w:left w:val="single" w:sz="6" w:space="0" w:color="000000"/>
              <w:bottom w:val="single" w:sz="6" w:space="0" w:color="000000"/>
              <w:right w:val="single" w:sz="6" w:space="0" w:color="000000"/>
            </w:tcBorders>
          </w:tcPr>
          <w:p w14:paraId="1EC87379" w14:textId="77777777" w:rsidR="00B41E79" w:rsidRDefault="00261C6F">
            <w:r>
              <w:rPr>
                <w:rFonts w:ascii="Arial" w:eastAsia="Arial" w:hAnsi="Arial" w:cs="Arial"/>
                <w:sz w:val="20"/>
              </w:rPr>
              <w:t xml:space="preserve">2 </w:t>
            </w:r>
          </w:p>
        </w:tc>
        <w:tc>
          <w:tcPr>
            <w:tcW w:w="3260" w:type="dxa"/>
            <w:tcBorders>
              <w:top w:val="single" w:sz="2" w:space="0" w:color="FFFFFF"/>
              <w:left w:val="single" w:sz="6" w:space="0" w:color="000000"/>
              <w:bottom w:val="single" w:sz="6" w:space="0" w:color="000000"/>
              <w:right w:val="single" w:sz="6" w:space="0" w:color="000000"/>
            </w:tcBorders>
          </w:tcPr>
          <w:p w14:paraId="0B02B4B7" w14:textId="77777777" w:rsidR="00B41E79" w:rsidRDefault="00261C6F">
            <w:r>
              <w:rPr>
                <w:rFonts w:ascii="Arial" w:eastAsia="Arial" w:hAnsi="Arial" w:cs="Arial"/>
                <w:sz w:val="20"/>
              </w:rPr>
              <w:t xml:space="preserve">Oficina Usuaria </w:t>
            </w:r>
          </w:p>
        </w:tc>
        <w:tc>
          <w:tcPr>
            <w:tcW w:w="5245" w:type="dxa"/>
            <w:tcBorders>
              <w:top w:val="single" w:sz="2" w:space="0" w:color="FFFFFF"/>
              <w:left w:val="single" w:sz="6" w:space="0" w:color="000000"/>
              <w:bottom w:val="single" w:sz="6" w:space="0" w:color="000000"/>
              <w:right w:val="single" w:sz="6" w:space="0" w:color="000000"/>
            </w:tcBorders>
          </w:tcPr>
          <w:p w14:paraId="01DB7619" w14:textId="77777777" w:rsidR="00B41E79" w:rsidRDefault="00261C6F">
            <w:pPr>
              <w:jc w:val="both"/>
            </w:pPr>
            <w:r>
              <w:rPr>
                <w:rFonts w:ascii="Arial" w:eastAsia="Arial" w:hAnsi="Arial" w:cs="Arial"/>
                <w:sz w:val="20"/>
              </w:rPr>
              <w:t xml:space="preserve">Analiza y justifica los requisitos del artículo 12 del Reglamento a la Ley General de Contratación Pública. </w:t>
            </w:r>
          </w:p>
        </w:tc>
      </w:tr>
    </w:tbl>
    <w:p w14:paraId="67838377" w14:textId="77777777" w:rsidR="00B41E79" w:rsidRDefault="00261C6F">
      <w:pPr>
        <w:pStyle w:val="Ttulo2"/>
        <w:tabs>
          <w:tab w:val="center" w:pos="1150"/>
          <w:tab w:val="center" w:pos="3278"/>
          <w:tab w:val="center" w:pos="7530"/>
        </w:tabs>
        <w:ind w:left="0"/>
      </w:pPr>
      <w:r>
        <w:rPr>
          <w:rFonts w:ascii="Calibri" w:eastAsia="Calibri" w:hAnsi="Calibri" w:cs="Calibri"/>
          <w:b w:val="0"/>
          <w:sz w:val="22"/>
        </w:rPr>
        <w:lastRenderedPageBreak/>
        <w:tab/>
      </w:r>
      <w:r>
        <w:t>Paso</w:t>
      </w:r>
      <w:r>
        <w:rPr>
          <w:b w:val="0"/>
        </w:rPr>
        <w:t xml:space="preserve"> </w:t>
      </w:r>
      <w:r>
        <w:rPr>
          <w:b w:val="0"/>
        </w:rPr>
        <w:tab/>
      </w:r>
      <w:r>
        <w:t>Responsable</w:t>
      </w:r>
      <w:r>
        <w:rPr>
          <w:b w:val="0"/>
        </w:rPr>
        <w:t xml:space="preserve"> </w:t>
      </w:r>
      <w:r>
        <w:rPr>
          <w:b w:val="0"/>
        </w:rPr>
        <w:tab/>
      </w:r>
      <w:r>
        <w:t>Actividad</w:t>
      </w:r>
      <w:r>
        <w:rPr>
          <w:b w:val="0"/>
        </w:rPr>
        <w:t xml:space="preserve"> </w:t>
      </w:r>
    </w:p>
    <w:p w14:paraId="3B5758E1" w14:textId="77777777" w:rsidR="00B41E79" w:rsidRDefault="00261C6F">
      <w:pPr>
        <w:numPr>
          <w:ilvl w:val="0"/>
          <w:numId w:val="2"/>
        </w:numPr>
        <w:spacing w:after="134" w:line="241" w:lineRule="auto"/>
        <w:ind w:right="197" w:hanging="994"/>
      </w:pPr>
      <w:r>
        <w:rPr>
          <w:noProof/>
        </w:rPr>
        <mc:AlternateContent>
          <mc:Choice Requires="wpg">
            <w:drawing>
              <wp:anchor distT="0" distB="0" distL="114300" distR="114300" simplePos="0" relativeHeight="251658240" behindDoc="1" locked="0" layoutInCell="1" allowOverlap="1" wp14:anchorId="3D83D6CD" wp14:editId="05D448D3">
                <wp:simplePos x="0" y="0"/>
                <wp:positionH relativeFrom="column">
                  <wp:posOffset>210312</wp:posOffset>
                </wp:positionH>
                <wp:positionV relativeFrom="paragraph">
                  <wp:posOffset>-193373</wp:posOffset>
                </wp:positionV>
                <wp:extent cx="6333490" cy="4537584"/>
                <wp:effectExtent l="0" t="0" r="0" b="0"/>
                <wp:wrapNone/>
                <wp:docPr id="20271" name="Group 20271"/>
                <wp:cNvGraphicFramePr/>
                <a:graphic xmlns:a="http://schemas.openxmlformats.org/drawingml/2006/main">
                  <a:graphicData uri="http://schemas.microsoft.com/office/word/2010/wordprocessingGroup">
                    <wpg:wgp>
                      <wpg:cNvGrpSpPr/>
                      <wpg:grpSpPr>
                        <a:xfrm>
                          <a:off x="0" y="0"/>
                          <a:ext cx="6333490" cy="4537584"/>
                          <a:chOff x="0" y="0"/>
                          <a:chExt cx="6333490" cy="4537584"/>
                        </a:xfrm>
                      </wpg:grpSpPr>
                      <wps:wsp>
                        <wps:cNvPr id="22537" name="Shape 22537"/>
                        <wps:cNvSpPr/>
                        <wps:spPr>
                          <a:xfrm>
                            <a:off x="154229"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38" name="Shape 22538"/>
                        <wps:cNvSpPr/>
                        <wps:spPr>
                          <a:xfrm>
                            <a:off x="15422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39" name="Shape 22539"/>
                        <wps:cNvSpPr/>
                        <wps:spPr>
                          <a:xfrm>
                            <a:off x="163373" y="1"/>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40" name="Shape 22540"/>
                        <wps:cNvSpPr/>
                        <wps:spPr>
                          <a:xfrm>
                            <a:off x="163373" y="9144"/>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41" name="Shape 22541"/>
                        <wps:cNvSpPr/>
                        <wps:spPr>
                          <a:xfrm>
                            <a:off x="785114" y="91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42" name="Shape 22542"/>
                        <wps:cNvSpPr/>
                        <wps:spPr>
                          <a:xfrm>
                            <a:off x="78511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43" name="Shape 22543"/>
                        <wps:cNvSpPr/>
                        <wps:spPr>
                          <a:xfrm>
                            <a:off x="794258" y="1"/>
                            <a:ext cx="2060702" cy="9144"/>
                          </a:xfrm>
                          <a:custGeom>
                            <a:avLst/>
                            <a:gdLst/>
                            <a:ahLst/>
                            <a:cxnLst/>
                            <a:rect l="0" t="0" r="0" b="0"/>
                            <a:pathLst>
                              <a:path w="2060702" h="9144">
                                <a:moveTo>
                                  <a:pt x="0" y="0"/>
                                </a:moveTo>
                                <a:lnTo>
                                  <a:pt x="2060702" y="0"/>
                                </a:lnTo>
                                <a:lnTo>
                                  <a:pt x="2060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44" name="Shape 22544"/>
                        <wps:cNvSpPr/>
                        <wps:spPr>
                          <a:xfrm>
                            <a:off x="794258" y="9144"/>
                            <a:ext cx="2060702" cy="9144"/>
                          </a:xfrm>
                          <a:custGeom>
                            <a:avLst/>
                            <a:gdLst/>
                            <a:ahLst/>
                            <a:cxnLst/>
                            <a:rect l="0" t="0" r="0" b="0"/>
                            <a:pathLst>
                              <a:path w="2060702" h="9144">
                                <a:moveTo>
                                  <a:pt x="0" y="0"/>
                                </a:moveTo>
                                <a:lnTo>
                                  <a:pt x="2060702" y="0"/>
                                </a:lnTo>
                                <a:lnTo>
                                  <a:pt x="206070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45" name="Shape 22545"/>
                        <wps:cNvSpPr/>
                        <wps:spPr>
                          <a:xfrm>
                            <a:off x="2855087" y="91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46" name="Shape 22546"/>
                        <wps:cNvSpPr/>
                        <wps:spPr>
                          <a:xfrm>
                            <a:off x="2855087"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47" name="Shape 22547"/>
                        <wps:cNvSpPr/>
                        <wps:spPr>
                          <a:xfrm>
                            <a:off x="2864231" y="1"/>
                            <a:ext cx="3321431" cy="9144"/>
                          </a:xfrm>
                          <a:custGeom>
                            <a:avLst/>
                            <a:gdLst/>
                            <a:ahLst/>
                            <a:cxnLst/>
                            <a:rect l="0" t="0" r="0" b="0"/>
                            <a:pathLst>
                              <a:path w="3321431" h="9144">
                                <a:moveTo>
                                  <a:pt x="0" y="0"/>
                                </a:moveTo>
                                <a:lnTo>
                                  <a:pt x="3321431" y="0"/>
                                </a:lnTo>
                                <a:lnTo>
                                  <a:pt x="3321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48" name="Shape 22548"/>
                        <wps:cNvSpPr/>
                        <wps:spPr>
                          <a:xfrm>
                            <a:off x="2864231" y="9144"/>
                            <a:ext cx="3321431" cy="9144"/>
                          </a:xfrm>
                          <a:custGeom>
                            <a:avLst/>
                            <a:gdLst/>
                            <a:ahLst/>
                            <a:cxnLst/>
                            <a:rect l="0" t="0" r="0" b="0"/>
                            <a:pathLst>
                              <a:path w="3321431" h="9144">
                                <a:moveTo>
                                  <a:pt x="0" y="0"/>
                                </a:moveTo>
                                <a:lnTo>
                                  <a:pt x="3321431" y="0"/>
                                </a:lnTo>
                                <a:lnTo>
                                  <a:pt x="332143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49" name="Shape 22549"/>
                        <wps:cNvSpPr/>
                        <wps:spPr>
                          <a:xfrm>
                            <a:off x="618566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0" name="Shape 22550"/>
                        <wps:cNvSpPr/>
                        <wps:spPr>
                          <a:xfrm>
                            <a:off x="618566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1" name="Shape 22551"/>
                        <wps:cNvSpPr/>
                        <wps:spPr>
                          <a:xfrm>
                            <a:off x="154229" y="12192"/>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2" name="Shape 22552"/>
                        <wps:cNvSpPr/>
                        <wps:spPr>
                          <a:xfrm>
                            <a:off x="785114" y="12192"/>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3" name="Shape 22553"/>
                        <wps:cNvSpPr/>
                        <wps:spPr>
                          <a:xfrm>
                            <a:off x="2855087" y="12192"/>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4" name="Shape 22554"/>
                        <wps:cNvSpPr/>
                        <wps:spPr>
                          <a:xfrm>
                            <a:off x="6185662" y="12192"/>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5" name="Shape 22555"/>
                        <wps:cNvSpPr/>
                        <wps:spPr>
                          <a:xfrm>
                            <a:off x="154229" y="17830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6" name="Shape 22556"/>
                        <wps:cNvSpPr/>
                        <wps:spPr>
                          <a:xfrm>
                            <a:off x="163373" y="178309"/>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7" name="Shape 22557"/>
                        <wps:cNvSpPr/>
                        <wps:spPr>
                          <a:xfrm>
                            <a:off x="163373" y="187453"/>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58" name="Shape 22558"/>
                        <wps:cNvSpPr/>
                        <wps:spPr>
                          <a:xfrm>
                            <a:off x="785114" y="17830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9" name="Shape 22559"/>
                        <wps:cNvSpPr/>
                        <wps:spPr>
                          <a:xfrm>
                            <a:off x="794258" y="178309"/>
                            <a:ext cx="2060702" cy="9144"/>
                          </a:xfrm>
                          <a:custGeom>
                            <a:avLst/>
                            <a:gdLst/>
                            <a:ahLst/>
                            <a:cxnLst/>
                            <a:rect l="0" t="0" r="0" b="0"/>
                            <a:pathLst>
                              <a:path w="2060702" h="9144">
                                <a:moveTo>
                                  <a:pt x="0" y="0"/>
                                </a:moveTo>
                                <a:lnTo>
                                  <a:pt x="2060702" y="0"/>
                                </a:lnTo>
                                <a:lnTo>
                                  <a:pt x="2060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0" name="Shape 22560"/>
                        <wps:cNvSpPr/>
                        <wps:spPr>
                          <a:xfrm>
                            <a:off x="2855087" y="17830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1" name="Shape 22561"/>
                        <wps:cNvSpPr/>
                        <wps:spPr>
                          <a:xfrm>
                            <a:off x="2864231" y="178309"/>
                            <a:ext cx="3321431" cy="9144"/>
                          </a:xfrm>
                          <a:custGeom>
                            <a:avLst/>
                            <a:gdLst/>
                            <a:ahLst/>
                            <a:cxnLst/>
                            <a:rect l="0" t="0" r="0" b="0"/>
                            <a:pathLst>
                              <a:path w="3321431" h="9144">
                                <a:moveTo>
                                  <a:pt x="0" y="0"/>
                                </a:moveTo>
                                <a:lnTo>
                                  <a:pt x="3321431" y="0"/>
                                </a:lnTo>
                                <a:lnTo>
                                  <a:pt x="3321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2" name="Shape 22562"/>
                        <wps:cNvSpPr/>
                        <wps:spPr>
                          <a:xfrm>
                            <a:off x="2864231" y="187453"/>
                            <a:ext cx="3321431" cy="9144"/>
                          </a:xfrm>
                          <a:custGeom>
                            <a:avLst/>
                            <a:gdLst/>
                            <a:ahLst/>
                            <a:cxnLst/>
                            <a:rect l="0" t="0" r="0" b="0"/>
                            <a:pathLst>
                              <a:path w="3321431" h="9144">
                                <a:moveTo>
                                  <a:pt x="0" y="0"/>
                                </a:moveTo>
                                <a:lnTo>
                                  <a:pt x="3321431" y="0"/>
                                </a:lnTo>
                                <a:lnTo>
                                  <a:pt x="332143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63" name="Shape 22563"/>
                        <wps:cNvSpPr/>
                        <wps:spPr>
                          <a:xfrm>
                            <a:off x="6185662" y="17830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4" name="Shape 22564"/>
                        <wps:cNvSpPr/>
                        <wps:spPr>
                          <a:xfrm>
                            <a:off x="154229" y="190450"/>
                            <a:ext cx="9144" cy="1240841"/>
                          </a:xfrm>
                          <a:custGeom>
                            <a:avLst/>
                            <a:gdLst/>
                            <a:ahLst/>
                            <a:cxnLst/>
                            <a:rect l="0" t="0" r="0" b="0"/>
                            <a:pathLst>
                              <a:path w="9144" h="1240841">
                                <a:moveTo>
                                  <a:pt x="0" y="0"/>
                                </a:moveTo>
                                <a:lnTo>
                                  <a:pt x="9144" y="0"/>
                                </a:lnTo>
                                <a:lnTo>
                                  <a:pt x="9144" y="1240841"/>
                                </a:lnTo>
                                <a:lnTo>
                                  <a:pt x="0" y="12408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5" name="Shape 22565"/>
                        <wps:cNvSpPr/>
                        <wps:spPr>
                          <a:xfrm>
                            <a:off x="785114" y="190450"/>
                            <a:ext cx="9144" cy="1240841"/>
                          </a:xfrm>
                          <a:custGeom>
                            <a:avLst/>
                            <a:gdLst/>
                            <a:ahLst/>
                            <a:cxnLst/>
                            <a:rect l="0" t="0" r="0" b="0"/>
                            <a:pathLst>
                              <a:path w="9144" h="1240841">
                                <a:moveTo>
                                  <a:pt x="0" y="0"/>
                                </a:moveTo>
                                <a:lnTo>
                                  <a:pt x="9144" y="0"/>
                                </a:lnTo>
                                <a:lnTo>
                                  <a:pt x="9144" y="1240841"/>
                                </a:lnTo>
                                <a:lnTo>
                                  <a:pt x="0" y="12408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6" name="Shape 22566"/>
                        <wps:cNvSpPr/>
                        <wps:spPr>
                          <a:xfrm>
                            <a:off x="2855087" y="190450"/>
                            <a:ext cx="9144" cy="1240841"/>
                          </a:xfrm>
                          <a:custGeom>
                            <a:avLst/>
                            <a:gdLst/>
                            <a:ahLst/>
                            <a:cxnLst/>
                            <a:rect l="0" t="0" r="0" b="0"/>
                            <a:pathLst>
                              <a:path w="9144" h="1240841">
                                <a:moveTo>
                                  <a:pt x="0" y="0"/>
                                </a:moveTo>
                                <a:lnTo>
                                  <a:pt x="9144" y="0"/>
                                </a:lnTo>
                                <a:lnTo>
                                  <a:pt x="9144" y="1240841"/>
                                </a:lnTo>
                                <a:lnTo>
                                  <a:pt x="0" y="12408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7" name="Shape 22567"/>
                        <wps:cNvSpPr/>
                        <wps:spPr>
                          <a:xfrm>
                            <a:off x="6185662" y="190450"/>
                            <a:ext cx="9144" cy="1240841"/>
                          </a:xfrm>
                          <a:custGeom>
                            <a:avLst/>
                            <a:gdLst/>
                            <a:ahLst/>
                            <a:cxnLst/>
                            <a:rect l="0" t="0" r="0" b="0"/>
                            <a:pathLst>
                              <a:path w="9144" h="1240841">
                                <a:moveTo>
                                  <a:pt x="0" y="0"/>
                                </a:moveTo>
                                <a:lnTo>
                                  <a:pt x="9144" y="0"/>
                                </a:lnTo>
                                <a:lnTo>
                                  <a:pt x="9144" y="1240841"/>
                                </a:lnTo>
                                <a:lnTo>
                                  <a:pt x="0" y="12408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8" name="Shape 22568"/>
                        <wps:cNvSpPr/>
                        <wps:spPr>
                          <a:xfrm>
                            <a:off x="5399278" y="1722374"/>
                            <a:ext cx="784860" cy="13716"/>
                          </a:xfrm>
                          <a:custGeom>
                            <a:avLst/>
                            <a:gdLst/>
                            <a:ahLst/>
                            <a:cxnLst/>
                            <a:rect l="0" t="0" r="0" b="0"/>
                            <a:pathLst>
                              <a:path w="784860" h="13716">
                                <a:moveTo>
                                  <a:pt x="0" y="0"/>
                                </a:moveTo>
                                <a:lnTo>
                                  <a:pt x="784860" y="0"/>
                                </a:lnTo>
                                <a:lnTo>
                                  <a:pt x="78486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9" name="Shape 22569"/>
                        <wps:cNvSpPr/>
                        <wps:spPr>
                          <a:xfrm>
                            <a:off x="2922143" y="1736090"/>
                            <a:ext cx="3261995" cy="146304"/>
                          </a:xfrm>
                          <a:custGeom>
                            <a:avLst/>
                            <a:gdLst/>
                            <a:ahLst/>
                            <a:cxnLst/>
                            <a:rect l="0" t="0" r="0" b="0"/>
                            <a:pathLst>
                              <a:path w="3261995" h="146304">
                                <a:moveTo>
                                  <a:pt x="0" y="0"/>
                                </a:moveTo>
                                <a:lnTo>
                                  <a:pt x="3261995" y="0"/>
                                </a:lnTo>
                                <a:lnTo>
                                  <a:pt x="3261995"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70" name="Shape 22570"/>
                        <wps:cNvSpPr/>
                        <wps:spPr>
                          <a:xfrm>
                            <a:off x="2961767" y="1736090"/>
                            <a:ext cx="3222371" cy="146304"/>
                          </a:xfrm>
                          <a:custGeom>
                            <a:avLst/>
                            <a:gdLst/>
                            <a:ahLst/>
                            <a:cxnLst/>
                            <a:rect l="0" t="0" r="0" b="0"/>
                            <a:pathLst>
                              <a:path w="3222371" h="146304">
                                <a:moveTo>
                                  <a:pt x="0" y="0"/>
                                </a:moveTo>
                                <a:lnTo>
                                  <a:pt x="3222371" y="0"/>
                                </a:lnTo>
                                <a:lnTo>
                                  <a:pt x="3222371"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71" name="Shape 22571"/>
                        <wps:cNvSpPr/>
                        <wps:spPr>
                          <a:xfrm>
                            <a:off x="2922143" y="1882394"/>
                            <a:ext cx="3261995" cy="144780"/>
                          </a:xfrm>
                          <a:custGeom>
                            <a:avLst/>
                            <a:gdLst/>
                            <a:ahLst/>
                            <a:cxnLst/>
                            <a:rect l="0" t="0" r="0" b="0"/>
                            <a:pathLst>
                              <a:path w="3261995" h="144780">
                                <a:moveTo>
                                  <a:pt x="0" y="0"/>
                                </a:moveTo>
                                <a:lnTo>
                                  <a:pt x="3261995" y="0"/>
                                </a:lnTo>
                                <a:lnTo>
                                  <a:pt x="3261995"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72" name="Shape 22572"/>
                        <wps:cNvSpPr/>
                        <wps:spPr>
                          <a:xfrm>
                            <a:off x="2961767" y="1882394"/>
                            <a:ext cx="1384046" cy="144780"/>
                          </a:xfrm>
                          <a:custGeom>
                            <a:avLst/>
                            <a:gdLst/>
                            <a:ahLst/>
                            <a:cxnLst/>
                            <a:rect l="0" t="0" r="0" b="0"/>
                            <a:pathLst>
                              <a:path w="1384046" h="144780">
                                <a:moveTo>
                                  <a:pt x="0" y="0"/>
                                </a:moveTo>
                                <a:lnTo>
                                  <a:pt x="1384046" y="0"/>
                                </a:lnTo>
                                <a:lnTo>
                                  <a:pt x="1384046"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73" name="Shape 22573"/>
                        <wps:cNvSpPr/>
                        <wps:spPr>
                          <a:xfrm>
                            <a:off x="154229" y="143129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74" name="Shape 22574"/>
                        <wps:cNvSpPr/>
                        <wps:spPr>
                          <a:xfrm>
                            <a:off x="163373" y="1431291"/>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75" name="Shape 22575"/>
                        <wps:cNvSpPr/>
                        <wps:spPr>
                          <a:xfrm>
                            <a:off x="163373" y="1440435"/>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76" name="Shape 22576"/>
                        <wps:cNvSpPr/>
                        <wps:spPr>
                          <a:xfrm>
                            <a:off x="785114" y="143129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77" name="Shape 22577"/>
                        <wps:cNvSpPr/>
                        <wps:spPr>
                          <a:xfrm>
                            <a:off x="794258" y="1431291"/>
                            <a:ext cx="2060702" cy="9144"/>
                          </a:xfrm>
                          <a:custGeom>
                            <a:avLst/>
                            <a:gdLst/>
                            <a:ahLst/>
                            <a:cxnLst/>
                            <a:rect l="0" t="0" r="0" b="0"/>
                            <a:pathLst>
                              <a:path w="2060702" h="9144">
                                <a:moveTo>
                                  <a:pt x="0" y="0"/>
                                </a:moveTo>
                                <a:lnTo>
                                  <a:pt x="2060702" y="0"/>
                                </a:lnTo>
                                <a:lnTo>
                                  <a:pt x="2060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78" name="Shape 22578"/>
                        <wps:cNvSpPr/>
                        <wps:spPr>
                          <a:xfrm>
                            <a:off x="794258" y="1440435"/>
                            <a:ext cx="2060702" cy="9144"/>
                          </a:xfrm>
                          <a:custGeom>
                            <a:avLst/>
                            <a:gdLst/>
                            <a:ahLst/>
                            <a:cxnLst/>
                            <a:rect l="0" t="0" r="0" b="0"/>
                            <a:pathLst>
                              <a:path w="2060702" h="9144">
                                <a:moveTo>
                                  <a:pt x="0" y="0"/>
                                </a:moveTo>
                                <a:lnTo>
                                  <a:pt x="2060702" y="0"/>
                                </a:lnTo>
                                <a:lnTo>
                                  <a:pt x="206070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79" name="Shape 22579"/>
                        <wps:cNvSpPr/>
                        <wps:spPr>
                          <a:xfrm>
                            <a:off x="2855087" y="143129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0" name="Shape 22580"/>
                        <wps:cNvSpPr/>
                        <wps:spPr>
                          <a:xfrm>
                            <a:off x="2864231" y="1431291"/>
                            <a:ext cx="3321431" cy="9144"/>
                          </a:xfrm>
                          <a:custGeom>
                            <a:avLst/>
                            <a:gdLst/>
                            <a:ahLst/>
                            <a:cxnLst/>
                            <a:rect l="0" t="0" r="0" b="0"/>
                            <a:pathLst>
                              <a:path w="3321431" h="9144">
                                <a:moveTo>
                                  <a:pt x="0" y="0"/>
                                </a:moveTo>
                                <a:lnTo>
                                  <a:pt x="3321431" y="0"/>
                                </a:lnTo>
                                <a:lnTo>
                                  <a:pt x="3321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1" name="Shape 22581"/>
                        <wps:cNvSpPr/>
                        <wps:spPr>
                          <a:xfrm>
                            <a:off x="2864231" y="1440435"/>
                            <a:ext cx="3321431" cy="9144"/>
                          </a:xfrm>
                          <a:custGeom>
                            <a:avLst/>
                            <a:gdLst/>
                            <a:ahLst/>
                            <a:cxnLst/>
                            <a:rect l="0" t="0" r="0" b="0"/>
                            <a:pathLst>
                              <a:path w="3321431" h="9144">
                                <a:moveTo>
                                  <a:pt x="0" y="0"/>
                                </a:moveTo>
                                <a:lnTo>
                                  <a:pt x="3321431" y="0"/>
                                </a:lnTo>
                                <a:lnTo>
                                  <a:pt x="332143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82" name="Shape 22582"/>
                        <wps:cNvSpPr/>
                        <wps:spPr>
                          <a:xfrm>
                            <a:off x="6185662" y="143129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3" name="Shape 22583"/>
                        <wps:cNvSpPr/>
                        <wps:spPr>
                          <a:xfrm>
                            <a:off x="154229" y="1443482"/>
                            <a:ext cx="9144" cy="777240"/>
                          </a:xfrm>
                          <a:custGeom>
                            <a:avLst/>
                            <a:gdLst/>
                            <a:ahLst/>
                            <a:cxnLst/>
                            <a:rect l="0" t="0" r="0" b="0"/>
                            <a:pathLst>
                              <a:path w="9144" h="777240">
                                <a:moveTo>
                                  <a:pt x="0" y="0"/>
                                </a:moveTo>
                                <a:lnTo>
                                  <a:pt x="9144" y="0"/>
                                </a:lnTo>
                                <a:lnTo>
                                  <a:pt x="9144" y="777240"/>
                                </a:lnTo>
                                <a:lnTo>
                                  <a:pt x="0" y="777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4" name="Shape 22584"/>
                        <wps:cNvSpPr/>
                        <wps:spPr>
                          <a:xfrm>
                            <a:off x="785114" y="1443482"/>
                            <a:ext cx="9144" cy="777240"/>
                          </a:xfrm>
                          <a:custGeom>
                            <a:avLst/>
                            <a:gdLst/>
                            <a:ahLst/>
                            <a:cxnLst/>
                            <a:rect l="0" t="0" r="0" b="0"/>
                            <a:pathLst>
                              <a:path w="9144" h="777240">
                                <a:moveTo>
                                  <a:pt x="0" y="0"/>
                                </a:moveTo>
                                <a:lnTo>
                                  <a:pt x="9144" y="0"/>
                                </a:lnTo>
                                <a:lnTo>
                                  <a:pt x="9144" y="777240"/>
                                </a:lnTo>
                                <a:lnTo>
                                  <a:pt x="0" y="777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5" name="Shape 22585"/>
                        <wps:cNvSpPr/>
                        <wps:spPr>
                          <a:xfrm>
                            <a:off x="2855087" y="1443482"/>
                            <a:ext cx="9144" cy="777240"/>
                          </a:xfrm>
                          <a:custGeom>
                            <a:avLst/>
                            <a:gdLst/>
                            <a:ahLst/>
                            <a:cxnLst/>
                            <a:rect l="0" t="0" r="0" b="0"/>
                            <a:pathLst>
                              <a:path w="9144" h="777240">
                                <a:moveTo>
                                  <a:pt x="0" y="0"/>
                                </a:moveTo>
                                <a:lnTo>
                                  <a:pt x="9144" y="0"/>
                                </a:lnTo>
                                <a:lnTo>
                                  <a:pt x="9144" y="777240"/>
                                </a:lnTo>
                                <a:lnTo>
                                  <a:pt x="0" y="777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6" name="Shape 22586"/>
                        <wps:cNvSpPr/>
                        <wps:spPr>
                          <a:xfrm>
                            <a:off x="6185662" y="1443482"/>
                            <a:ext cx="9144" cy="777240"/>
                          </a:xfrm>
                          <a:custGeom>
                            <a:avLst/>
                            <a:gdLst/>
                            <a:ahLst/>
                            <a:cxnLst/>
                            <a:rect l="0" t="0" r="0" b="0"/>
                            <a:pathLst>
                              <a:path w="9144" h="777240">
                                <a:moveTo>
                                  <a:pt x="0" y="0"/>
                                </a:moveTo>
                                <a:lnTo>
                                  <a:pt x="9144" y="0"/>
                                </a:lnTo>
                                <a:lnTo>
                                  <a:pt x="9144" y="777240"/>
                                </a:lnTo>
                                <a:lnTo>
                                  <a:pt x="0" y="777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7" name="Shape 22587"/>
                        <wps:cNvSpPr/>
                        <wps:spPr>
                          <a:xfrm>
                            <a:off x="154229" y="222072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8" name="Shape 22588"/>
                        <wps:cNvSpPr/>
                        <wps:spPr>
                          <a:xfrm>
                            <a:off x="163373" y="2220723"/>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9" name="Shape 22589"/>
                        <wps:cNvSpPr/>
                        <wps:spPr>
                          <a:xfrm>
                            <a:off x="163373" y="2229866"/>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90" name="Shape 22590"/>
                        <wps:cNvSpPr/>
                        <wps:spPr>
                          <a:xfrm>
                            <a:off x="785114" y="222072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91" name="Shape 22591"/>
                        <wps:cNvSpPr/>
                        <wps:spPr>
                          <a:xfrm>
                            <a:off x="794258" y="2220723"/>
                            <a:ext cx="2060702" cy="9144"/>
                          </a:xfrm>
                          <a:custGeom>
                            <a:avLst/>
                            <a:gdLst/>
                            <a:ahLst/>
                            <a:cxnLst/>
                            <a:rect l="0" t="0" r="0" b="0"/>
                            <a:pathLst>
                              <a:path w="2060702" h="9144">
                                <a:moveTo>
                                  <a:pt x="0" y="0"/>
                                </a:moveTo>
                                <a:lnTo>
                                  <a:pt x="2060702" y="0"/>
                                </a:lnTo>
                                <a:lnTo>
                                  <a:pt x="2060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92" name="Shape 22592"/>
                        <wps:cNvSpPr/>
                        <wps:spPr>
                          <a:xfrm>
                            <a:off x="794258" y="2229866"/>
                            <a:ext cx="2060702" cy="9144"/>
                          </a:xfrm>
                          <a:custGeom>
                            <a:avLst/>
                            <a:gdLst/>
                            <a:ahLst/>
                            <a:cxnLst/>
                            <a:rect l="0" t="0" r="0" b="0"/>
                            <a:pathLst>
                              <a:path w="2060702" h="9144">
                                <a:moveTo>
                                  <a:pt x="0" y="0"/>
                                </a:moveTo>
                                <a:lnTo>
                                  <a:pt x="2060702" y="0"/>
                                </a:lnTo>
                                <a:lnTo>
                                  <a:pt x="206070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93" name="Shape 22593"/>
                        <wps:cNvSpPr/>
                        <wps:spPr>
                          <a:xfrm>
                            <a:off x="2855087" y="222072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94" name="Shape 22594"/>
                        <wps:cNvSpPr/>
                        <wps:spPr>
                          <a:xfrm>
                            <a:off x="2864231" y="2220723"/>
                            <a:ext cx="3321431" cy="9144"/>
                          </a:xfrm>
                          <a:custGeom>
                            <a:avLst/>
                            <a:gdLst/>
                            <a:ahLst/>
                            <a:cxnLst/>
                            <a:rect l="0" t="0" r="0" b="0"/>
                            <a:pathLst>
                              <a:path w="3321431" h="9144">
                                <a:moveTo>
                                  <a:pt x="0" y="0"/>
                                </a:moveTo>
                                <a:lnTo>
                                  <a:pt x="3321431" y="0"/>
                                </a:lnTo>
                                <a:lnTo>
                                  <a:pt x="3321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95" name="Shape 22595"/>
                        <wps:cNvSpPr/>
                        <wps:spPr>
                          <a:xfrm>
                            <a:off x="2864231" y="2229866"/>
                            <a:ext cx="3321431" cy="9144"/>
                          </a:xfrm>
                          <a:custGeom>
                            <a:avLst/>
                            <a:gdLst/>
                            <a:ahLst/>
                            <a:cxnLst/>
                            <a:rect l="0" t="0" r="0" b="0"/>
                            <a:pathLst>
                              <a:path w="3321431" h="9144">
                                <a:moveTo>
                                  <a:pt x="0" y="0"/>
                                </a:moveTo>
                                <a:lnTo>
                                  <a:pt x="3321431" y="0"/>
                                </a:lnTo>
                                <a:lnTo>
                                  <a:pt x="332143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96" name="Shape 22596"/>
                        <wps:cNvSpPr/>
                        <wps:spPr>
                          <a:xfrm>
                            <a:off x="6185662" y="222072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97" name="Shape 22597"/>
                        <wps:cNvSpPr/>
                        <wps:spPr>
                          <a:xfrm>
                            <a:off x="154229" y="2232991"/>
                            <a:ext cx="9144" cy="1085393"/>
                          </a:xfrm>
                          <a:custGeom>
                            <a:avLst/>
                            <a:gdLst/>
                            <a:ahLst/>
                            <a:cxnLst/>
                            <a:rect l="0" t="0" r="0" b="0"/>
                            <a:pathLst>
                              <a:path w="9144" h="1085393">
                                <a:moveTo>
                                  <a:pt x="0" y="0"/>
                                </a:moveTo>
                                <a:lnTo>
                                  <a:pt x="9144" y="0"/>
                                </a:lnTo>
                                <a:lnTo>
                                  <a:pt x="9144" y="1085393"/>
                                </a:lnTo>
                                <a:lnTo>
                                  <a:pt x="0" y="1085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98" name="Shape 22598"/>
                        <wps:cNvSpPr/>
                        <wps:spPr>
                          <a:xfrm>
                            <a:off x="785114" y="2232991"/>
                            <a:ext cx="9144" cy="1085393"/>
                          </a:xfrm>
                          <a:custGeom>
                            <a:avLst/>
                            <a:gdLst/>
                            <a:ahLst/>
                            <a:cxnLst/>
                            <a:rect l="0" t="0" r="0" b="0"/>
                            <a:pathLst>
                              <a:path w="9144" h="1085393">
                                <a:moveTo>
                                  <a:pt x="0" y="0"/>
                                </a:moveTo>
                                <a:lnTo>
                                  <a:pt x="9144" y="0"/>
                                </a:lnTo>
                                <a:lnTo>
                                  <a:pt x="9144" y="1085393"/>
                                </a:lnTo>
                                <a:lnTo>
                                  <a:pt x="0" y="1085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99" name="Shape 22599"/>
                        <wps:cNvSpPr/>
                        <wps:spPr>
                          <a:xfrm>
                            <a:off x="2855087" y="2232991"/>
                            <a:ext cx="9144" cy="1085393"/>
                          </a:xfrm>
                          <a:custGeom>
                            <a:avLst/>
                            <a:gdLst/>
                            <a:ahLst/>
                            <a:cxnLst/>
                            <a:rect l="0" t="0" r="0" b="0"/>
                            <a:pathLst>
                              <a:path w="9144" h="1085393">
                                <a:moveTo>
                                  <a:pt x="0" y="0"/>
                                </a:moveTo>
                                <a:lnTo>
                                  <a:pt x="9144" y="0"/>
                                </a:lnTo>
                                <a:lnTo>
                                  <a:pt x="9144" y="1085393"/>
                                </a:lnTo>
                                <a:lnTo>
                                  <a:pt x="0" y="1085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0" name="Shape 22600"/>
                        <wps:cNvSpPr/>
                        <wps:spPr>
                          <a:xfrm>
                            <a:off x="6185662" y="2232991"/>
                            <a:ext cx="9144" cy="1085393"/>
                          </a:xfrm>
                          <a:custGeom>
                            <a:avLst/>
                            <a:gdLst/>
                            <a:ahLst/>
                            <a:cxnLst/>
                            <a:rect l="0" t="0" r="0" b="0"/>
                            <a:pathLst>
                              <a:path w="9144" h="1085393">
                                <a:moveTo>
                                  <a:pt x="0" y="0"/>
                                </a:moveTo>
                                <a:lnTo>
                                  <a:pt x="9144" y="0"/>
                                </a:lnTo>
                                <a:lnTo>
                                  <a:pt x="9144" y="1085393"/>
                                </a:lnTo>
                                <a:lnTo>
                                  <a:pt x="0" y="1085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1" name="Shape 22601"/>
                        <wps:cNvSpPr/>
                        <wps:spPr>
                          <a:xfrm>
                            <a:off x="4438777" y="4193160"/>
                            <a:ext cx="1745234" cy="13716"/>
                          </a:xfrm>
                          <a:custGeom>
                            <a:avLst/>
                            <a:gdLst/>
                            <a:ahLst/>
                            <a:cxnLst/>
                            <a:rect l="0" t="0" r="0" b="0"/>
                            <a:pathLst>
                              <a:path w="1745234" h="13716">
                                <a:moveTo>
                                  <a:pt x="0" y="0"/>
                                </a:moveTo>
                                <a:lnTo>
                                  <a:pt x="1745234" y="0"/>
                                </a:lnTo>
                                <a:lnTo>
                                  <a:pt x="174523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2" name="Shape 22602"/>
                        <wps:cNvSpPr/>
                        <wps:spPr>
                          <a:xfrm>
                            <a:off x="154229" y="33183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3" name="Shape 22603"/>
                        <wps:cNvSpPr/>
                        <wps:spPr>
                          <a:xfrm>
                            <a:off x="163373" y="3318384"/>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4" name="Shape 22604"/>
                        <wps:cNvSpPr/>
                        <wps:spPr>
                          <a:xfrm>
                            <a:off x="163373" y="3327527"/>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605" name="Shape 22605"/>
                        <wps:cNvSpPr/>
                        <wps:spPr>
                          <a:xfrm>
                            <a:off x="785114" y="33183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6" name="Shape 22606"/>
                        <wps:cNvSpPr/>
                        <wps:spPr>
                          <a:xfrm>
                            <a:off x="794258" y="3318384"/>
                            <a:ext cx="2060702" cy="9144"/>
                          </a:xfrm>
                          <a:custGeom>
                            <a:avLst/>
                            <a:gdLst/>
                            <a:ahLst/>
                            <a:cxnLst/>
                            <a:rect l="0" t="0" r="0" b="0"/>
                            <a:pathLst>
                              <a:path w="2060702" h="9144">
                                <a:moveTo>
                                  <a:pt x="0" y="0"/>
                                </a:moveTo>
                                <a:lnTo>
                                  <a:pt x="2060702" y="0"/>
                                </a:lnTo>
                                <a:lnTo>
                                  <a:pt x="2060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7" name="Shape 22607"/>
                        <wps:cNvSpPr/>
                        <wps:spPr>
                          <a:xfrm>
                            <a:off x="794258" y="3327527"/>
                            <a:ext cx="2060702" cy="9144"/>
                          </a:xfrm>
                          <a:custGeom>
                            <a:avLst/>
                            <a:gdLst/>
                            <a:ahLst/>
                            <a:cxnLst/>
                            <a:rect l="0" t="0" r="0" b="0"/>
                            <a:pathLst>
                              <a:path w="2060702" h="9144">
                                <a:moveTo>
                                  <a:pt x="0" y="0"/>
                                </a:moveTo>
                                <a:lnTo>
                                  <a:pt x="2060702" y="0"/>
                                </a:lnTo>
                                <a:lnTo>
                                  <a:pt x="206070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608" name="Shape 22608"/>
                        <wps:cNvSpPr/>
                        <wps:spPr>
                          <a:xfrm>
                            <a:off x="2855087" y="33183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9" name="Shape 22609"/>
                        <wps:cNvSpPr/>
                        <wps:spPr>
                          <a:xfrm>
                            <a:off x="2864231" y="3318384"/>
                            <a:ext cx="3321431" cy="9144"/>
                          </a:xfrm>
                          <a:custGeom>
                            <a:avLst/>
                            <a:gdLst/>
                            <a:ahLst/>
                            <a:cxnLst/>
                            <a:rect l="0" t="0" r="0" b="0"/>
                            <a:pathLst>
                              <a:path w="3321431" h="9144">
                                <a:moveTo>
                                  <a:pt x="0" y="0"/>
                                </a:moveTo>
                                <a:lnTo>
                                  <a:pt x="3321431" y="0"/>
                                </a:lnTo>
                                <a:lnTo>
                                  <a:pt x="3321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0" name="Shape 22610"/>
                        <wps:cNvSpPr/>
                        <wps:spPr>
                          <a:xfrm>
                            <a:off x="2864231" y="3327527"/>
                            <a:ext cx="3321431" cy="9144"/>
                          </a:xfrm>
                          <a:custGeom>
                            <a:avLst/>
                            <a:gdLst/>
                            <a:ahLst/>
                            <a:cxnLst/>
                            <a:rect l="0" t="0" r="0" b="0"/>
                            <a:pathLst>
                              <a:path w="3321431" h="9144">
                                <a:moveTo>
                                  <a:pt x="0" y="0"/>
                                </a:moveTo>
                                <a:lnTo>
                                  <a:pt x="3321431" y="0"/>
                                </a:lnTo>
                                <a:lnTo>
                                  <a:pt x="332143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611" name="Shape 22611"/>
                        <wps:cNvSpPr/>
                        <wps:spPr>
                          <a:xfrm>
                            <a:off x="6185662" y="33183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2" name="Shape 22612"/>
                        <wps:cNvSpPr/>
                        <wps:spPr>
                          <a:xfrm>
                            <a:off x="154229" y="3330576"/>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3" name="Shape 22613"/>
                        <wps:cNvSpPr/>
                        <wps:spPr>
                          <a:xfrm>
                            <a:off x="154229" y="4353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4" name="Shape 22614"/>
                        <wps:cNvSpPr/>
                        <wps:spPr>
                          <a:xfrm>
                            <a:off x="163373" y="4353180"/>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5" name="Shape 22615"/>
                        <wps:cNvSpPr/>
                        <wps:spPr>
                          <a:xfrm>
                            <a:off x="785114" y="3330576"/>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6" name="Shape 22616"/>
                        <wps:cNvSpPr/>
                        <wps:spPr>
                          <a:xfrm>
                            <a:off x="785114" y="4353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7" name="Shape 22617"/>
                        <wps:cNvSpPr/>
                        <wps:spPr>
                          <a:xfrm>
                            <a:off x="794258" y="4353180"/>
                            <a:ext cx="2060702" cy="9144"/>
                          </a:xfrm>
                          <a:custGeom>
                            <a:avLst/>
                            <a:gdLst/>
                            <a:ahLst/>
                            <a:cxnLst/>
                            <a:rect l="0" t="0" r="0" b="0"/>
                            <a:pathLst>
                              <a:path w="2060702" h="9144">
                                <a:moveTo>
                                  <a:pt x="0" y="0"/>
                                </a:moveTo>
                                <a:lnTo>
                                  <a:pt x="2060702" y="0"/>
                                </a:lnTo>
                                <a:lnTo>
                                  <a:pt x="2060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8" name="Shape 22618"/>
                        <wps:cNvSpPr/>
                        <wps:spPr>
                          <a:xfrm>
                            <a:off x="2855087" y="3330576"/>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9" name="Shape 22619"/>
                        <wps:cNvSpPr/>
                        <wps:spPr>
                          <a:xfrm>
                            <a:off x="2855087" y="4353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20" name="Shape 22620"/>
                        <wps:cNvSpPr/>
                        <wps:spPr>
                          <a:xfrm>
                            <a:off x="2864231" y="4353180"/>
                            <a:ext cx="3321431" cy="9144"/>
                          </a:xfrm>
                          <a:custGeom>
                            <a:avLst/>
                            <a:gdLst/>
                            <a:ahLst/>
                            <a:cxnLst/>
                            <a:rect l="0" t="0" r="0" b="0"/>
                            <a:pathLst>
                              <a:path w="3321431" h="9144">
                                <a:moveTo>
                                  <a:pt x="0" y="0"/>
                                </a:moveTo>
                                <a:lnTo>
                                  <a:pt x="3321431" y="0"/>
                                </a:lnTo>
                                <a:lnTo>
                                  <a:pt x="3321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21" name="Shape 22621"/>
                        <wps:cNvSpPr/>
                        <wps:spPr>
                          <a:xfrm>
                            <a:off x="6185662" y="3330576"/>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22" name="Shape 22622"/>
                        <wps:cNvSpPr/>
                        <wps:spPr>
                          <a:xfrm>
                            <a:off x="6185662" y="4353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23" name="Shape 22623"/>
                        <wps:cNvSpPr/>
                        <wps:spPr>
                          <a:xfrm>
                            <a:off x="0" y="4362324"/>
                            <a:ext cx="6333490" cy="175260"/>
                          </a:xfrm>
                          <a:custGeom>
                            <a:avLst/>
                            <a:gdLst/>
                            <a:ahLst/>
                            <a:cxnLst/>
                            <a:rect l="0" t="0" r="0" b="0"/>
                            <a:pathLst>
                              <a:path w="6333490" h="175260">
                                <a:moveTo>
                                  <a:pt x="0" y="0"/>
                                </a:moveTo>
                                <a:lnTo>
                                  <a:pt x="6333490" y="0"/>
                                </a:lnTo>
                                <a:lnTo>
                                  <a:pt x="633349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0271" style="width:498.7pt;height:357.29pt;position:absolute;z-index:-2147483501;mso-position-horizontal-relative:text;mso-position-horizontal:absolute;margin-left:16.56pt;mso-position-vertical-relative:text;margin-top:-15.2263pt;" coordsize="63334,45375">
                <v:shape id="Shape 22624" style="position:absolute;width:91;height:121;left:1542;top:0;" coordsize="9144,12192" path="m0,0l9144,0l9144,12192l0,12192l0,0">
                  <v:stroke weight="0pt" endcap="flat" joinstyle="miter" miterlimit="10" on="false" color="#000000" opacity="0"/>
                  <v:fill on="true" color="#000000"/>
                </v:shape>
                <v:shape id="Shape 22625" style="position:absolute;width:91;height:91;left:1542;top:0;" coordsize="9144,9144" path="m0,0l9144,0l9144,9144l0,9144l0,0">
                  <v:stroke weight="0pt" endcap="flat" joinstyle="miter" miterlimit="10" on="false" color="#000000" opacity="0"/>
                  <v:fill on="true" color="#000000"/>
                </v:shape>
                <v:shape id="Shape 22626" style="position:absolute;width:6217;height:91;left:1633;top:0;" coordsize="621792,9144" path="m0,0l621792,0l621792,9144l0,9144l0,0">
                  <v:stroke weight="0pt" endcap="flat" joinstyle="miter" miterlimit="10" on="false" color="#000000" opacity="0"/>
                  <v:fill on="true" color="#000000"/>
                </v:shape>
                <v:shape id="Shape 22627" style="position:absolute;width:6217;height:91;left:1633;top:91;" coordsize="621792,9144" path="m0,0l621792,0l621792,9144l0,9144l0,0">
                  <v:stroke weight="0pt" endcap="flat" joinstyle="miter" miterlimit="10" on="false" color="#000000" opacity="0"/>
                  <v:fill on="true" color="#ffffff"/>
                </v:shape>
                <v:shape id="Shape 22628" style="position:absolute;width:91;height:91;left:7851;top:91;" coordsize="9144,9144" path="m0,0l9144,0l9144,9144l0,9144l0,0">
                  <v:stroke weight="0pt" endcap="flat" joinstyle="miter" miterlimit="10" on="false" color="#000000" opacity="0"/>
                  <v:fill on="true" color="#000000"/>
                </v:shape>
                <v:shape id="Shape 22629" style="position:absolute;width:91;height:91;left:7851;top:0;" coordsize="9144,9144" path="m0,0l9144,0l9144,9144l0,9144l0,0">
                  <v:stroke weight="0pt" endcap="flat" joinstyle="miter" miterlimit="10" on="false" color="#000000" opacity="0"/>
                  <v:fill on="true" color="#000000"/>
                </v:shape>
                <v:shape id="Shape 22630" style="position:absolute;width:20607;height:91;left:7942;top:0;" coordsize="2060702,9144" path="m0,0l2060702,0l2060702,9144l0,9144l0,0">
                  <v:stroke weight="0pt" endcap="flat" joinstyle="miter" miterlimit="10" on="false" color="#000000" opacity="0"/>
                  <v:fill on="true" color="#000000"/>
                </v:shape>
                <v:shape id="Shape 22631" style="position:absolute;width:20607;height:91;left:7942;top:91;" coordsize="2060702,9144" path="m0,0l2060702,0l2060702,9144l0,9144l0,0">
                  <v:stroke weight="0pt" endcap="flat" joinstyle="miter" miterlimit="10" on="false" color="#000000" opacity="0"/>
                  <v:fill on="true" color="#ffffff"/>
                </v:shape>
                <v:shape id="Shape 22632" style="position:absolute;width:91;height:91;left:28550;top:91;" coordsize="9144,9144" path="m0,0l9144,0l9144,9144l0,9144l0,0">
                  <v:stroke weight="0pt" endcap="flat" joinstyle="miter" miterlimit="10" on="false" color="#000000" opacity="0"/>
                  <v:fill on="true" color="#000000"/>
                </v:shape>
                <v:shape id="Shape 22633" style="position:absolute;width:91;height:91;left:28550;top:0;" coordsize="9144,9144" path="m0,0l9144,0l9144,9144l0,9144l0,0">
                  <v:stroke weight="0pt" endcap="flat" joinstyle="miter" miterlimit="10" on="false" color="#000000" opacity="0"/>
                  <v:fill on="true" color="#000000"/>
                </v:shape>
                <v:shape id="Shape 22634" style="position:absolute;width:33214;height:91;left:28642;top:0;" coordsize="3321431,9144" path="m0,0l3321431,0l3321431,9144l0,9144l0,0">
                  <v:stroke weight="0pt" endcap="flat" joinstyle="miter" miterlimit="10" on="false" color="#000000" opacity="0"/>
                  <v:fill on="true" color="#000000"/>
                </v:shape>
                <v:shape id="Shape 22635" style="position:absolute;width:33214;height:91;left:28642;top:91;" coordsize="3321431,9144" path="m0,0l3321431,0l3321431,9144l0,9144l0,0">
                  <v:stroke weight="0pt" endcap="flat" joinstyle="miter" miterlimit="10" on="false" color="#000000" opacity="0"/>
                  <v:fill on="true" color="#ffffff"/>
                </v:shape>
                <v:shape id="Shape 22636" style="position:absolute;width:91;height:121;left:61856;top:0;" coordsize="9144,12192" path="m0,0l9144,0l9144,12192l0,12192l0,0">
                  <v:stroke weight="0pt" endcap="flat" joinstyle="miter" miterlimit="10" on="false" color="#000000" opacity="0"/>
                  <v:fill on="true" color="#000000"/>
                </v:shape>
                <v:shape id="Shape 22637" style="position:absolute;width:91;height:91;left:61856;top:0;" coordsize="9144,9144" path="m0,0l9144,0l9144,9144l0,9144l0,0">
                  <v:stroke weight="0pt" endcap="flat" joinstyle="miter" miterlimit="10" on="false" color="#000000" opacity="0"/>
                  <v:fill on="true" color="#000000"/>
                </v:shape>
                <v:shape id="Shape 22638" style="position:absolute;width:91;height:1661;left:1542;top:121;" coordsize="9144,166116" path="m0,0l9144,0l9144,166116l0,166116l0,0">
                  <v:stroke weight="0pt" endcap="flat" joinstyle="miter" miterlimit="10" on="false" color="#000000" opacity="0"/>
                  <v:fill on="true" color="#000000"/>
                </v:shape>
                <v:shape id="Shape 22639" style="position:absolute;width:91;height:1661;left:7851;top:121;" coordsize="9144,166116" path="m0,0l9144,0l9144,166116l0,166116l0,0">
                  <v:stroke weight="0pt" endcap="flat" joinstyle="miter" miterlimit="10" on="false" color="#000000" opacity="0"/>
                  <v:fill on="true" color="#000000"/>
                </v:shape>
                <v:shape id="Shape 22640" style="position:absolute;width:91;height:1661;left:28550;top:121;" coordsize="9144,166116" path="m0,0l9144,0l9144,166116l0,166116l0,0">
                  <v:stroke weight="0pt" endcap="flat" joinstyle="miter" miterlimit="10" on="false" color="#000000" opacity="0"/>
                  <v:fill on="true" color="#000000"/>
                </v:shape>
                <v:shape id="Shape 22641" style="position:absolute;width:91;height:1661;left:61856;top:121;" coordsize="9144,166116" path="m0,0l9144,0l9144,166116l0,166116l0,0">
                  <v:stroke weight="0pt" endcap="flat" joinstyle="miter" miterlimit="10" on="false" color="#000000" opacity="0"/>
                  <v:fill on="true" color="#000000"/>
                </v:shape>
                <v:shape id="Shape 22642" style="position:absolute;width:91;height:121;left:1542;top:1783;" coordsize="9144,12192" path="m0,0l9144,0l9144,12192l0,12192l0,0">
                  <v:stroke weight="0pt" endcap="flat" joinstyle="miter" miterlimit="10" on="false" color="#000000" opacity="0"/>
                  <v:fill on="true" color="#000000"/>
                </v:shape>
                <v:shape id="Shape 22643" style="position:absolute;width:6217;height:91;left:1633;top:1783;" coordsize="621792,9144" path="m0,0l621792,0l621792,9144l0,9144l0,0">
                  <v:stroke weight="0pt" endcap="flat" joinstyle="miter" miterlimit="10" on="false" color="#000000" opacity="0"/>
                  <v:fill on="true" color="#000000"/>
                </v:shape>
                <v:shape id="Shape 22644" style="position:absolute;width:6217;height:91;left:1633;top:1874;" coordsize="621792,9144" path="m0,0l621792,0l621792,9144l0,9144l0,0">
                  <v:stroke weight="0pt" endcap="flat" joinstyle="miter" miterlimit="10" on="false" color="#000000" opacity="0"/>
                  <v:fill on="true" color="#ffffff"/>
                </v:shape>
                <v:shape id="Shape 22645" style="position:absolute;width:91;height:121;left:7851;top:1783;" coordsize="9144,12192" path="m0,0l9144,0l9144,12192l0,12192l0,0">
                  <v:stroke weight="0pt" endcap="flat" joinstyle="miter" miterlimit="10" on="false" color="#000000" opacity="0"/>
                  <v:fill on="true" color="#000000"/>
                </v:shape>
                <v:shape id="Shape 22646" style="position:absolute;width:20607;height:91;left:7942;top:1783;" coordsize="2060702,9144" path="m0,0l2060702,0l2060702,9144l0,9144l0,0">
                  <v:stroke weight="0pt" endcap="flat" joinstyle="miter" miterlimit="10" on="false" color="#000000" opacity="0"/>
                  <v:fill on="true" color="#000000"/>
                </v:shape>
                <v:shape id="Shape 22647" style="position:absolute;width:91;height:121;left:28550;top:1783;" coordsize="9144,12192" path="m0,0l9144,0l9144,12192l0,12192l0,0">
                  <v:stroke weight="0pt" endcap="flat" joinstyle="miter" miterlimit="10" on="false" color="#000000" opacity="0"/>
                  <v:fill on="true" color="#000000"/>
                </v:shape>
                <v:shape id="Shape 22648" style="position:absolute;width:33214;height:91;left:28642;top:1783;" coordsize="3321431,9144" path="m0,0l3321431,0l3321431,9144l0,9144l0,0">
                  <v:stroke weight="0pt" endcap="flat" joinstyle="miter" miterlimit="10" on="false" color="#000000" opacity="0"/>
                  <v:fill on="true" color="#000000"/>
                </v:shape>
                <v:shape id="Shape 22649" style="position:absolute;width:33214;height:91;left:28642;top:1874;" coordsize="3321431,9144" path="m0,0l3321431,0l3321431,9144l0,9144l0,0">
                  <v:stroke weight="0pt" endcap="flat" joinstyle="miter" miterlimit="10" on="false" color="#000000" opacity="0"/>
                  <v:fill on="true" color="#ffffff"/>
                </v:shape>
                <v:shape id="Shape 22650" style="position:absolute;width:91;height:121;left:61856;top:1783;" coordsize="9144,12192" path="m0,0l9144,0l9144,12192l0,12192l0,0">
                  <v:stroke weight="0pt" endcap="flat" joinstyle="miter" miterlimit="10" on="false" color="#000000" opacity="0"/>
                  <v:fill on="true" color="#000000"/>
                </v:shape>
                <v:shape id="Shape 22651" style="position:absolute;width:91;height:12408;left:1542;top:1904;" coordsize="9144,1240841" path="m0,0l9144,0l9144,1240841l0,1240841l0,0">
                  <v:stroke weight="0pt" endcap="flat" joinstyle="miter" miterlimit="10" on="false" color="#000000" opacity="0"/>
                  <v:fill on="true" color="#000000"/>
                </v:shape>
                <v:shape id="Shape 22652" style="position:absolute;width:91;height:12408;left:7851;top:1904;" coordsize="9144,1240841" path="m0,0l9144,0l9144,1240841l0,1240841l0,0">
                  <v:stroke weight="0pt" endcap="flat" joinstyle="miter" miterlimit="10" on="false" color="#000000" opacity="0"/>
                  <v:fill on="true" color="#000000"/>
                </v:shape>
                <v:shape id="Shape 22653" style="position:absolute;width:91;height:12408;left:28550;top:1904;" coordsize="9144,1240841" path="m0,0l9144,0l9144,1240841l0,1240841l0,0">
                  <v:stroke weight="0pt" endcap="flat" joinstyle="miter" miterlimit="10" on="false" color="#000000" opacity="0"/>
                  <v:fill on="true" color="#000000"/>
                </v:shape>
                <v:shape id="Shape 22654" style="position:absolute;width:91;height:12408;left:61856;top:1904;" coordsize="9144,1240841" path="m0,0l9144,0l9144,1240841l0,1240841l0,0">
                  <v:stroke weight="0pt" endcap="flat" joinstyle="miter" miterlimit="10" on="false" color="#000000" opacity="0"/>
                  <v:fill on="true" color="#000000"/>
                </v:shape>
                <v:shape id="Shape 22655" style="position:absolute;width:7848;height:137;left:53992;top:17223;" coordsize="784860,13716" path="m0,0l784860,0l784860,13716l0,13716l0,0">
                  <v:stroke weight="0pt" endcap="flat" joinstyle="miter" miterlimit="10" on="false" color="#000000" opacity="0"/>
                  <v:fill on="true" color="#000000"/>
                </v:shape>
                <v:shape id="Shape 22656" style="position:absolute;width:32619;height:1463;left:29221;top:17360;" coordsize="3261995,146304" path="m0,0l3261995,0l3261995,146304l0,146304l0,0">
                  <v:stroke weight="0pt" endcap="flat" joinstyle="miter" miterlimit="10" on="false" color="#000000" opacity="0"/>
                  <v:fill on="true" color="#ffffff"/>
                </v:shape>
                <v:shape id="Shape 22657" style="position:absolute;width:32223;height:1463;left:29617;top:17360;" coordsize="3222371,146304" path="m0,0l3222371,0l3222371,146304l0,146304l0,0">
                  <v:stroke weight="0pt" endcap="flat" joinstyle="miter" miterlimit="10" on="false" color="#000000" opacity="0"/>
                  <v:fill on="true" color="#ffffff"/>
                </v:shape>
                <v:shape id="Shape 22658" style="position:absolute;width:32619;height:1447;left:29221;top:18823;" coordsize="3261995,144780" path="m0,0l3261995,0l3261995,144780l0,144780l0,0">
                  <v:stroke weight="0pt" endcap="flat" joinstyle="miter" miterlimit="10" on="false" color="#000000" opacity="0"/>
                  <v:fill on="true" color="#ffffff"/>
                </v:shape>
                <v:shape id="Shape 22659" style="position:absolute;width:13840;height:1447;left:29617;top:18823;" coordsize="1384046,144780" path="m0,0l1384046,0l1384046,144780l0,144780l0,0">
                  <v:stroke weight="0pt" endcap="flat" joinstyle="miter" miterlimit="10" on="false" color="#000000" opacity="0"/>
                  <v:fill on="true" color="#ffffff"/>
                </v:shape>
                <v:shape id="Shape 22660" style="position:absolute;width:91;height:121;left:1542;top:14312;" coordsize="9144,12192" path="m0,0l9144,0l9144,12192l0,12192l0,0">
                  <v:stroke weight="0pt" endcap="flat" joinstyle="miter" miterlimit="10" on="false" color="#000000" opacity="0"/>
                  <v:fill on="true" color="#000000"/>
                </v:shape>
                <v:shape id="Shape 22661" style="position:absolute;width:6217;height:91;left:1633;top:14312;" coordsize="621792,9144" path="m0,0l621792,0l621792,9144l0,9144l0,0">
                  <v:stroke weight="0pt" endcap="flat" joinstyle="miter" miterlimit="10" on="false" color="#000000" opacity="0"/>
                  <v:fill on="true" color="#000000"/>
                </v:shape>
                <v:shape id="Shape 22662" style="position:absolute;width:6217;height:91;left:1633;top:14404;" coordsize="621792,9144" path="m0,0l621792,0l621792,9144l0,9144l0,0">
                  <v:stroke weight="0pt" endcap="flat" joinstyle="miter" miterlimit="10" on="false" color="#000000" opacity="0"/>
                  <v:fill on="true" color="#ffffff"/>
                </v:shape>
                <v:shape id="Shape 22663" style="position:absolute;width:91;height:121;left:7851;top:14312;" coordsize="9144,12192" path="m0,0l9144,0l9144,12192l0,12192l0,0">
                  <v:stroke weight="0pt" endcap="flat" joinstyle="miter" miterlimit="10" on="false" color="#000000" opacity="0"/>
                  <v:fill on="true" color="#000000"/>
                </v:shape>
                <v:shape id="Shape 22664" style="position:absolute;width:20607;height:91;left:7942;top:14312;" coordsize="2060702,9144" path="m0,0l2060702,0l2060702,9144l0,9144l0,0">
                  <v:stroke weight="0pt" endcap="flat" joinstyle="miter" miterlimit="10" on="false" color="#000000" opacity="0"/>
                  <v:fill on="true" color="#000000"/>
                </v:shape>
                <v:shape id="Shape 22665" style="position:absolute;width:20607;height:91;left:7942;top:14404;" coordsize="2060702,9144" path="m0,0l2060702,0l2060702,9144l0,9144l0,0">
                  <v:stroke weight="0pt" endcap="flat" joinstyle="miter" miterlimit="10" on="false" color="#000000" opacity="0"/>
                  <v:fill on="true" color="#ffffff"/>
                </v:shape>
                <v:shape id="Shape 22666" style="position:absolute;width:91;height:121;left:28550;top:14312;" coordsize="9144,12192" path="m0,0l9144,0l9144,12192l0,12192l0,0">
                  <v:stroke weight="0pt" endcap="flat" joinstyle="miter" miterlimit="10" on="false" color="#000000" opacity="0"/>
                  <v:fill on="true" color="#000000"/>
                </v:shape>
                <v:shape id="Shape 22667" style="position:absolute;width:33214;height:91;left:28642;top:14312;" coordsize="3321431,9144" path="m0,0l3321431,0l3321431,9144l0,9144l0,0">
                  <v:stroke weight="0pt" endcap="flat" joinstyle="miter" miterlimit="10" on="false" color="#000000" opacity="0"/>
                  <v:fill on="true" color="#000000"/>
                </v:shape>
                <v:shape id="Shape 22668" style="position:absolute;width:33214;height:91;left:28642;top:14404;" coordsize="3321431,9144" path="m0,0l3321431,0l3321431,9144l0,9144l0,0">
                  <v:stroke weight="0pt" endcap="flat" joinstyle="miter" miterlimit="10" on="false" color="#000000" opacity="0"/>
                  <v:fill on="true" color="#ffffff"/>
                </v:shape>
                <v:shape id="Shape 22669" style="position:absolute;width:91;height:121;left:61856;top:14312;" coordsize="9144,12192" path="m0,0l9144,0l9144,12192l0,12192l0,0">
                  <v:stroke weight="0pt" endcap="flat" joinstyle="miter" miterlimit="10" on="false" color="#000000" opacity="0"/>
                  <v:fill on="true" color="#000000"/>
                </v:shape>
                <v:shape id="Shape 22670" style="position:absolute;width:91;height:7772;left:1542;top:14434;" coordsize="9144,777240" path="m0,0l9144,0l9144,777240l0,777240l0,0">
                  <v:stroke weight="0pt" endcap="flat" joinstyle="miter" miterlimit="10" on="false" color="#000000" opacity="0"/>
                  <v:fill on="true" color="#000000"/>
                </v:shape>
                <v:shape id="Shape 22671" style="position:absolute;width:91;height:7772;left:7851;top:14434;" coordsize="9144,777240" path="m0,0l9144,0l9144,777240l0,777240l0,0">
                  <v:stroke weight="0pt" endcap="flat" joinstyle="miter" miterlimit="10" on="false" color="#000000" opacity="0"/>
                  <v:fill on="true" color="#000000"/>
                </v:shape>
                <v:shape id="Shape 22672" style="position:absolute;width:91;height:7772;left:28550;top:14434;" coordsize="9144,777240" path="m0,0l9144,0l9144,777240l0,777240l0,0">
                  <v:stroke weight="0pt" endcap="flat" joinstyle="miter" miterlimit="10" on="false" color="#000000" opacity="0"/>
                  <v:fill on="true" color="#000000"/>
                </v:shape>
                <v:shape id="Shape 22673" style="position:absolute;width:91;height:7772;left:61856;top:14434;" coordsize="9144,777240" path="m0,0l9144,0l9144,777240l0,777240l0,0">
                  <v:stroke weight="0pt" endcap="flat" joinstyle="miter" miterlimit="10" on="false" color="#000000" opacity="0"/>
                  <v:fill on="true" color="#000000"/>
                </v:shape>
                <v:shape id="Shape 22674" style="position:absolute;width:91;height:121;left:1542;top:22207;" coordsize="9144,12192" path="m0,0l9144,0l9144,12192l0,12192l0,0">
                  <v:stroke weight="0pt" endcap="flat" joinstyle="miter" miterlimit="10" on="false" color="#000000" opacity="0"/>
                  <v:fill on="true" color="#000000"/>
                </v:shape>
                <v:shape id="Shape 22675" style="position:absolute;width:6217;height:91;left:1633;top:22207;" coordsize="621792,9144" path="m0,0l621792,0l621792,9144l0,9144l0,0">
                  <v:stroke weight="0pt" endcap="flat" joinstyle="miter" miterlimit="10" on="false" color="#000000" opacity="0"/>
                  <v:fill on="true" color="#000000"/>
                </v:shape>
                <v:shape id="Shape 22676" style="position:absolute;width:6217;height:91;left:1633;top:22298;" coordsize="621792,9144" path="m0,0l621792,0l621792,9144l0,9144l0,0">
                  <v:stroke weight="0pt" endcap="flat" joinstyle="miter" miterlimit="10" on="false" color="#000000" opacity="0"/>
                  <v:fill on="true" color="#ffffff"/>
                </v:shape>
                <v:shape id="Shape 22677" style="position:absolute;width:91;height:121;left:7851;top:22207;" coordsize="9144,12192" path="m0,0l9144,0l9144,12192l0,12192l0,0">
                  <v:stroke weight="0pt" endcap="flat" joinstyle="miter" miterlimit="10" on="false" color="#000000" opacity="0"/>
                  <v:fill on="true" color="#000000"/>
                </v:shape>
                <v:shape id="Shape 22678" style="position:absolute;width:20607;height:91;left:7942;top:22207;" coordsize="2060702,9144" path="m0,0l2060702,0l2060702,9144l0,9144l0,0">
                  <v:stroke weight="0pt" endcap="flat" joinstyle="miter" miterlimit="10" on="false" color="#000000" opacity="0"/>
                  <v:fill on="true" color="#000000"/>
                </v:shape>
                <v:shape id="Shape 22679" style="position:absolute;width:20607;height:91;left:7942;top:22298;" coordsize="2060702,9144" path="m0,0l2060702,0l2060702,9144l0,9144l0,0">
                  <v:stroke weight="0pt" endcap="flat" joinstyle="miter" miterlimit="10" on="false" color="#000000" opacity="0"/>
                  <v:fill on="true" color="#ffffff"/>
                </v:shape>
                <v:shape id="Shape 22680" style="position:absolute;width:91;height:121;left:28550;top:22207;" coordsize="9144,12192" path="m0,0l9144,0l9144,12192l0,12192l0,0">
                  <v:stroke weight="0pt" endcap="flat" joinstyle="miter" miterlimit="10" on="false" color="#000000" opacity="0"/>
                  <v:fill on="true" color="#000000"/>
                </v:shape>
                <v:shape id="Shape 22681" style="position:absolute;width:33214;height:91;left:28642;top:22207;" coordsize="3321431,9144" path="m0,0l3321431,0l3321431,9144l0,9144l0,0">
                  <v:stroke weight="0pt" endcap="flat" joinstyle="miter" miterlimit="10" on="false" color="#000000" opacity="0"/>
                  <v:fill on="true" color="#000000"/>
                </v:shape>
                <v:shape id="Shape 22682" style="position:absolute;width:33214;height:91;left:28642;top:22298;" coordsize="3321431,9144" path="m0,0l3321431,0l3321431,9144l0,9144l0,0">
                  <v:stroke weight="0pt" endcap="flat" joinstyle="miter" miterlimit="10" on="false" color="#000000" opacity="0"/>
                  <v:fill on="true" color="#ffffff"/>
                </v:shape>
                <v:shape id="Shape 22683" style="position:absolute;width:91;height:121;left:61856;top:22207;" coordsize="9144,12192" path="m0,0l9144,0l9144,12192l0,12192l0,0">
                  <v:stroke weight="0pt" endcap="flat" joinstyle="miter" miterlimit="10" on="false" color="#000000" opacity="0"/>
                  <v:fill on="true" color="#000000"/>
                </v:shape>
                <v:shape id="Shape 22684" style="position:absolute;width:91;height:10853;left:1542;top:22329;" coordsize="9144,1085393" path="m0,0l9144,0l9144,1085393l0,1085393l0,0">
                  <v:stroke weight="0pt" endcap="flat" joinstyle="miter" miterlimit="10" on="false" color="#000000" opacity="0"/>
                  <v:fill on="true" color="#000000"/>
                </v:shape>
                <v:shape id="Shape 22685" style="position:absolute;width:91;height:10853;left:7851;top:22329;" coordsize="9144,1085393" path="m0,0l9144,0l9144,1085393l0,1085393l0,0">
                  <v:stroke weight="0pt" endcap="flat" joinstyle="miter" miterlimit="10" on="false" color="#000000" opacity="0"/>
                  <v:fill on="true" color="#000000"/>
                </v:shape>
                <v:shape id="Shape 22686" style="position:absolute;width:91;height:10853;left:28550;top:22329;" coordsize="9144,1085393" path="m0,0l9144,0l9144,1085393l0,1085393l0,0">
                  <v:stroke weight="0pt" endcap="flat" joinstyle="miter" miterlimit="10" on="false" color="#000000" opacity="0"/>
                  <v:fill on="true" color="#000000"/>
                </v:shape>
                <v:shape id="Shape 22687" style="position:absolute;width:91;height:10853;left:61856;top:22329;" coordsize="9144,1085393" path="m0,0l9144,0l9144,1085393l0,1085393l0,0">
                  <v:stroke weight="0pt" endcap="flat" joinstyle="miter" miterlimit="10" on="false" color="#000000" opacity="0"/>
                  <v:fill on="true" color="#000000"/>
                </v:shape>
                <v:shape id="Shape 22688" style="position:absolute;width:17452;height:137;left:44387;top:41931;" coordsize="1745234,13716" path="m0,0l1745234,0l1745234,13716l0,13716l0,0">
                  <v:stroke weight="0pt" endcap="flat" joinstyle="miter" miterlimit="10" on="false" color="#000000" opacity="0"/>
                  <v:fill on="true" color="#000000"/>
                </v:shape>
                <v:shape id="Shape 22689" style="position:absolute;width:91;height:121;left:1542;top:33183;" coordsize="9144,12192" path="m0,0l9144,0l9144,12192l0,12192l0,0">
                  <v:stroke weight="0pt" endcap="flat" joinstyle="miter" miterlimit="10" on="false" color="#000000" opacity="0"/>
                  <v:fill on="true" color="#000000"/>
                </v:shape>
                <v:shape id="Shape 22690" style="position:absolute;width:6217;height:91;left:1633;top:33183;" coordsize="621792,9144" path="m0,0l621792,0l621792,9144l0,9144l0,0">
                  <v:stroke weight="0pt" endcap="flat" joinstyle="miter" miterlimit="10" on="false" color="#000000" opacity="0"/>
                  <v:fill on="true" color="#000000"/>
                </v:shape>
                <v:shape id="Shape 22691" style="position:absolute;width:6217;height:91;left:1633;top:33275;" coordsize="621792,9144" path="m0,0l621792,0l621792,9144l0,9144l0,0">
                  <v:stroke weight="0pt" endcap="flat" joinstyle="miter" miterlimit="10" on="false" color="#000000" opacity="0"/>
                  <v:fill on="true" color="#ffffff"/>
                </v:shape>
                <v:shape id="Shape 22692" style="position:absolute;width:91;height:121;left:7851;top:33183;" coordsize="9144,12192" path="m0,0l9144,0l9144,12192l0,12192l0,0">
                  <v:stroke weight="0pt" endcap="flat" joinstyle="miter" miterlimit="10" on="false" color="#000000" opacity="0"/>
                  <v:fill on="true" color="#000000"/>
                </v:shape>
                <v:shape id="Shape 22693" style="position:absolute;width:20607;height:91;left:7942;top:33183;" coordsize="2060702,9144" path="m0,0l2060702,0l2060702,9144l0,9144l0,0">
                  <v:stroke weight="0pt" endcap="flat" joinstyle="miter" miterlimit="10" on="false" color="#000000" opacity="0"/>
                  <v:fill on="true" color="#000000"/>
                </v:shape>
                <v:shape id="Shape 22694" style="position:absolute;width:20607;height:91;left:7942;top:33275;" coordsize="2060702,9144" path="m0,0l2060702,0l2060702,9144l0,9144l0,0">
                  <v:stroke weight="0pt" endcap="flat" joinstyle="miter" miterlimit="10" on="false" color="#000000" opacity="0"/>
                  <v:fill on="true" color="#ffffff"/>
                </v:shape>
                <v:shape id="Shape 22695" style="position:absolute;width:91;height:121;left:28550;top:33183;" coordsize="9144,12192" path="m0,0l9144,0l9144,12192l0,12192l0,0">
                  <v:stroke weight="0pt" endcap="flat" joinstyle="miter" miterlimit="10" on="false" color="#000000" opacity="0"/>
                  <v:fill on="true" color="#000000"/>
                </v:shape>
                <v:shape id="Shape 22696" style="position:absolute;width:33214;height:91;left:28642;top:33183;" coordsize="3321431,9144" path="m0,0l3321431,0l3321431,9144l0,9144l0,0">
                  <v:stroke weight="0pt" endcap="flat" joinstyle="miter" miterlimit="10" on="false" color="#000000" opacity="0"/>
                  <v:fill on="true" color="#000000"/>
                </v:shape>
                <v:shape id="Shape 22697" style="position:absolute;width:33214;height:91;left:28642;top:33275;" coordsize="3321431,9144" path="m0,0l3321431,0l3321431,9144l0,9144l0,0">
                  <v:stroke weight="0pt" endcap="flat" joinstyle="miter" miterlimit="10" on="false" color="#000000" opacity="0"/>
                  <v:fill on="true" color="#ffffff"/>
                </v:shape>
                <v:shape id="Shape 22698" style="position:absolute;width:91;height:121;left:61856;top:33183;" coordsize="9144,12192" path="m0,0l9144,0l9144,12192l0,12192l0,0">
                  <v:stroke weight="0pt" endcap="flat" joinstyle="miter" miterlimit="10" on="false" color="#000000" opacity="0"/>
                  <v:fill on="true" color="#000000"/>
                </v:shape>
                <v:shape id="Shape 22699" style="position:absolute;width:91;height:10226;left:1542;top:33305;" coordsize="9144,1022604" path="m0,0l9144,0l9144,1022604l0,1022604l0,0">
                  <v:stroke weight="0pt" endcap="flat" joinstyle="miter" miterlimit="10" on="false" color="#000000" opacity="0"/>
                  <v:fill on="true" color="#000000"/>
                </v:shape>
                <v:shape id="Shape 22700" style="position:absolute;width:91;height:91;left:1542;top:43531;" coordsize="9144,9144" path="m0,0l9144,0l9144,9144l0,9144l0,0">
                  <v:stroke weight="0pt" endcap="flat" joinstyle="miter" miterlimit="10" on="false" color="#000000" opacity="0"/>
                  <v:fill on="true" color="#000000"/>
                </v:shape>
                <v:shape id="Shape 22701" style="position:absolute;width:6217;height:91;left:1633;top:43531;" coordsize="621792,9144" path="m0,0l621792,0l621792,9144l0,9144l0,0">
                  <v:stroke weight="0pt" endcap="flat" joinstyle="miter" miterlimit="10" on="false" color="#000000" opacity="0"/>
                  <v:fill on="true" color="#000000"/>
                </v:shape>
                <v:shape id="Shape 22702" style="position:absolute;width:91;height:10226;left:7851;top:33305;" coordsize="9144,1022604" path="m0,0l9144,0l9144,1022604l0,1022604l0,0">
                  <v:stroke weight="0pt" endcap="flat" joinstyle="miter" miterlimit="10" on="false" color="#000000" opacity="0"/>
                  <v:fill on="true" color="#000000"/>
                </v:shape>
                <v:shape id="Shape 22703" style="position:absolute;width:91;height:91;left:7851;top:43531;" coordsize="9144,9144" path="m0,0l9144,0l9144,9144l0,9144l0,0">
                  <v:stroke weight="0pt" endcap="flat" joinstyle="miter" miterlimit="10" on="false" color="#000000" opacity="0"/>
                  <v:fill on="true" color="#000000"/>
                </v:shape>
                <v:shape id="Shape 22704" style="position:absolute;width:20607;height:91;left:7942;top:43531;" coordsize="2060702,9144" path="m0,0l2060702,0l2060702,9144l0,9144l0,0">
                  <v:stroke weight="0pt" endcap="flat" joinstyle="miter" miterlimit="10" on="false" color="#000000" opacity="0"/>
                  <v:fill on="true" color="#000000"/>
                </v:shape>
                <v:shape id="Shape 22705" style="position:absolute;width:91;height:10226;left:28550;top:33305;" coordsize="9144,1022604" path="m0,0l9144,0l9144,1022604l0,1022604l0,0">
                  <v:stroke weight="0pt" endcap="flat" joinstyle="miter" miterlimit="10" on="false" color="#000000" opacity="0"/>
                  <v:fill on="true" color="#000000"/>
                </v:shape>
                <v:shape id="Shape 22706" style="position:absolute;width:91;height:91;left:28550;top:43531;" coordsize="9144,9144" path="m0,0l9144,0l9144,9144l0,9144l0,0">
                  <v:stroke weight="0pt" endcap="flat" joinstyle="miter" miterlimit="10" on="false" color="#000000" opacity="0"/>
                  <v:fill on="true" color="#000000"/>
                </v:shape>
                <v:shape id="Shape 22707" style="position:absolute;width:33214;height:91;left:28642;top:43531;" coordsize="3321431,9144" path="m0,0l3321431,0l3321431,9144l0,9144l0,0">
                  <v:stroke weight="0pt" endcap="flat" joinstyle="miter" miterlimit="10" on="false" color="#000000" opacity="0"/>
                  <v:fill on="true" color="#000000"/>
                </v:shape>
                <v:shape id="Shape 22708" style="position:absolute;width:91;height:10226;left:61856;top:33305;" coordsize="9144,1022604" path="m0,0l9144,0l9144,1022604l0,1022604l0,0">
                  <v:stroke weight="0pt" endcap="flat" joinstyle="miter" miterlimit="10" on="false" color="#000000" opacity="0"/>
                  <v:fill on="true" color="#000000"/>
                </v:shape>
                <v:shape id="Shape 22709" style="position:absolute;width:91;height:91;left:61856;top:43531;" coordsize="9144,9144" path="m0,0l9144,0l9144,9144l0,9144l0,0">
                  <v:stroke weight="0pt" endcap="flat" joinstyle="miter" miterlimit="10" on="false" color="#000000" opacity="0"/>
                  <v:fill on="true" color="#000000"/>
                </v:shape>
                <v:shape id="Shape 22710" style="position:absolute;width:63334;height:1752;left:0;top:43623;" coordsize="6333490,175260" path="m0,0l6333490,0l6333490,175260l0,175260l0,0">
                  <v:stroke weight="0pt" endcap="flat" joinstyle="miter" miterlimit="10" on="false" color="#000000" opacity="0"/>
                  <v:fill on="true" color="#ffffff"/>
                </v:shape>
              </v:group>
            </w:pict>
          </mc:Fallback>
        </mc:AlternateContent>
      </w:r>
      <w:r>
        <w:rPr>
          <w:rFonts w:ascii="Arial" w:eastAsia="Arial" w:hAnsi="Arial" w:cs="Arial"/>
          <w:sz w:val="20"/>
        </w:rPr>
        <w:t>Oficina Usuaria Completa el formulario establecido para las compras por medio del fondo de Caja Chica vía excepción del inciso g) del artículo 3 de la Ley General de Contratación Pública, con la justificación del artículo 12 del Reglamento a esta Ley</w:t>
      </w:r>
      <w:r>
        <w:rPr>
          <w:rFonts w:ascii="Arial" w:eastAsia="Arial" w:hAnsi="Arial" w:cs="Arial"/>
          <w:color w:val="00B0F0"/>
          <w:sz w:val="20"/>
        </w:rPr>
        <w:t>,</w:t>
      </w:r>
      <w:r>
        <w:rPr>
          <w:rFonts w:ascii="Arial" w:eastAsia="Arial" w:hAnsi="Arial" w:cs="Arial"/>
          <w:sz w:val="20"/>
        </w:rPr>
        <w:t xml:space="preserve"> publicado mediate circular Nº 51-2023 de fecha 23 de marzo de 2023 del Departamento de Proveeduría y lo remite a la oficina responsable de la Caja Chica a través de la cual se realizará la compra. </w:t>
      </w:r>
      <w:r>
        <w:rPr>
          <w:rFonts w:ascii="Arial" w:eastAsia="Arial" w:hAnsi="Arial" w:cs="Arial"/>
          <w:color w:val="0070C0"/>
          <w:sz w:val="20"/>
        </w:rPr>
        <w:t xml:space="preserve"> </w:t>
      </w:r>
    </w:p>
    <w:p w14:paraId="20F971C1" w14:textId="77777777" w:rsidR="00B41E79" w:rsidRDefault="00261C6F">
      <w:pPr>
        <w:numPr>
          <w:ilvl w:val="0"/>
          <w:numId w:val="2"/>
        </w:numPr>
        <w:spacing w:after="6" w:line="252" w:lineRule="auto"/>
        <w:ind w:right="197" w:hanging="994"/>
      </w:pPr>
      <w:r>
        <w:rPr>
          <w:rFonts w:ascii="Arial" w:eastAsia="Arial" w:hAnsi="Arial" w:cs="Arial"/>
          <w:sz w:val="20"/>
        </w:rPr>
        <w:t xml:space="preserve">Departamento </w:t>
      </w:r>
      <w:r>
        <w:rPr>
          <w:rFonts w:ascii="Arial" w:eastAsia="Arial" w:hAnsi="Arial" w:cs="Arial"/>
          <w:sz w:val="20"/>
        </w:rPr>
        <w:tab/>
        <w:t xml:space="preserve">Analiza </w:t>
      </w:r>
      <w:r>
        <w:rPr>
          <w:rFonts w:ascii="Arial" w:eastAsia="Arial" w:hAnsi="Arial" w:cs="Arial"/>
          <w:sz w:val="20"/>
        </w:rPr>
        <w:tab/>
        <w:t xml:space="preserve">la </w:t>
      </w:r>
      <w:r>
        <w:rPr>
          <w:rFonts w:ascii="Arial" w:eastAsia="Arial" w:hAnsi="Arial" w:cs="Arial"/>
          <w:sz w:val="20"/>
        </w:rPr>
        <w:tab/>
        <w:t xml:space="preserve">justificación </w:t>
      </w:r>
      <w:r>
        <w:rPr>
          <w:rFonts w:ascii="Arial" w:eastAsia="Arial" w:hAnsi="Arial" w:cs="Arial"/>
          <w:sz w:val="20"/>
        </w:rPr>
        <w:tab/>
        <w:t xml:space="preserve">de </w:t>
      </w:r>
      <w:r>
        <w:rPr>
          <w:rFonts w:ascii="Arial" w:eastAsia="Arial" w:hAnsi="Arial" w:cs="Arial"/>
          <w:sz w:val="20"/>
        </w:rPr>
        <w:tab/>
        <w:t xml:space="preserve">la </w:t>
      </w:r>
      <w:r>
        <w:rPr>
          <w:rFonts w:ascii="Arial" w:eastAsia="Arial" w:hAnsi="Arial" w:cs="Arial"/>
          <w:sz w:val="20"/>
        </w:rPr>
        <w:tab/>
        <w:t xml:space="preserve">oficina </w:t>
      </w:r>
      <w:r>
        <w:rPr>
          <w:rFonts w:ascii="Arial" w:eastAsia="Arial" w:hAnsi="Arial" w:cs="Arial"/>
          <w:sz w:val="20"/>
        </w:rPr>
        <w:tab/>
        <w:t xml:space="preserve">usuaria </w:t>
      </w:r>
    </w:p>
    <w:p w14:paraId="1C8DAD91" w14:textId="77777777" w:rsidR="00B41E79" w:rsidRDefault="00261C6F">
      <w:pPr>
        <w:spacing w:after="312" w:line="252" w:lineRule="auto"/>
        <w:ind w:left="1746" w:right="197" w:hanging="10"/>
      </w:pPr>
      <w:r>
        <w:rPr>
          <w:rFonts w:ascii="Arial" w:eastAsia="Arial" w:hAnsi="Arial" w:cs="Arial"/>
          <w:sz w:val="20"/>
        </w:rPr>
        <w:t xml:space="preserve">Proveeduría, Administración </w:t>
      </w:r>
      <w:r>
        <w:rPr>
          <w:rFonts w:ascii="Arial" w:eastAsia="Arial" w:hAnsi="Arial" w:cs="Arial"/>
          <w:sz w:val="20"/>
        </w:rPr>
        <w:tab/>
        <w:t xml:space="preserve">para determinar si en efecto cumple </w:t>
      </w:r>
      <w:r>
        <w:rPr>
          <w:rFonts w:ascii="Arial" w:eastAsia="Arial" w:hAnsi="Arial" w:cs="Arial"/>
          <w:b/>
          <w:sz w:val="20"/>
        </w:rPr>
        <w:t xml:space="preserve">con lo que </w:t>
      </w:r>
      <w:r>
        <w:rPr>
          <w:rFonts w:ascii="Arial" w:eastAsia="Arial" w:hAnsi="Arial" w:cs="Arial"/>
          <w:sz w:val="20"/>
        </w:rPr>
        <w:t xml:space="preserve">o Administración de Programa </w:t>
      </w:r>
      <w:r>
        <w:rPr>
          <w:rFonts w:ascii="Arial" w:eastAsia="Arial" w:hAnsi="Arial" w:cs="Arial"/>
          <w:sz w:val="20"/>
        </w:rPr>
        <w:tab/>
      </w:r>
      <w:r>
        <w:rPr>
          <w:rFonts w:ascii="Arial" w:eastAsia="Arial" w:hAnsi="Arial" w:cs="Arial"/>
          <w:b/>
          <w:sz w:val="20"/>
          <w:u w:val="single" w:color="000000"/>
        </w:rPr>
        <w:t>establec</w:t>
      </w:r>
      <w:r>
        <w:rPr>
          <w:rFonts w:ascii="Arial" w:eastAsia="Arial" w:hAnsi="Arial" w:cs="Arial"/>
          <w:b/>
          <w:sz w:val="20"/>
        </w:rPr>
        <w:t>e</w:t>
      </w:r>
      <w:r>
        <w:rPr>
          <w:rFonts w:ascii="Arial" w:eastAsia="Arial" w:hAnsi="Arial" w:cs="Arial"/>
          <w:sz w:val="20"/>
        </w:rPr>
        <w:t xml:space="preserve"> el artículo 12 del Reglamento a la Ley General de Contratación Pública. </w:t>
      </w:r>
    </w:p>
    <w:p w14:paraId="02484CDA" w14:textId="77777777" w:rsidR="00B41E79" w:rsidRDefault="00261C6F">
      <w:pPr>
        <w:numPr>
          <w:ilvl w:val="0"/>
          <w:numId w:val="2"/>
        </w:numPr>
        <w:spacing w:after="6" w:line="252" w:lineRule="auto"/>
        <w:ind w:right="197" w:hanging="994"/>
      </w:pPr>
      <w:r>
        <w:rPr>
          <w:rFonts w:ascii="Arial" w:eastAsia="Arial" w:hAnsi="Arial" w:cs="Arial"/>
          <w:sz w:val="20"/>
        </w:rPr>
        <w:t xml:space="preserve">Departamento </w:t>
      </w:r>
      <w:r>
        <w:rPr>
          <w:rFonts w:ascii="Arial" w:eastAsia="Arial" w:hAnsi="Arial" w:cs="Arial"/>
          <w:sz w:val="20"/>
        </w:rPr>
        <w:tab/>
        <w:t xml:space="preserve">En los casos en los cuales no se cumpla con estos </w:t>
      </w:r>
    </w:p>
    <w:p w14:paraId="2AB8EB03" w14:textId="77777777" w:rsidR="00B41E79" w:rsidRDefault="00261C6F">
      <w:pPr>
        <w:spacing w:after="578" w:line="241" w:lineRule="auto"/>
        <w:ind w:left="1736" w:right="345"/>
        <w:jc w:val="both"/>
      </w:pPr>
      <w:r>
        <w:rPr>
          <w:rFonts w:ascii="Arial" w:eastAsia="Arial" w:hAnsi="Arial" w:cs="Arial"/>
          <w:sz w:val="20"/>
        </w:rPr>
        <w:t xml:space="preserve">Proveeduría, Administración requisitos, se deberá devolver a la oficina usuaria para o Administración de Programa que analice las observaciones y proceda de nuevo con los pasos 2 y 3, o bien, se tramite la adquisición del bien, servicio u obra por un procedimiento ordinario. </w:t>
      </w:r>
    </w:p>
    <w:p w14:paraId="131CA531" w14:textId="77777777" w:rsidR="00B41E79" w:rsidRDefault="00261C6F">
      <w:pPr>
        <w:numPr>
          <w:ilvl w:val="0"/>
          <w:numId w:val="2"/>
        </w:numPr>
        <w:spacing w:after="43" w:line="252" w:lineRule="auto"/>
        <w:ind w:right="197" w:hanging="994"/>
      </w:pPr>
      <w:r>
        <w:rPr>
          <w:rFonts w:ascii="Arial" w:eastAsia="Arial" w:hAnsi="Arial" w:cs="Arial"/>
          <w:sz w:val="20"/>
        </w:rPr>
        <w:t xml:space="preserve">Departamento </w:t>
      </w:r>
      <w:r>
        <w:rPr>
          <w:rFonts w:ascii="Arial" w:eastAsia="Arial" w:hAnsi="Arial" w:cs="Arial"/>
          <w:sz w:val="20"/>
        </w:rPr>
        <w:tab/>
        <w:t xml:space="preserve">En los casos en los cuales la persona responsable de la Proveeduría, Administración </w:t>
      </w:r>
      <w:r>
        <w:rPr>
          <w:rFonts w:ascii="Arial" w:eastAsia="Arial" w:hAnsi="Arial" w:cs="Arial"/>
          <w:sz w:val="20"/>
        </w:rPr>
        <w:tab/>
        <w:t xml:space="preserve">caja </w:t>
      </w:r>
      <w:r>
        <w:rPr>
          <w:rFonts w:ascii="Arial" w:eastAsia="Arial" w:hAnsi="Arial" w:cs="Arial"/>
          <w:sz w:val="20"/>
        </w:rPr>
        <w:tab/>
        <w:t xml:space="preserve">chica </w:t>
      </w:r>
      <w:r>
        <w:rPr>
          <w:rFonts w:ascii="Arial" w:eastAsia="Arial" w:hAnsi="Arial" w:cs="Arial"/>
          <w:sz w:val="20"/>
        </w:rPr>
        <w:tab/>
        <w:t xml:space="preserve">del </w:t>
      </w:r>
      <w:r>
        <w:rPr>
          <w:rFonts w:ascii="Arial" w:eastAsia="Arial" w:hAnsi="Arial" w:cs="Arial"/>
          <w:sz w:val="20"/>
        </w:rPr>
        <w:tab/>
        <w:t xml:space="preserve">Departamento </w:t>
      </w:r>
      <w:r>
        <w:rPr>
          <w:rFonts w:ascii="Arial" w:eastAsia="Arial" w:hAnsi="Arial" w:cs="Arial"/>
          <w:sz w:val="20"/>
        </w:rPr>
        <w:tab/>
        <w:t xml:space="preserve">de </w:t>
      </w:r>
      <w:r>
        <w:rPr>
          <w:rFonts w:ascii="Arial" w:eastAsia="Arial" w:hAnsi="Arial" w:cs="Arial"/>
          <w:sz w:val="20"/>
        </w:rPr>
        <w:tab/>
        <w:t xml:space="preserve">Proveeduría, o Administración de Programa </w:t>
      </w:r>
      <w:r>
        <w:rPr>
          <w:rFonts w:ascii="Arial" w:eastAsia="Arial" w:hAnsi="Arial" w:cs="Arial"/>
          <w:sz w:val="20"/>
        </w:rPr>
        <w:tab/>
        <w:t xml:space="preserve">Administración Regional o Administración de Programa determine que la solicitud cumple con los requisitos del artículo 12 del Reglamento a la Ley General de Contratación </w:t>
      </w:r>
      <w:r>
        <w:rPr>
          <w:rFonts w:ascii="Arial" w:eastAsia="Arial" w:hAnsi="Arial" w:cs="Arial"/>
          <w:sz w:val="20"/>
        </w:rPr>
        <w:tab/>
        <w:t xml:space="preserve">Pública, </w:t>
      </w:r>
      <w:r>
        <w:rPr>
          <w:rFonts w:ascii="Arial" w:eastAsia="Arial" w:hAnsi="Arial" w:cs="Arial"/>
          <w:sz w:val="20"/>
        </w:rPr>
        <w:tab/>
      </w:r>
      <w:r>
        <w:rPr>
          <w:rFonts w:ascii="Arial" w:eastAsia="Arial" w:hAnsi="Arial" w:cs="Arial"/>
          <w:b/>
          <w:sz w:val="20"/>
        </w:rPr>
        <w:t xml:space="preserve">procede </w:t>
      </w:r>
      <w:r>
        <w:rPr>
          <w:rFonts w:ascii="Arial" w:eastAsia="Arial" w:hAnsi="Arial" w:cs="Arial"/>
          <w:b/>
          <w:sz w:val="20"/>
        </w:rPr>
        <w:tab/>
        <w:t xml:space="preserve">con </w:t>
      </w:r>
      <w:r>
        <w:rPr>
          <w:rFonts w:ascii="Arial" w:eastAsia="Arial" w:hAnsi="Arial" w:cs="Arial"/>
          <w:b/>
          <w:sz w:val="20"/>
        </w:rPr>
        <w:tab/>
        <w:t xml:space="preserve">la </w:t>
      </w:r>
      <w:r>
        <w:rPr>
          <w:rFonts w:ascii="Arial" w:eastAsia="Arial" w:hAnsi="Arial" w:cs="Arial"/>
          <w:b/>
          <w:sz w:val="20"/>
        </w:rPr>
        <w:tab/>
        <w:t xml:space="preserve">compra </w:t>
      </w:r>
      <w:r>
        <w:rPr>
          <w:rFonts w:ascii="Arial" w:eastAsia="Arial" w:hAnsi="Arial" w:cs="Arial"/>
          <w:b/>
          <w:sz w:val="20"/>
          <w:u w:val="single" w:color="000000"/>
        </w:rPr>
        <w:t>solicitada</w:t>
      </w:r>
      <w:r>
        <w:rPr>
          <w:rFonts w:ascii="Arial" w:eastAsia="Arial" w:hAnsi="Arial" w:cs="Arial"/>
          <w:sz w:val="20"/>
        </w:rPr>
        <w:t xml:space="preserve">. </w:t>
      </w:r>
    </w:p>
    <w:p w14:paraId="4CF9FDC6" w14:textId="77777777" w:rsidR="00B41E79" w:rsidRDefault="00261C6F">
      <w:pPr>
        <w:spacing w:after="0"/>
        <w:ind w:left="360"/>
      </w:pPr>
      <w:r>
        <w:rPr>
          <w:rFonts w:ascii="Arial" w:eastAsia="Arial" w:hAnsi="Arial" w:cs="Arial"/>
          <w:sz w:val="24"/>
        </w:rPr>
        <w:t xml:space="preserve"> </w:t>
      </w:r>
    </w:p>
    <w:p w14:paraId="2D897EE1" w14:textId="77777777" w:rsidR="00B41E79" w:rsidRDefault="00261C6F">
      <w:pPr>
        <w:spacing w:after="5" w:line="250" w:lineRule="auto"/>
        <w:ind w:left="355" w:right="149" w:hanging="10"/>
        <w:jc w:val="both"/>
      </w:pPr>
      <w:r>
        <w:rPr>
          <w:noProof/>
        </w:rPr>
        <mc:AlternateContent>
          <mc:Choice Requires="wpg">
            <w:drawing>
              <wp:anchor distT="0" distB="0" distL="114300" distR="114300" simplePos="0" relativeHeight="251659264" behindDoc="1" locked="0" layoutInCell="1" allowOverlap="1" wp14:anchorId="3BFA6BAB" wp14:editId="11014EA0">
                <wp:simplePos x="0" y="0"/>
                <wp:positionH relativeFrom="column">
                  <wp:posOffset>210312</wp:posOffset>
                </wp:positionH>
                <wp:positionV relativeFrom="paragraph">
                  <wp:posOffset>345135</wp:posOffset>
                </wp:positionV>
                <wp:extent cx="6333490" cy="175565"/>
                <wp:effectExtent l="0" t="0" r="0" b="0"/>
                <wp:wrapNone/>
                <wp:docPr id="20278" name="Group 20278"/>
                <wp:cNvGraphicFramePr/>
                <a:graphic xmlns:a="http://schemas.openxmlformats.org/drawingml/2006/main">
                  <a:graphicData uri="http://schemas.microsoft.com/office/word/2010/wordprocessingGroup">
                    <wpg:wgp>
                      <wpg:cNvGrpSpPr/>
                      <wpg:grpSpPr>
                        <a:xfrm>
                          <a:off x="0" y="0"/>
                          <a:ext cx="6333490" cy="175565"/>
                          <a:chOff x="0" y="0"/>
                          <a:chExt cx="6333490" cy="175565"/>
                        </a:xfrm>
                      </wpg:grpSpPr>
                      <wps:wsp>
                        <wps:cNvPr id="22711" name="Shape 22711"/>
                        <wps:cNvSpPr/>
                        <wps:spPr>
                          <a:xfrm>
                            <a:off x="0" y="0"/>
                            <a:ext cx="6333490" cy="175565"/>
                          </a:xfrm>
                          <a:custGeom>
                            <a:avLst/>
                            <a:gdLst/>
                            <a:ahLst/>
                            <a:cxnLst/>
                            <a:rect l="0" t="0" r="0" b="0"/>
                            <a:pathLst>
                              <a:path w="6333490" h="175565">
                                <a:moveTo>
                                  <a:pt x="0" y="0"/>
                                </a:moveTo>
                                <a:lnTo>
                                  <a:pt x="6333490" y="0"/>
                                </a:lnTo>
                                <a:lnTo>
                                  <a:pt x="6333490" y="175565"/>
                                </a:lnTo>
                                <a:lnTo>
                                  <a:pt x="0" y="1755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12" name="Shape 22712"/>
                        <wps:cNvSpPr/>
                        <wps:spPr>
                          <a:xfrm>
                            <a:off x="18288" y="0"/>
                            <a:ext cx="6296914" cy="175565"/>
                          </a:xfrm>
                          <a:custGeom>
                            <a:avLst/>
                            <a:gdLst/>
                            <a:ahLst/>
                            <a:cxnLst/>
                            <a:rect l="0" t="0" r="0" b="0"/>
                            <a:pathLst>
                              <a:path w="6296914" h="175565">
                                <a:moveTo>
                                  <a:pt x="0" y="0"/>
                                </a:moveTo>
                                <a:lnTo>
                                  <a:pt x="6296914" y="0"/>
                                </a:lnTo>
                                <a:lnTo>
                                  <a:pt x="6296914" y="175565"/>
                                </a:lnTo>
                                <a:lnTo>
                                  <a:pt x="0" y="1755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0278" style="width:498.7pt;height:13.824pt;position:absolute;z-index:-2147483352;mso-position-horizontal-relative:text;mso-position-horizontal:absolute;margin-left:16.56pt;mso-position-vertical-relative:text;margin-top:27.176pt;" coordsize="63334,1755">
                <v:shape id="Shape 22713" style="position:absolute;width:63334;height:1755;left:0;top:0;" coordsize="6333490,175565" path="m0,0l6333490,0l6333490,175565l0,175565l0,0">
                  <v:stroke weight="0pt" endcap="flat" joinstyle="miter" miterlimit="10" on="false" color="#000000" opacity="0"/>
                  <v:fill on="true" color="#ffffff"/>
                </v:shape>
                <v:shape id="Shape 22714" style="position:absolute;width:62969;height:1755;left:182;top:0;" coordsize="6296914,175565" path="m0,0l6296914,0l6296914,175565l0,175565l0,0">
                  <v:stroke weight="0pt" endcap="flat" joinstyle="miter" miterlimit="10" on="false" color="#000000" opacity="0"/>
                  <v:fill on="true" color="#ffffff"/>
                </v:shape>
              </v:group>
            </w:pict>
          </mc:Fallback>
        </mc:AlternateContent>
      </w:r>
      <w:r>
        <w:rPr>
          <w:rFonts w:ascii="Arial" w:eastAsia="Arial" w:hAnsi="Arial" w:cs="Arial"/>
          <w:sz w:val="24"/>
        </w:rPr>
        <w:t xml:space="preserve"> Así las cosas, cuando la compra se deba tramitar por medio de la caja chica del Departamento de Proveeduría, Administración Regional o Administración de Programa,</w:t>
      </w:r>
      <w:r>
        <w:rPr>
          <w:rFonts w:ascii="Arial" w:eastAsia="Arial" w:hAnsi="Arial" w:cs="Arial"/>
          <w:b/>
          <w:sz w:val="24"/>
        </w:rPr>
        <w:t xml:space="preserve"> l</w:t>
      </w:r>
      <w:r>
        <w:rPr>
          <w:rFonts w:ascii="Arial" w:eastAsia="Arial" w:hAnsi="Arial" w:cs="Arial"/>
          <w:b/>
          <w:sz w:val="24"/>
          <w:u w:val="single" w:color="000000"/>
        </w:rPr>
        <w:t>as</w:t>
      </w:r>
      <w:r>
        <w:rPr>
          <w:rFonts w:ascii="Arial" w:eastAsia="Arial" w:hAnsi="Arial" w:cs="Arial"/>
          <w:b/>
          <w:sz w:val="24"/>
        </w:rPr>
        <w:t xml:space="preserve"> </w:t>
      </w:r>
      <w:r>
        <w:rPr>
          <w:rFonts w:ascii="Arial" w:eastAsia="Arial" w:hAnsi="Arial" w:cs="Arial"/>
          <w:b/>
          <w:sz w:val="24"/>
          <w:u w:val="single" w:color="000000"/>
        </w:rPr>
        <w:t>oficinas usuarias no deben solicitar directamente a esta Dirección Ejecutiva</w:t>
      </w:r>
      <w:r>
        <w:rPr>
          <w:rFonts w:ascii="Arial" w:eastAsia="Arial" w:hAnsi="Arial" w:cs="Arial"/>
          <w:sz w:val="24"/>
        </w:rPr>
        <w:t xml:space="preserve"> la autorización para la compra por medio de la caja chica, sino que las solicitud de compra deberá enviarse solamente al Departamento de Proveeduría, Administración Regional o Administración de Programa, según corresponda  previo análisis sobre el cumplimiento de los requisitos del artículo 12 del Reglamento a la Ley de Contratación Pública, ha determinado que la solicitud cumple con las condiciones para la aplicación de la excepción que establece el inciso g) del artículo 3 de la Ley General de Contratación Pública, por lo tanto, sí es posible su trámite de adquisición por medio de la Caja Chica.  </w:t>
      </w:r>
    </w:p>
    <w:p w14:paraId="0ED55170" w14:textId="77777777" w:rsidR="00B41E79" w:rsidRDefault="00261C6F">
      <w:pPr>
        <w:spacing w:after="0"/>
        <w:ind w:left="360"/>
      </w:pPr>
      <w:r>
        <w:rPr>
          <w:rFonts w:ascii="Arial" w:eastAsia="Arial" w:hAnsi="Arial" w:cs="Arial"/>
          <w:sz w:val="24"/>
        </w:rPr>
        <w:t xml:space="preserve"> </w:t>
      </w:r>
    </w:p>
    <w:p w14:paraId="28A1E50B" w14:textId="77777777" w:rsidR="00B41E79" w:rsidRDefault="00261C6F">
      <w:pPr>
        <w:spacing w:after="5" w:line="250" w:lineRule="auto"/>
        <w:ind w:left="355" w:right="149" w:hanging="10"/>
        <w:jc w:val="both"/>
      </w:pPr>
      <w:r>
        <w:rPr>
          <w:rFonts w:ascii="Arial" w:eastAsia="Arial" w:hAnsi="Arial" w:cs="Arial"/>
          <w:sz w:val="24"/>
        </w:rPr>
        <w:t xml:space="preserve">La gestión de Reservas por Caja Chica, fuera de la programación establecida por el Departamento Financiero Contable, en casos de urgencia, deberán dirigirse ante la Jefatura de ese Departamento. La decisión que tome sobre su trámite podrá ser revisada por esta Dirección Ejecutiva, conforme sus potestades. </w:t>
      </w:r>
    </w:p>
    <w:p w14:paraId="65DCA90A" w14:textId="77777777" w:rsidR="00B41E79" w:rsidRDefault="00261C6F">
      <w:pPr>
        <w:spacing w:after="0"/>
        <w:ind w:left="360"/>
      </w:pPr>
      <w:r>
        <w:rPr>
          <w:rFonts w:ascii="Arial" w:eastAsia="Arial" w:hAnsi="Arial" w:cs="Arial"/>
          <w:sz w:val="24"/>
        </w:rPr>
        <w:t xml:space="preserve"> </w:t>
      </w:r>
    </w:p>
    <w:p w14:paraId="5D4DE0DD" w14:textId="77777777" w:rsidR="00B41E79" w:rsidRDefault="00261C6F">
      <w:pPr>
        <w:spacing w:after="0"/>
        <w:ind w:left="360"/>
      </w:pPr>
      <w:r>
        <w:rPr>
          <w:rFonts w:ascii="Arial" w:eastAsia="Arial" w:hAnsi="Arial" w:cs="Arial"/>
          <w:b/>
          <w:sz w:val="24"/>
        </w:rPr>
        <w:t xml:space="preserve"> </w:t>
      </w:r>
    </w:p>
    <w:p w14:paraId="0FB85E46" w14:textId="77777777" w:rsidR="00B41E79" w:rsidRDefault="00261C6F">
      <w:pPr>
        <w:pStyle w:val="Ttulo1"/>
        <w:ind w:left="-5" w:right="136"/>
      </w:pPr>
      <w:r>
        <w:t xml:space="preserve">2. Contrataciones irregulares </w:t>
      </w:r>
    </w:p>
    <w:p w14:paraId="2F054AB2" w14:textId="77777777" w:rsidR="00B41E79" w:rsidRDefault="00261C6F">
      <w:pPr>
        <w:spacing w:after="0"/>
        <w:ind w:left="360"/>
      </w:pPr>
      <w:r>
        <w:rPr>
          <w:rFonts w:ascii="Arial" w:eastAsia="Arial" w:hAnsi="Arial" w:cs="Arial"/>
          <w:b/>
          <w:sz w:val="24"/>
        </w:rPr>
        <w:t xml:space="preserve"> </w:t>
      </w:r>
    </w:p>
    <w:p w14:paraId="790F4908" w14:textId="77777777" w:rsidR="00B41E79" w:rsidRDefault="00261C6F">
      <w:pPr>
        <w:spacing w:after="5" w:line="250" w:lineRule="auto"/>
        <w:ind w:left="345" w:right="149" w:firstLine="646"/>
        <w:jc w:val="both"/>
      </w:pPr>
      <w:r>
        <w:rPr>
          <w:rFonts w:ascii="Arial" w:eastAsia="Arial" w:hAnsi="Arial" w:cs="Arial"/>
          <w:sz w:val="24"/>
        </w:rPr>
        <w:t xml:space="preserve">Con motivo de la entrada en vigor de la Ley General de Contratación Pública N° 9986 y su Reglamento (Decreto Ejecutivo N° 43808-H), los supuestos en los acaece una contratación irregular, están prestablecidos en el artículo 103 de la Ley y 279 del Reglamento, los cuales a continuación se trascriben:  </w:t>
      </w:r>
    </w:p>
    <w:p w14:paraId="5A71A4DA" w14:textId="77777777" w:rsidR="00B41E79" w:rsidRDefault="00261C6F">
      <w:pPr>
        <w:spacing w:after="0"/>
        <w:ind w:left="1006"/>
      </w:pPr>
      <w:r>
        <w:rPr>
          <w:rFonts w:ascii="Arial" w:eastAsia="Arial" w:hAnsi="Arial" w:cs="Arial"/>
          <w:sz w:val="24"/>
        </w:rPr>
        <w:t xml:space="preserve"> </w:t>
      </w:r>
    </w:p>
    <w:p w14:paraId="54CE1D3B" w14:textId="77777777" w:rsidR="00B41E79" w:rsidRDefault="00261C6F">
      <w:pPr>
        <w:spacing w:after="0"/>
        <w:ind w:left="1006"/>
      </w:pPr>
      <w:r>
        <w:rPr>
          <w:rFonts w:ascii="Arial" w:eastAsia="Arial" w:hAnsi="Arial" w:cs="Arial"/>
          <w:sz w:val="24"/>
        </w:rPr>
        <w:t xml:space="preserve"> </w:t>
      </w:r>
    </w:p>
    <w:p w14:paraId="024438B4" w14:textId="77777777" w:rsidR="00B41E79" w:rsidRDefault="00261C6F">
      <w:pPr>
        <w:spacing w:after="0"/>
        <w:ind w:left="1006"/>
      </w:pPr>
      <w:r>
        <w:rPr>
          <w:rFonts w:ascii="Arial" w:eastAsia="Arial" w:hAnsi="Arial" w:cs="Arial"/>
          <w:sz w:val="24"/>
        </w:rPr>
        <w:t xml:space="preserve"> </w:t>
      </w:r>
    </w:p>
    <w:p w14:paraId="0E4003D2" w14:textId="77777777" w:rsidR="00B41E79" w:rsidRDefault="00261C6F">
      <w:pPr>
        <w:spacing w:after="0"/>
        <w:ind w:left="1006"/>
      </w:pPr>
      <w:r>
        <w:rPr>
          <w:rFonts w:ascii="Arial" w:eastAsia="Arial" w:hAnsi="Arial" w:cs="Arial"/>
          <w:sz w:val="24"/>
        </w:rPr>
        <w:t xml:space="preserve"> </w:t>
      </w:r>
    </w:p>
    <w:p w14:paraId="48DF4C22" w14:textId="77777777" w:rsidR="00B41E79" w:rsidRDefault="00261C6F">
      <w:pPr>
        <w:spacing w:after="0"/>
        <w:ind w:left="1006"/>
      </w:pPr>
      <w:r>
        <w:rPr>
          <w:rFonts w:ascii="Arial" w:eastAsia="Arial" w:hAnsi="Arial" w:cs="Arial"/>
          <w:sz w:val="24"/>
        </w:rPr>
        <w:t xml:space="preserve"> </w:t>
      </w:r>
    </w:p>
    <w:p w14:paraId="397891B7" w14:textId="77777777" w:rsidR="00B41E79" w:rsidRDefault="00261C6F">
      <w:pPr>
        <w:spacing w:after="0"/>
        <w:ind w:left="1006"/>
      </w:pPr>
      <w:r>
        <w:rPr>
          <w:rFonts w:ascii="Arial" w:eastAsia="Arial" w:hAnsi="Arial" w:cs="Arial"/>
          <w:sz w:val="24"/>
        </w:rPr>
        <w:t xml:space="preserve"> </w:t>
      </w:r>
    </w:p>
    <w:p w14:paraId="617AD965" w14:textId="77777777" w:rsidR="00B41E79" w:rsidRDefault="00261C6F">
      <w:pPr>
        <w:spacing w:after="166"/>
        <w:ind w:left="1001" w:hanging="10"/>
      </w:pPr>
      <w:r>
        <w:rPr>
          <w:rFonts w:ascii="Arial" w:eastAsia="Arial" w:hAnsi="Arial" w:cs="Arial"/>
          <w:i/>
        </w:rPr>
        <w:t>“</w:t>
      </w:r>
      <w:r>
        <w:rPr>
          <w:rFonts w:ascii="Arial" w:eastAsia="Arial" w:hAnsi="Arial" w:cs="Arial"/>
          <w:b/>
          <w:i/>
        </w:rPr>
        <w:t>ARTÍCULO 103- Contratación irregular</w:t>
      </w:r>
      <w:r>
        <w:rPr>
          <w:rFonts w:ascii="Arial" w:eastAsia="Arial" w:hAnsi="Arial" w:cs="Arial"/>
          <w:i/>
        </w:rPr>
        <w:t xml:space="preserve">  </w:t>
      </w:r>
    </w:p>
    <w:p w14:paraId="40F2CF35" w14:textId="77777777" w:rsidR="00B41E79" w:rsidRDefault="00261C6F">
      <w:pPr>
        <w:spacing w:after="259" w:line="249" w:lineRule="auto"/>
        <w:ind w:left="1001" w:right="762" w:hanging="10"/>
        <w:jc w:val="both"/>
      </w:pPr>
      <w:r>
        <w:rPr>
          <w:rFonts w:ascii="Arial" w:eastAsia="Arial" w:hAnsi="Arial" w:cs="Arial"/>
          <w:i/>
        </w:rPr>
        <w:lastRenderedPageBreak/>
        <w:t xml:space="preserve">El contrato se tendrá como irregular cuando en su trámite no se haya seguido el procedimiento correspondiente, se haya aplicado de manera ilegítima alguna de las excepciones o se hubiera infringido el régimen de prohibiciones de la presente ley.  </w:t>
      </w:r>
    </w:p>
    <w:p w14:paraId="3E040416" w14:textId="77777777" w:rsidR="00B41E79" w:rsidRDefault="00261C6F">
      <w:pPr>
        <w:spacing w:after="261" w:line="249" w:lineRule="auto"/>
        <w:ind w:left="1001" w:right="762" w:hanging="10"/>
        <w:jc w:val="both"/>
      </w:pPr>
      <w:r>
        <w:rPr>
          <w:rFonts w:ascii="Arial" w:eastAsia="Arial" w:hAnsi="Arial" w:cs="Arial"/>
          <w:i/>
        </w:rPr>
        <w:t xml:space="preserve">Se impone como obligación del contratista verificar todo lo anterior. En virtud de esta obligación, para fundamentar sus gestiones resarcitorias, el contratista no podrá alegar desconocimiento de la normativa aplicable.  </w:t>
      </w:r>
    </w:p>
    <w:p w14:paraId="3B1DA60C" w14:textId="77777777" w:rsidR="00B41E79" w:rsidRDefault="00261C6F">
      <w:pPr>
        <w:spacing w:after="292" w:line="249" w:lineRule="auto"/>
        <w:ind w:left="1001" w:right="762" w:hanging="10"/>
        <w:jc w:val="both"/>
      </w:pPr>
      <w:r>
        <w:rPr>
          <w:rFonts w:ascii="Arial" w:eastAsia="Arial" w:hAnsi="Arial" w:cs="Arial"/>
          <w:i/>
        </w:rPr>
        <w:t xml:space="preserve">En caso de contratos irregulares no podrá ser reconocido pago al contratista. En supuestos en los cuales se hubiera ejecutado parcial o totalmente la prestación a entera satisfacción podrá reconocerse al contratista una indemnización, de manera que se descontará la utilidad prevista de la operación y en caso de que ésta no pudiera ser precisada, se rebajará el diez por ciento del monto cotizado en la oferta respectiva. Asimismo, la resolución de pago ordenará la investigación para determinar si procede </w:t>
      </w:r>
      <w:proofErr w:type="gramStart"/>
      <w:r>
        <w:rPr>
          <w:rFonts w:ascii="Arial" w:eastAsia="Arial" w:hAnsi="Arial" w:cs="Arial"/>
          <w:i/>
        </w:rPr>
        <w:t>dar inicio a</w:t>
      </w:r>
      <w:proofErr w:type="gramEnd"/>
      <w:r>
        <w:rPr>
          <w:rFonts w:ascii="Arial" w:eastAsia="Arial" w:hAnsi="Arial" w:cs="Arial"/>
          <w:i/>
        </w:rPr>
        <w:t xml:space="preserve"> un procedimiento administrativo sancionatorio y/o resarcitorio en contra del contratista y de un procedimiento administrativo en contra de los funcionarios que recomendaron o adjudicaron la contratación irregular, conforme a lo previsto en el artículo 125 de esta ley.”  </w:t>
      </w:r>
    </w:p>
    <w:p w14:paraId="7B77DCF8" w14:textId="77777777" w:rsidR="00B41E79" w:rsidRDefault="00261C6F">
      <w:pPr>
        <w:spacing w:after="5" w:line="249" w:lineRule="auto"/>
        <w:ind w:left="1001" w:right="762" w:hanging="10"/>
        <w:jc w:val="both"/>
      </w:pPr>
      <w:r>
        <w:rPr>
          <w:rFonts w:ascii="Arial" w:eastAsia="Arial" w:hAnsi="Arial" w:cs="Arial"/>
          <w:b/>
          <w:i/>
        </w:rPr>
        <w:t>“Artículo 279. Contratación Irregular</w:t>
      </w:r>
      <w:r>
        <w:rPr>
          <w:rFonts w:ascii="Arial" w:eastAsia="Arial" w:hAnsi="Arial" w:cs="Arial"/>
          <w:i/>
        </w:rPr>
        <w:t xml:space="preserve">. El contrato se tendrá como irregular, conforme a lo previsto por el artículo 103 de la Ley General de Contratación Pública, únicamente cuando:  </w:t>
      </w:r>
    </w:p>
    <w:p w14:paraId="4065024A" w14:textId="77777777" w:rsidR="00B41E79" w:rsidRDefault="00261C6F">
      <w:pPr>
        <w:spacing w:after="14"/>
        <w:ind w:left="1006"/>
      </w:pPr>
      <w:r>
        <w:rPr>
          <w:rFonts w:ascii="Arial" w:eastAsia="Arial" w:hAnsi="Arial" w:cs="Arial"/>
          <w:i/>
        </w:rPr>
        <w:t xml:space="preserve">  </w:t>
      </w:r>
    </w:p>
    <w:p w14:paraId="7E15B5CF" w14:textId="77777777" w:rsidR="00B41E79" w:rsidRDefault="00261C6F">
      <w:pPr>
        <w:numPr>
          <w:ilvl w:val="0"/>
          <w:numId w:val="3"/>
        </w:numPr>
        <w:spacing w:after="30" w:line="249" w:lineRule="auto"/>
        <w:ind w:right="762" w:hanging="10"/>
        <w:jc w:val="both"/>
      </w:pPr>
      <w:r>
        <w:rPr>
          <w:rFonts w:ascii="Arial" w:eastAsia="Arial" w:hAnsi="Arial" w:cs="Arial"/>
          <w:i/>
        </w:rPr>
        <w:t xml:space="preserve">En su trámite no se haya seguido el procedimiento correspondiente conforme a lo previsto en el artículo 36 de la Ley General de Contratación Pública.  </w:t>
      </w:r>
    </w:p>
    <w:p w14:paraId="21ECB9BE" w14:textId="77777777" w:rsidR="00B41E79" w:rsidRDefault="00261C6F">
      <w:pPr>
        <w:numPr>
          <w:ilvl w:val="0"/>
          <w:numId w:val="3"/>
        </w:numPr>
        <w:spacing w:after="33" w:line="249" w:lineRule="auto"/>
        <w:ind w:right="762" w:hanging="10"/>
        <w:jc w:val="both"/>
      </w:pPr>
      <w:r>
        <w:rPr>
          <w:rFonts w:ascii="Arial" w:eastAsia="Arial" w:hAnsi="Arial" w:cs="Arial"/>
          <w:i/>
        </w:rPr>
        <w:t xml:space="preserve">Se haya aplicado de manera ilegítima una excepción de las previstas en la Ley General de Contratación Pública.   </w:t>
      </w:r>
    </w:p>
    <w:p w14:paraId="119E6519" w14:textId="77777777" w:rsidR="00B41E79" w:rsidRDefault="00261C6F">
      <w:pPr>
        <w:numPr>
          <w:ilvl w:val="0"/>
          <w:numId w:val="3"/>
        </w:numPr>
        <w:spacing w:after="5" w:line="249" w:lineRule="auto"/>
        <w:ind w:right="762" w:hanging="10"/>
        <w:jc w:val="both"/>
      </w:pPr>
      <w:r>
        <w:rPr>
          <w:rFonts w:ascii="Arial" w:eastAsia="Arial" w:hAnsi="Arial" w:cs="Arial"/>
          <w:i/>
        </w:rPr>
        <w:t xml:space="preserve">Se hubiere infringido el régimen de prohibiciones establecido en la Ley General de Contratación Pública.  </w:t>
      </w:r>
    </w:p>
    <w:p w14:paraId="049936F8" w14:textId="77777777" w:rsidR="00B41E79" w:rsidRDefault="00261C6F">
      <w:pPr>
        <w:spacing w:after="0"/>
        <w:ind w:left="1006"/>
      </w:pPr>
      <w:r>
        <w:rPr>
          <w:rFonts w:ascii="Arial" w:eastAsia="Arial" w:hAnsi="Arial" w:cs="Arial"/>
          <w:i/>
        </w:rPr>
        <w:t xml:space="preserve">  </w:t>
      </w:r>
    </w:p>
    <w:p w14:paraId="04DE7521" w14:textId="77777777" w:rsidR="00B41E79" w:rsidRDefault="00261C6F">
      <w:pPr>
        <w:spacing w:after="5" w:line="249" w:lineRule="auto"/>
        <w:ind w:left="1001" w:right="762" w:hanging="10"/>
        <w:jc w:val="both"/>
      </w:pPr>
      <w:r>
        <w:rPr>
          <w:rFonts w:ascii="Arial" w:eastAsia="Arial" w:hAnsi="Arial" w:cs="Arial"/>
          <w:i/>
        </w:rPr>
        <w:t xml:space="preserve">En caso de contratos irregulares no podrá ser reconocido pago al contratista. En supuestos en los cuales se hubiera ejecutado parcial o totalmente la prestación a entera satisfacción, la Administración podrá reconocerle al contratista una indemnización, a fin de no incurrir en un enriquecimiento sin causa, de manera que se descontará la utilidad prevista de la operación y en caso de que ésta no pudiera ser precisada, se rebajará el diez por ciento (10%) del monto cotizado en la oferta respectiva.  </w:t>
      </w:r>
    </w:p>
    <w:p w14:paraId="65402CD5" w14:textId="77777777" w:rsidR="00B41E79" w:rsidRDefault="00261C6F">
      <w:pPr>
        <w:spacing w:after="0"/>
        <w:ind w:left="1006"/>
      </w:pPr>
      <w:r>
        <w:rPr>
          <w:rFonts w:ascii="Arial" w:eastAsia="Arial" w:hAnsi="Arial" w:cs="Arial"/>
          <w:i/>
        </w:rPr>
        <w:t xml:space="preserve">  </w:t>
      </w:r>
    </w:p>
    <w:p w14:paraId="6A04C9E8" w14:textId="77777777" w:rsidR="00B41E79" w:rsidRDefault="00261C6F">
      <w:pPr>
        <w:spacing w:after="5" w:line="249" w:lineRule="auto"/>
        <w:ind w:left="1001" w:right="762" w:hanging="10"/>
        <w:jc w:val="both"/>
      </w:pPr>
      <w:r>
        <w:rPr>
          <w:rFonts w:ascii="Arial" w:eastAsia="Arial" w:hAnsi="Arial" w:cs="Arial"/>
          <w:i/>
        </w:rPr>
        <w:t xml:space="preserve">La resolución de pago ordenará la investigación para determinar si procede </w:t>
      </w:r>
      <w:proofErr w:type="gramStart"/>
      <w:r>
        <w:rPr>
          <w:rFonts w:ascii="Arial" w:eastAsia="Arial" w:hAnsi="Arial" w:cs="Arial"/>
          <w:i/>
        </w:rPr>
        <w:t>dar inicio a</w:t>
      </w:r>
      <w:proofErr w:type="gramEnd"/>
      <w:r>
        <w:rPr>
          <w:rFonts w:ascii="Arial" w:eastAsia="Arial" w:hAnsi="Arial" w:cs="Arial"/>
          <w:i/>
        </w:rPr>
        <w:t xml:space="preserve"> un procedimiento administrativo sancionatorio y/o resarcitorio en contra del contratista y en el caso de los funcionarios que recomendaron y de los que adoptaron el acto de adjudicación de la contratación irregular se determinará si procede dar inicio a un procedimiento por responsabilidad administrativa, según lo indicado en los artículos 125 y 127 de la Ley General de Contratación Pública.  </w:t>
      </w:r>
    </w:p>
    <w:p w14:paraId="54C2C403" w14:textId="77777777" w:rsidR="00B41E79" w:rsidRDefault="00261C6F">
      <w:pPr>
        <w:spacing w:after="0"/>
        <w:ind w:left="1006"/>
      </w:pPr>
      <w:r>
        <w:rPr>
          <w:rFonts w:ascii="Arial" w:eastAsia="Arial" w:hAnsi="Arial" w:cs="Arial"/>
          <w:i/>
        </w:rPr>
        <w:t xml:space="preserve">  </w:t>
      </w:r>
    </w:p>
    <w:p w14:paraId="4EE69529" w14:textId="77777777" w:rsidR="00B41E79" w:rsidRDefault="00261C6F">
      <w:pPr>
        <w:spacing w:after="5" w:line="249" w:lineRule="auto"/>
        <w:ind w:left="1001" w:right="762" w:hanging="10"/>
        <w:jc w:val="both"/>
      </w:pPr>
      <w:r>
        <w:rPr>
          <w:rFonts w:ascii="Arial" w:eastAsia="Arial" w:hAnsi="Arial" w:cs="Arial"/>
          <w:i/>
        </w:rPr>
        <w:t xml:space="preserve">El procedimiento para sancionar al contratista se sujetará a las reglas previstas en el artículo 121 de la Ley General de Contratación Pública y en tal caso, abarcará tanto la sanción administrativa, como el resarcimiento civil.”   </w:t>
      </w:r>
    </w:p>
    <w:p w14:paraId="7EF51936" w14:textId="77777777" w:rsidR="00B41E79" w:rsidRDefault="00261C6F">
      <w:pPr>
        <w:spacing w:after="0"/>
        <w:ind w:left="360"/>
      </w:pPr>
      <w:r>
        <w:rPr>
          <w:rFonts w:ascii="Arial" w:eastAsia="Arial" w:hAnsi="Arial" w:cs="Arial"/>
          <w:i/>
          <w:sz w:val="24"/>
        </w:rPr>
        <w:t xml:space="preserve">  </w:t>
      </w:r>
    </w:p>
    <w:p w14:paraId="1BD52C39" w14:textId="77777777" w:rsidR="00B41E79" w:rsidRDefault="00261C6F">
      <w:pPr>
        <w:spacing w:after="0" w:line="240" w:lineRule="auto"/>
        <w:ind w:left="360" w:firstLine="646"/>
      </w:pPr>
      <w:r>
        <w:rPr>
          <w:rFonts w:ascii="Arial" w:eastAsia="Arial" w:hAnsi="Arial" w:cs="Arial"/>
          <w:sz w:val="24"/>
        </w:rPr>
        <w:t xml:space="preserve">Ante la necesidad de realizar la contratación de bienes, servicios u obras, deberán los responsables determinar si procede acudir a los </w:t>
      </w:r>
      <w:r>
        <w:rPr>
          <w:rFonts w:ascii="Arial" w:eastAsia="Arial" w:hAnsi="Arial" w:cs="Arial"/>
          <w:b/>
          <w:sz w:val="24"/>
        </w:rPr>
        <w:t>procedimientos ordinarios</w:t>
      </w:r>
      <w:r>
        <w:rPr>
          <w:rFonts w:ascii="Arial" w:eastAsia="Arial" w:hAnsi="Arial" w:cs="Arial"/>
          <w:sz w:val="24"/>
        </w:rPr>
        <w:t xml:space="preserve"> establecidos en el Capítulo II, Sección I, artículos 55 al 59, Sección II, artículos 60 al 61, Sección III, artículos 62 al 63, de la Ley General de Contratación Pública, o bien, lo establecido en el artículo 3 de esta normativa que regula los </w:t>
      </w:r>
      <w:r>
        <w:rPr>
          <w:rFonts w:ascii="Arial" w:eastAsia="Arial" w:hAnsi="Arial" w:cs="Arial"/>
          <w:b/>
          <w:sz w:val="24"/>
        </w:rPr>
        <w:t>procedimientos de excepción.</w:t>
      </w:r>
      <w:r>
        <w:rPr>
          <w:rFonts w:ascii="Arial" w:eastAsia="Arial" w:hAnsi="Arial" w:cs="Arial"/>
          <w:sz w:val="24"/>
        </w:rPr>
        <w:t xml:space="preserve">   </w:t>
      </w:r>
      <w:r>
        <w:rPr>
          <w:rFonts w:ascii="Arial" w:eastAsia="Arial" w:hAnsi="Arial" w:cs="Arial"/>
          <w:i/>
          <w:sz w:val="24"/>
        </w:rPr>
        <w:t xml:space="preserve"> </w:t>
      </w:r>
    </w:p>
    <w:p w14:paraId="5C0E4712" w14:textId="77777777" w:rsidR="00B41E79" w:rsidRDefault="00261C6F">
      <w:pPr>
        <w:spacing w:after="0"/>
        <w:ind w:left="360"/>
      </w:pPr>
      <w:r>
        <w:rPr>
          <w:rFonts w:ascii="Arial" w:eastAsia="Arial" w:hAnsi="Arial" w:cs="Arial"/>
          <w:sz w:val="24"/>
        </w:rPr>
        <w:t xml:space="preserve"> </w:t>
      </w:r>
      <w:r>
        <w:rPr>
          <w:rFonts w:ascii="Arial" w:eastAsia="Arial" w:hAnsi="Arial" w:cs="Arial"/>
          <w:i/>
          <w:sz w:val="24"/>
        </w:rPr>
        <w:t xml:space="preserve"> </w:t>
      </w:r>
    </w:p>
    <w:p w14:paraId="2AC95881" w14:textId="77777777" w:rsidR="00B41E79" w:rsidRDefault="00261C6F">
      <w:pPr>
        <w:spacing w:after="5" w:line="250" w:lineRule="auto"/>
        <w:ind w:left="345" w:right="149" w:firstLine="646"/>
        <w:jc w:val="both"/>
      </w:pPr>
      <w:r>
        <w:rPr>
          <w:rFonts w:ascii="Arial" w:eastAsia="Arial" w:hAnsi="Arial" w:cs="Arial"/>
          <w:sz w:val="24"/>
        </w:rPr>
        <w:lastRenderedPageBreak/>
        <w:t xml:space="preserve">En casos de urgencia se deberá valorar la aplicación de </w:t>
      </w:r>
      <w:r>
        <w:rPr>
          <w:rFonts w:ascii="Arial" w:eastAsia="Arial" w:hAnsi="Arial" w:cs="Arial"/>
          <w:b/>
          <w:sz w:val="24"/>
        </w:rPr>
        <w:t>procedimientos especiales</w:t>
      </w:r>
      <w:r>
        <w:rPr>
          <w:rFonts w:ascii="Arial" w:eastAsia="Arial" w:hAnsi="Arial" w:cs="Arial"/>
          <w:sz w:val="24"/>
        </w:rPr>
        <w:t xml:space="preserve"> establecidos en el Capítulo IV, Sección I, Procedimientos de Urgencia, artículo 66 de la Ley General de Contratación Pública.  </w:t>
      </w:r>
    </w:p>
    <w:p w14:paraId="095513F9" w14:textId="77777777" w:rsidR="00B41E79" w:rsidRDefault="00261C6F">
      <w:pPr>
        <w:spacing w:after="0"/>
        <w:ind w:left="360"/>
      </w:pPr>
      <w:r>
        <w:rPr>
          <w:rFonts w:ascii="Arial" w:eastAsia="Arial" w:hAnsi="Arial" w:cs="Arial"/>
          <w:sz w:val="24"/>
        </w:rPr>
        <w:t xml:space="preserve"> </w:t>
      </w:r>
    </w:p>
    <w:p w14:paraId="1FEBF965" w14:textId="77777777" w:rsidR="00B41E79" w:rsidRDefault="00261C6F">
      <w:pPr>
        <w:spacing w:after="0"/>
        <w:ind w:left="360"/>
      </w:pPr>
      <w:r>
        <w:rPr>
          <w:rFonts w:ascii="Arial" w:eastAsia="Arial" w:hAnsi="Arial" w:cs="Arial"/>
          <w:sz w:val="24"/>
        </w:rPr>
        <w:t xml:space="preserve"> </w:t>
      </w:r>
    </w:p>
    <w:p w14:paraId="3ACB6B89" w14:textId="77777777" w:rsidR="00B41E79" w:rsidRDefault="00261C6F">
      <w:pPr>
        <w:pStyle w:val="Ttulo1"/>
        <w:ind w:left="-5" w:right="136"/>
      </w:pPr>
      <w:r>
        <w:t xml:space="preserve">3. Reintegros </w:t>
      </w:r>
    </w:p>
    <w:p w14:paraId="28E94A6D" w14:textId="77777777" w:rsidR="00B41E79" w:rsidRDefault="00261C6F">
      <w:pPr>
        <w:spacing w:after="0"/>
        <w:ind w:left="360"/>
      </w:pPr>
      <w:r>
        <w:rPr>
          <w:rFonts w:ascii="Arial" w:eastAsia="Arial" w:hAnsi="Arial" w:cs="Arial"/>
          <w:b/>
          <w:sz w:val="24"/>
        </w:rPr>
        <w:t xml:space="preserve"> </w:t>
      </w:r>
    </w:p>
    <w:p w14:paraId="18D90168" w14:textId="77777777" w:rsidR="00B41E79" w:rsidRDefault="00261C6F">
      <w:pPr>
        <w:spacing w:after="5" w:line="250" w:lineRule="auto"/>
        <w:ind w:left="345" w:right="149" w:firstLine="646"/>
        <w:jc w:val="both"/>
      </w:pPr>
      <w:r>
        <w:rPr>
          <w:rFonts w:ascii="Arial" w:eastAsia="Arial" w:hAnsi="Arial" w:cs="Arial"/>
          <w:sz w:val="24"/>
        </w:rPr>
        <w:t xml:space="preserve">Es indispensable que los documentos originales físicos o digitales que sirven de soporte a los reintegros cuenten con un sistema de archivo y custodia adecuado, de manera tal que se facilite su localización y permita agrupar los documentos relacionados con cada reintegro en un solo archivo. Esto de conformidad con lo señalado los siguientes artículos del Reglamento: </w:t>
      </w:r>
    </w:p>
    <w:p w14:paraId="5817A309" w14:textId="77777777" w:rsidR="00B41E79" w:rsidRDefault="00261C6F">
      <w:pPr>
        <w:spacing w:after="0"/>
        <w:ind w:left="360"/>
      </w:pPr>
      <w:r>
        <w:rPr>
          <w:rFonts w:ascii="Arial" w:eastAsia="Arial" w:hAnsi="Arial" w:cs="Arial"/>
          <w:b/>
          <w:sz w:val="24"/>
        </w:rPr>
        <w:t xml:space="preserve"> </w:t>
      </w:r>
    </w:p>
    <w:p w14:paraId="1DD66936" w14:textId="77777777" w:rsidR="00B41E79" w:rsidRDefault="00261C6F">
      <w:pPr>
        <w:spacing w:after="5" w:line="249" w:lineRule="auto"/>
        <w:ind w:left="1001" w:right="762" w:hanging="10"/>
        <w:jc w:val="both"/>
      </w:pPr>
      <w:r>
        <w:rPr>
          <w:rFonts w:ascii="Arial" w:eastAsia="Arial" w:hAnsi="Arial" w:cs="Arial"/>
          <w:i/>
        </w:rPr>
        <w:t xml:space="preserve">“Artículo 42°. Trámite de reintegro de Caja Chica Auxiliar. </w:t>
      </w:r>
    </w:p>
    <w:p w14:paraId="458F0765" w14:textId="77777777" w:rsidR="00B41E79" w:rsidRDefault="00261C6F">
      <w:pPr>
        <w:spacing w:after="0"/>
        <w:ind w:left="1006"/>
      </w:pPr>
      <w:r>
        <w:rPr>
          <w:rFonts w:ascii="Arial" w:eastAsia="Arial" w:hAnsi="Arial" w:cs="Arial"/>
          <w:i/>
        </w:rPr>
        <w:t xml:space="preserve"> </w:t>
      </w:r>
    </w:p>
    <w:p w14:paraId="1B1B922C" w14:textId="77777777" w:rsidR="00B41E79" w:rsidRDefault="00261C6F">
      <w:pPr>
        <w:spacing w:after="5" w:line="249" w:lineRule="auto"/>
        <w:ind w:left="1001" w:right="762" w:hanging="10"/>
        <w:jc w:val="both"/>
      </w:pPr>
      <w:r>
        <w:rPr>
          <w:rFonts w:ascii="Arial" w:eastAsia="Arial" w:hAnsi="Arial" w:cs="Arial"/>
          <w:i/>
        </w:rPr>
        <w:t xml:space="preserve">El reintegro de las sumas canceladas por las Cajas Chicas </w:t>
      </w:r>
      <w:proofErr w:type="gramStart"/>
      <w:r>
        <w:rPr>
          <w:rFonts w:ascii="Arial" w:eastAsia="Arial" w:hAnsi="Arial" w:cs="Arial"/>
          <w:i/>
        </w:rPr>
        <w:t>Auxiliares,</w:t>
      </w:r>
      <w:proofErr w:type="gramEnd"/>
      <w:r>
        <w:rPr>
          <w:rFonts w:ascii="Arial" w:eastAsia="Arial" w:hAnsi="Arial" w:cs="Arial"/>
          <w:i/>
        </w:rPr>
        <w:t xml:space="preserve"> deberá solicitarse como máximo, dentro de los 15 días naturales inmediatos siguientes a la fecha en que se realizó su pago. Para ello deberá registrar el detalle de los documentos cancelados en la herramienta electrónica diseñada para realizar solicitudes de reintegro ante el Departamento Financiero Contable, resguardando adecuadamente bajo su custodia las facturas originales canceladas y documentación soporte relacionada al pago, como evidencia de las erogaciones efectuadas, las que deberán cumplir con lo dispuesto en el artículo 8°. “Comprobantes autorizados” artículo 9°. “Requisitos de los comprobantes”, de este Reglamento. </w:t>
      </w:r>
    </w:p>
    <w:p w14:paraId="0BC36BB8" w14:textId="77777777" w:rsidR="00B41E79" w:rsidRDefault="00261C6F">
      <w:pPr>
        <w:spacing w:after="0"/>
        <w:ind w:left="1006"/>
      </w:pPr>
      <w:r>
        <w:rPr>
          <w:rFonts w:ascii="Arial" w:eastAsia="Arial" w:hAnsi="Arial" w:cs="Arial"/>
          <w:i/>
        </w:rPr>
        <w:t xml:space="preserve"> </w:t>
      </w:r>
    </w:p>
    <w:p w14:paraId="63081B21" w14:textId="77777777" w:rsidR="00B41E79" w:rsidRDefault="00261C6F">
      <w:pPr>
        <w:spacing w:after="5" w:line="249" w:lineRule="auto"/>
        <w:ind w:left="1001" w:right="762" w:hanging="10"/>
        <w:jc w:val="both"/>
      </w:pPr>
      <w:r>
        <w:rPr>
          <w:rFonts w:ascii="Arial" w:eastAsia="Arial" w:hAnsi="Arial" w:cs="Arial"/>
          <w:i/>
        </w:rPr>
        <w:t xml:space="preserve">En relación con los reintegros de cajas chicas auxiliares, la persona encargada y la persona responsable deben constatar, la autenticidad, razonabilidad, exactitud aritmética del reembolso, así como lo dispuesto en el artículo 5° “Gastos autorizados” de este Reglamento. </w:t>
      </w:r>
    </w:p>
    <w:p w14:paraId="49059E0D" w14:textId="77777777" w:rsidR="00B41E79" w:rsidRDefault="00261C6F">
      <w:pPr>
        <w:spacing w:after="0"/>
        <w:ind w:left="1006"/>
      </w:pPr>
      <w:r>
        <w:rPr>
          <w:rFonts w:ascii="Arial" w:eastAsia="Arial" w:hAnsi="Arial" w:cs="Arial"/>
          <w:i/>
        </w:rPr>
        <w:t xml:space="preserve"> </w:t>
      </w:r>
    </w:p>
    <w:p w14:paraId="778D2320" w14:textId="77777777" w:rsidR="00B41E79" w:rsidRDefault="00261C6F">
      <w:pPr>
        <w:spacing w:after="5" w:line="249" w:lineRule="auto"/>
        <w:ind w:left="1001" w:right="762" w:hanging="10"/>
        <w:jc w:val="both"/>
      </w:pPr>
      <w:r>
        <w:rPr>
          <w:rFonts w:ascii="Arial" w:eastAsia="Arial" w:hAnsi="Arial" w:cs="Arial"/>
          <w:i/>
        </w:rPr>
        <w:t xml:space="preserve">Artículo 43°. Medios de reintegro de Caja Chica Auxiliar. </w:t>
      </w:r>
    </w:p>
    <w:p w14:paraId="7C896A9F" w14:textId="77777777" w:rsidR="00B41E79" w:rsidRDefault="00261C6F">
      <w:pPr>
        <w:spacing w:after="0"/>
        <w:ind w:left="1006"/>
      </w:pPr>
      <w:r>
        <w:rPr>
          <w:rFonts w:ascii="Arial" w:eastAsia="Arial" w:hAnsi="Arial" w:cs="Arial"/>
          <w:i/>
        </w:rPr>
        <w:t xml:space="preserve"> </w:t>
      </w:r>
    </w:p>
    <w:p w14:paraId="3ECC5A76" w14:textId="77777777" w:rsidR="00B41E79" w:rsidRDefault="00261C6F">
      <w:pPr>
        <w:spacing w:after="5" w:line="249" w:lineRule="auto"/>
        <w:ind w:left="1001" w:right="762" w:hanging="10"/>
        <w:jc w:val="both"/>
      </w:pPr>
      <w:r>
        <w:rPr>
          <w:rFonts w:ascii="Arial" w:eastAsia="Arial" w:hAnsi="Arial" w:cs="Arial"/>
          <w:i/>
        </w:rPr>
        <w:t xml:space="preserve">La provisión de fondos a las Cajas Chicas Auxiliares se hará a través de cheque a favor de la persona responsable de la caja chica auxiliar, tarjetas de compras o transferencia electrónica de fondos, según corresponda. Podrá reintegrarse en efectivo cuando las circunstancias así lo ameriten”. </w:t>
      </w:r>
    </w:p>
    <w:p w14:paraId="40B72EB8" w14:textId="77777777" w:rsidR="00B41E79" w:rsidRDefault="00261C6F">
      <w:pPr>
        <w:spacing w:after="0"/>
        <w:ind w:left="1006"/>
      </w:pPr>
      <w:r>
        <w:rPr>
          <w:rFonts w:ascii="Arial" w:eastAsia="Arial" w:hAnsi="Arial" w:cs="Arial"/>
          <w:sz w:val="24"/>
        </w:rPr>
        <w:t xml:space="preserve"> </w:t>
      </w:r>
    </w:p>
    <w:p w14:paraId="4E88181E" w14:textId="77777777" w:rsidR="00B41E79" w:rsidRDefault="00261C6F">
      <w:pPr>
        <w:spacing w:after="0"/>
        <w:ind w:left="1006"/>
      </w:pPr>
      <w:r>
        <w:rPr>
          <w:rFonts w:ascii="Arial" w:eastAsia="Arial" w:hAnsi="Arial" w:cs="Arial"/>
          <w:sz w:val="24"/>
        </w:rPr>
        <w:t xml:space="preserve"> </w:t>
      </w:r>
    </w:p>
    <w:p w14:paraId="5612177B" w14:textId="77777777" w:rsidR="00B41E79" w:rsidRDefault="00261C6F">
      <w:pPr>
        <w:spacing w:after="5" w:line="250" w:lineRule="auto"/>
        <w:ind w:left="1016" w:right="149" w:hanging="10"/>
        <w:jc w:val="both"/>
      </w:pPr>
      <w:r>
        <w:rPr>
          <w:rFonts w:ascii="Arial" w:eastAsia="Arial" w:hAnsi="Arial" w:cs="Arial"/>
          <w:sz w:val="24"/>
        </w:rPr>
        <w:t xml:space="preserve">Por lo anterior, se deberán observar las siguientes disposiciones: </w:t>
      </w:r>
    </w:p>
    <w:p w14:paraId="0F1BA8B2" w14:textId="77777777" w:rsidR="00B41E79" w:rsidRDefault="00261C6F">
      <w:pPr>
        <w:spacing w:after="0"/>
        <w:ind w:left="360"/>
      </w:pPr>
      <w:r>
        <w:rPr>
          <w:rFonts w:ascii="Arial" w:eastAsia="Arial" w:hAnsi="Arial" w:cs="Arial"/>
          <w:sz w:val="24"/>
        </w:rPr>
        <w:t xml:space="preserve"> </w:t>
      </w:r>
    </w:p>
    <w:p w14:paraId="3323746E" w14:textId="77777777" w:rsidR="00B41E79" w:rsidRDefault="00261C6F">
      <w:pPr>
        <w:spacing w:after="5" w:line="250" w:lineRule="auto"/>
        <w:ind w:left="355" w:right="149" w:hanging="10"/>
        <w:jc w:val="both"/>
      </w:pPr>
      <w:r>
        <w:rPr>
          <w:rFonts w:ascii="Arial" w:eastAsia="Arial" w:hAnsi="Arial" w:cs="Arial"/>
          <w:b/>
          <w:sz w:val="24"/>
        </w:rPr>
        <w:t>3.1</w:t>
      </w:r>
      <w:r>
        <w:rPr>
          <w:rFonts w:ascii="Arial" w:eastAsia="Arial" w:hAnsi="Arial" w:cs="Arial"/>
          <w:sz w:val="24"/>
        </w:rPr>
        <w:t xml:space="preserve"> Con cada factura se deberá archivar lo siguiente: </w:t>
      </w:r>
    </w:p>
    <w:p w14:paraId="7236698A" w14:textId="77777777" w:rsidR="00B41E79" w:rsidRDefault="00261C6F">
      <w:pPr>
        <w:spacing w:after="0"/>
        <w:ind w:left="360"/>
      </w:pPr>
      <w:r>
        <w:rPr>
          <w:rFonts w:ascii="Arial" w:eastAsia="Arial" w:hAnsi="Arial" w:cs="Arial"/>
          <w:sz w:val="24"/>
        </w:rPr>
        <w:t xml:space="preserve"> </w:t>
      </w:r>
    </w:p>
    <w:p w14:paraId="2C7BBB36" w14:textId="77777777" w:rsidR="00B41E79" w:rsidRDefault="00261C6F">
      <w:pPr>
        <w:numPr>
          <w:ilvl w:val="0"/>
          <w:numId w:val="4"/>
        </w:numPr>
        <w:spacing w:after="5" w:line="250" w:lineRule="auto"/>
        <w:ind w:right="149" w:hanging="10"/>
        <w:jc w:val="both"/>
      </w:pPr>
      <w:r>
        <w:rPr>
          <w:rFonts w:ascii="Arial" w:eastAsia="Arial" w:hAnsi="Arial" w:cs="Arial"/>
          <w:sz w:val="24"/>
        </w:rPr>
        <w:t xml:space="preserve">Solicitud de autorización de gastos y aprobación, cuando corresponde a otros centros de responsabilidad. </w:t>
      </w:r>
    </w:p>
    <w:p w14:paraId="21C9C5A2" w14:textId="77777777" w:rsidR="00B41E79" w:rsidRDefault="00261C6F">
      <w:pPr>
        <w:spacing w:after="0"/>
        <w:ind w:left="360"/>
      </w:pPr>
      <w:r>
        <w:rPr>
          <w:rFonts w:ascii="Arial" w:eastAsia="Arial" w:hAnsi="Arial" w:cs="Arial"/>
          <w:sz w:val="24"/>
        </w:rPr>
        <w:t xml:space="preserve"> </w:t>
      </w:r>
    </w:p>
    <w:p w14:paraId="54AFA879" w14:textId="77777777" w:rsidR="00B41E79" w:rsidRDefault="00261C6F">
      <w:pPr>
        <w:numPr>
          <w:ilvl w:val="0"/>
          <w:numId w:val="4"/>
        </w:numPr>
        <w:spacing w:after="5" w:line="250" w:lineRule="auto"/>
        <w:ind w:right="149" w:hanging="10"/>
        <w:jc w:val="both"/>
      </w:pPr>
      <w:r>
        <w:rPr>
          <w:rFonts w:ascii="Arial" w:eastAsia="Arial" w:hAnsi="Arial" w:cs="Arial"/>
          <w:sz w:val="24"/>
        </w:rPr>
        <w:t>Para todas las compras superiores a los ¢220.000.00 se deben presentar al menos 3 cotizaciones.</w:t>
      </w:r>
      <w:r>
        <w:rPr>
          <w:rFonts w:ascii="Arial" w:eastAsia="Arial" w:hAnsi="Arial" w:cs="Arial"/>
          <w:i/>
          <w:sz w:val="24"/>
        </w:rPr>
        <w:t xml:space="preserve"> </w:t>
      </w:r>
      <w:r>
        <w:rPr>
          <w:rFonts w:ascii="Arial" w:eastAsia="Arial" w:hAnsi="Arial" w:cs="Arial"/>
          <w:i/>
          <w:color w:val="4472C4"/>
          <w:sz w:val="24"/>
        </w:rPr>
        <w:t xml:space="preserve"> </w:t>
      </w:r>
    </w:p>
    <w:p w14:paraId="71DF14E1" w14:textId="77777777" w:rsidR="00B41E79" w:rsidRDefault="00261C6F">
      <w:pPr>
        <w:numPr>
          <w:ilvl w:val="0"/>
          <w:numId w:val="4"/>
        </w:numPr>
        <w:spacing w:after="5" w:line="250" w:lineRule="auto"/>
        <w:ind w:right="149" w:hanging="10"/>
        <w:jc w:val="both"/>
      </w:pPr>
      <w:r>
        <w:rPr>
          <w:rFonts w:ascii="Arial" w:eastAsia="Arial" w:hAnsi="Arial" w:cs="Arial"/>
          <w:sz w:val="24"/>
        </w:rPr>
        <w:t xml:space="preserve">Cuando procede, se archiva junto con la factura el original del adelanto (anticipo de </w:t>
      </w:r>
      <w:r>
        <w:rPr>
          <w:rFonts w:ascii="Arial" w:eastAsia="Arial" w:hAnsi="Arial" w:cs="Arial"/>
          <w:b/>
          <w:sz w:val="24"/>
          <w:u w:val="single" w:color="000000"/>
        </w:rPr>
        <w:t>bienes y servicios</w:t>
      </w:r>
      <w:r>
        <w:rPr>
          <w:rFonts w:ascii="Arial" w:eastAsia="Arial" w:hAnsi="Arial" w:cs="Arial"/>
          <w:sz w:val="24"/>
        </w:rPr>
        <w:t xml:space="preserve"> de Caja Chica), como constancia de la liquidación </w:t>
      </w:r>
      <w:proofErr w:type="gramStart"/>
      <w:r>
        <w:rPr>
          <w:rFonts w:ascii="Arial" w:eastAsia="Arial" w:hAnsi="Arial" w:cs="Arial"/>
          <w:sz w:val="24"/>
        </w:rPr>
        <w:t>del mismo</w:t>
      </w:r>
      <w:proofErr w:type="gramEnd"/>
      <w:r>
        <w:rPr>
          <w:rFonts w:ascii="Arial" w:eastAsia="Arial" w:hAnsi="Arial" w:cs="Arial"/>
          <w:sz w:val="24"/>
        </w:rPr>
        <w:t xml:space="preserve">. </w:t>
      </w:r>
    </w:p>
    <w:p w14:paraId="1630DD4C" w14:textId="77777777" w:rsidR="00B41E79" w:rsidRDefault="00261C6F">
      <w:pPr>
        <w:spacing w:after="0"/>
        <w:ind w:left="360"/>
      </w:pPr>
      <w:r>
        <w:rPr>
          <w:rFonts w:ascii="Arial" w:eastAsia="Arial" w:hAnsi="Arial" w:cs="Arial"/>
          <w:sz w:val="24"/>
        </w:rPr>
        <w:t xml:space="preserve"> </w:t>
      </w:r>
    </w:p>
    <w:p w14:paraId="6BA67344" w14:textId="77777777" w:rsidR="00B41E79" w:rsidRDefault="00261C6F">
      <w:pPr>
        <w:numPr>
          <w:ilvl w:val="0"/>
          <w:numId w:val="4"/>
        </w:numPr>
        <w:spacing w:after="5" w:line="249" w:lineRule="auto"/>
        <w:ind w:right="149" w:hanging="10"/>
        <w:jc w:val="both"/>
      </w:pPr>
      <w:r>
        <w:rPr>
          <w:rFonts w:ascii="Arial" w:eastAsia="Arial" w:hAnsi="Arial" w:cs="Arial"/>
          <w:b/>
          <w:sz w:val="24"/>
          <w:u w:val="single" w:color="000000"/>
        </w:rPr>
        <w:t>Formulario establecido para las compras por medio del fondo de Caja Chica vía</w:t>
      </w:r>
      <w:r>
        <w:rPr>
          <w:rFonts w:ascii="Arial" w:eastAsia="Arial" w:hAnsi="Arial" w:cs="Arial"/>
          <w:b/>
          <w:sz w:val="24"/>
        </w:rPr>
        <w:t xml:space="preserve"> </w:t>
      </w:r>
      <w:r>
        <w:rPr>
          <w:rFonts w:ascii="Arial" w:eastAsia="Arial" w:hAnsi="Arial" w:cs="Arial"/>
          <w:b/>
          <w:sz w:val="24"/>
          <w:u w:val="single" w:color="000000"/>
        </w:rPr>
        <w:t>excepción del inciso g) del artículo 3 de la Ley General de Contratación Pública, con la</w:t>
      </w:r>
      <w:r>
        <w:rPr>
          <w:rFonts w:ascii="Arial" w:eastAsia="Arial" w:hAnsi="Arial" w:cs="Arial"/>
          <w:b/>
          <w:sz w:val="24"/>
        </w:rPr>
        <w:t xml:space="preserve"> </w:t>
      </w:r>
      <w:r>
        <w:rPr>
          <w:rFonts w:ascii="Arial" w:eastAsia="Arial" w:hAnsi="Arial" w:cs="Arial"/>
          <w:b/>
          <w:sz w:val="24"/>
          <w:u w:val="single" w:color="000000"/>
        </w:rPr>
        <w:lastRenderedPageBreak/>
        <w:t>justificación del artículo 12 del Reglamento a esta Ley y lo remite a la oficina</w:t>
      </w:r>
      <w:r>
        <w:rPr>
          <w:rFonts w:ascii="Arial" w:eastAsia="Arial" w:hAnsi="Arial" w:cs="Arial"/>
          <w:b/>
          <w:sz w:val="24"/>
        </w:rPr>
        <w:t xml:space="preserve"> </w:t>
      </w:r>
      <w:r>
        <w:rPr>
          <w:rFonts w:ascii="Arial" w:eastAsia="Arial" w:hAnsi="Arial" w:cs="Arial"/>
          <w:b/>
          <w:sz w:val="24"/>
          <w:u w:val="single" w:color="000000"/>
        </w:rPr>
        <w:t>responsable de la Caja Chica a través de la cual se realizará la compra.</w:t>
      </w:r>
      <w:r>
        <w:rPr>
          <w:rFonts w:ascii="Arial" w:eastAsia="Arial" w:hAnsi="Arial" w:cs="Arial"/>
          <w:b/>
          <w:sz w:val="24"/>
        </w:rPr>
        <w:t xml:space="preserve"> </w:t>
      </w:r>
    </w:p>
    <w:p w14:paraId="6BA0DC8E" w14:textId="77777777" w:rsidR="00B41E79" w:rsidRDefault="00261C6F">
      <w:pPr>
        <w:spacing w:after="0"/>
        <w:ind w:left="360"/>
      </w:pPr>
      <w:r>
        <w:rPr>
          <w:rFonts w:ascii="Arial" w:eastAsia="Arial" w:hAnsi="Arial" w:cs="Arial"/>
          <w:b/>
          <w:sz w:val="24"/>
        </w:rPr>
        <w:t xml:space="preserve"> </w:t>
      </w:r>
    </w:p>
    <w:p w14:paraId="153A204F" w14:textId="77777777" w:rsidR="00B41E79" w:rsidRDefault="00261C6F">
      <w:pPr>
        <w:numPr>
          <w:ilvl w:val="0"/>
          <w:numId w:val="4"/>
        </w:numPr>
        <w:spacing w:after="5" w:line="249" w:lineRule="auto"/>
        <w:ind w:right="149" w:hanging="10"/>
        <w:jc w:val="both"/>
      </w:pPr>
      <w:r>
        <w:rPr>
          <w:rFonts w:ascii="Arial" w:eastAsia="Arial" w:hAnsi="Arial" w:cs="Arial"/>
          <w:b/>
          <w:sz w:val="24"/>
          <w:u w:val="single" w:color="000000"/>
        </w:rPr>
        <w:t>Cualquier otra documentación que justifique la compra por medio de la Caja</w:t>
      </w:r>
      <w:r>
        <w:rPr>
          <w:rFonts w:ascii="Arial" w:eastAsia="Arial" w:hAnsi="Arial" w:cs="Arial"/>
          <w:b/>
          <w:sz w:val="24"/>
        </w:rPr>
        <w:t xml:space="preserve"> </w:t>
      </w:r>
      <w:r>
        <w:rPr>
          <w:rFonts w:ascii="Arial" w:eastAsia="Arial" w:hAnsi="Arial" w:cs="Arial"/>
          <w:b/>
          <w:sz w:val="24"/>
          <w:u w:val="single" w:color="000000"/>
        </w:rPr>
        <w:t>Chica.</w:t>
      </w:r>
      <w:r>
        <w:rPr>
          <w:rFonts w:ascii="Arial" w:eastAsia="Arial" w:hAnsi="Arial" w:cs="Arial"/>
          <w:b/>
          <w:sz w:val="24"/>
        </w:rPr>
        <w:t xml:space="preserve"> </w:t>
      </w:r>
    </w:p>
    <w:p w14:paraId="71F63FC0" w14:textId="77777777" w:rsidR="00B41E79" w:rsidRDefault="00261C6F">
      <w:pPr>
        <w:spacing w:after="0"/>
        <w:ind w:left="360"/>
      </w:pPr>
      <w:r>
        <w:rPr>
          <w:rFonts w:ascii="Arial" w:eastAsia="Arial" w:hAnsi="Arial" w:cs="Arial"/>
          <w:sz w:val="24"/>
        </w:rPr>
        <w:t xml:space="preserve"> </w:t>
      </w:r>
    </w:p>
    <w:p w14:paraId="0EF8ACC7" w14:textId="77777777" w:rsidR="00B41E79" w:rsidRDefault="00261C6F">
      <w:pPr>
        <w:spacing w:after="0"/>
        <w:ind w:left="360"/>
      </w:pPr>
      <w:r>
        <w:rPr>
          <w:rFonts w:ascii="Arial" w:eastAsia="Arial" w:hAnsi="Arial" w:cs="Arial"/>
          <w:sz w:val="24"/>
        </w:rPr>
        <w:t xml:space="preserve"> </w:t>
      </w:r>
    </w:p>
    <w:p w14:paraId="750903DD" w14:textId="77777777" w:rsidR="00B41E79" w:rsidRDefault="00261C6F">
      <w:pPr>
        <w:pStyle w:val="Ttulo1"/>
        <w:ind w:left="-5" w:right="136"/>
      </w:pPr>
      <w:r>
        <w:t xml:space="preserve">3. Controles de los fondos de Caja Chica </w:t>
      </w:r>
    </w:p>
    <w:p w14:paraId="75E6309D" w14:textId="77777777" w:rsidR="00B41E79" w:rsidRDefault="00261C6F">
      <w:pPr>
        <w:spacing w:after="0"/>
        <w:ind w:left="360"/>
      </w:pPr>
      <w:r>
        <w:rPr>
          <w:rFonts w:ascii="Arial" w:eastAsia="Arial" w:hAnsi="Arial" w:cs="Arial"/>
          <w:b/>
          <w:sz w:val="24"/>
        </w:rPr>
        <w:t xml:space="preserve"> </w:t>
      </w:r>
    </w:p>
    <w:p w14:paraId="1AE3F6A4" w14:textId="77777777" w:rsidR="00B41E79" w:rsidRDefault="00261C6F">
      <w:pPr>
        <w:spacing w:after="5" w:line="250" w:lineRule="auto"/>
        <w:ind w:left="345" w:right="149" w:firstLine="646"/>
        <w:jc w:val="both"/>
      </w:pPr>
      <w:r>
        <w:rPr>
          <w:rFonts w:ascii="Arial" w:eastAsia="Arial" w:hAnsi="Arial" w:cs="Arial"/>
          <w:sz w:val="24"/>
        </w:rPr>
        <w:t xml:space="preserve">Para el control y registro de los fondos de las cajas chicas auxiliares el artículo 44, 50 y 51 del Reglamento de Caja Chicas del Poder Judicial, dispone: </w:t>
      </w:r>
    </w:p>
    <w:p w14:paraId="3679B1F1" w14:textId="77777777" w:rsidR="00B41E79" w:rsidRDefault="00261C6F">
      <w:pPr>
        <w:spacing w:after="0"/>
        <w:ind w:left="360"/>
      </w:pPr>
      <w:r>
        <w:rPr>
          <w:rFonts w:ascii="Arial" w:eastAsia="Arial" w:hAnsi="Arial" w:cs="Arial"/>
          <w:sz w:val="24"/>
        </w:rPr>
        <w:t xml:space="preserve"> </w:t>
      </w:r>
    </w:p>
    <w:p w14:paraId="75AC4583" w14:textId="77777777" w:rsidR="00B41E79" w:rsidRDefault="00261C6F">
      <w:pPr>
        <w:spacing w:after="0"/>
        <w:ind w:left="1001" w:hanging="10"/>
      </w:pPr>
      <w:r>
        <w:rPr>
          <w:rFonts w:ascii="Arial" w:eastAsia="Arial" w:hAnsi="Arial" w:cs="Arial"/>
          <w:b/>
          <w:i/>
        </w:rPr>
        <w:t xml:space="preserve">“Artículo 44°. Arqueos. </w:t>
      </w:r>
    </w:p>
    <w:p w14:paraId="6CF3A00F" w14:textId="77777777" w:rsidR="00B41E79" w:rsidRDefault="00261C6F">
      <w:pPr>
        <w:spacing w:after="0"/>
        <w:ind w:left="1006"/>
      </w:pPr>
      <w:r>
        <w:rPr>
          <w:rFonts w:ascii="Arial" w:eastAsia="Arial" w:hAnsi="Arial" w:cs="Arial"/>
          <w:i/>
        </w:rPr>
        <w:t xml:space="preserve"> </w:t>
      </w:r>
    </w:p>
    <w:p w14:paraId="595047D3" w14:textId="77777777" w:rsidR="00B41E79" w:rsidRDefault="00261C6F">
      <w:pPr>
        <w:spacing w:after="5" w:line="249" w:lineRule="auto"/>
        <w:ind w:left="1001" w:right="1339" w:hanging="10"/>
        <w:jc w:val="both"/>
      </w:pPr>
      <w:r>
        <w:rPr>
          <w:rFonts w:ascii="Arial" w:eastAsia="Arial" w:hAnsi="Arial" w:cs="Arial"/>
          <w:i/>
        </w:rPr>
        <w:t xml:space="preserve">La persona encargada del manejo de la Caja Chica Auxiliar deberá efectuar un arqueo el último día de cada mes, el cual deberá contar con el visto bueno de la jefatura inmediata de la oficina, remitiéndolo al Departamento Financiero Contable con copia a la Auditoría Judicial, a más tardar el tercer día hábil del mes siguiente. Este arqueo corresponde enviarlo independientemente si hubo erogación o movimiento alguno durante ese mes. </w:t>
      </w:r>
    </w:p>
    <w:p w14:paraId="77E0448A" w14:textId="77777777" w:rsidR="00B41E79" w:rsidRDefault="00261C6F">
      <w:pPr>
        <w:spacing w:after="0"/>
        <w:ind w:left="1006"/>
      </w:pPr>
      <w:r>
        <w:rPr>
          <w:rFonts w:ascii="Arial" w:eastAsia="Arial" w:hAnsi="Arial" w:cs="Arial"/>
          <w:b/>
          <w:i/>
        </w:rPr>
        <w:t xml:space="preserve"> </w:t>
      </w:r>
    </w:p>
    <w:p w14:paraId="71B248A2" w14:textId="77777777" w:rsidR="00B41E79" w:rsidRDefault="00261C6F">
      <w:pPr>
        <w:spacing w:after="0"/>
        <w:ind w:left="1001" w:hanging="10"/>
      </w:pPr>
      <w:r>
        <w:rPr>
          <w:rFonts w:ascii="Arial" w:eastAsia="Arial" w:hAnsi="Arial" w:cs="Arial"/>
          <w:b/>
          <w:i/>
        </w:rPr>
        <w:t xml:space="preserve">Artículo 50°. Control de registros y archivos. </w:t>
      </w:r>
    </w:p>
    <w:p w14:paraId="5F995B45" w14:textId="77777777" w:rsidR="00B41E79" w:rsidRDefault="00261C6F">
      <w:pPr>
        <w:spacing w:after="0"/>
        <w:ind w:left="1006"/>
      </w:pPr>
      <w:r>
        <w:rPr>
          <w:rFonts w:ascii="Arial" w:eastAsia="Arial" w:hAnsi="Arial" w:cs="Arial"/>
          <w:i/>
        </w:rPr>
        <w:t xml:space="preserve"> </w:t>
      </w:r>
    </w:p>
    <w:p w14:paraId="194F5FFA" w14:textId="77777777" w:rsidR="00B41E79" w:rsidRDefault="00261C6F">
      <w:pPr>
        <w:spacing w:after="5" w:line="249" w:lineRule="auto"/>
        <w:ind w:left="1001" w:right="1339" w:hanging="10"/>
        <w:jc w:val="both"/>
      </w:pPr>
      <w:r>
        <w:rPr>
          <w:rFonts w:ascii="Arial" w:eastAsia="Arial" w:hAnsi="Arial" w:cs="Arial"/>
          <w:i/>
        </w:rPr>
        <w:t xml:space="preserve">Como parte del manejo de las Cajas Chicas Auxiliares, cuando exista una cuenta bancaria es obligatorio registrar en un libro físico o electrónico, según corresponda para el manejo de efectivo y otro para el control de la cuenta corriente, si además se hace uso del sistema de pago de tarjeta de compras institucionales, igualmente debe llevar un libro de registro de los movimientos de las tarjetas.  Si no existe cuenta bancaria, debe utilizarse únicamente el libro de control de efectivo. </w:t>
      </w:r>
    </w:p>
    <w:p w14:paraId="1521C19B" w14:textId="77777777" w:rsidR="00B41E79" w:rsidRDefault="00261C6F">
      <w:pPr>
        <w:spacing w:after="0"/>
        <w:ind w:left="1006"/>
      </w:pPr>
      <w:r>
        <w:rPr>
          <w:rFonts w:ascii="Arial" w:eastAsia="Arial" w:hAnsi="Arial" w:cs="Arial"/>
          <w:i/>
        </w:rPr>
        <w:t xml:space="preserve"> </w:t>
      </w:r>
    </w:p>
    <w:p w14:paraId="4B0D0B3C" w14:textId="77777777" w:rsidR="00B41E79" w:rsidRDefault="00261C6F">
      <w:pPr>
        <w:spacing w:after="5" w:line="249" w:lineRule="auto"/>
        <w:ind w:left="1001" w:right="1339" w:hanging="10"/>
        <w:jc w:val="both"/>
      </w:pPr>
      <w:r>
        <w:rPr>
          <w:rFonts w:ascii="Arial" w:eastAsia="Arial" w:hAnsi="Arial" w:cs="Arial"/>
          <w:i/>
        </w:rPr>
        <w:t xml:space="preserve">Todas las Cajas Chicas Auxiliares, deberán mantener los archivos físicos o electrónicos adecuados, que permitan la custodia segura de los componentes del fondo fijo, esto para fines informativos, seguimientos y evaluaciones de los órganos fiscalizadores.” </w:t>
      </w:r>
    </w:p>
    <w:p w14:paraId="4E74D1EA" w14:textId="77777777" w:rsidR="00B41E79" w:rsidRDefault="00261C6F">
      <w:pPr>
        <w:spacing w:after="0"/>
        <w:ind w:left="1006"/>
      </w:pPr>
      <w:r>
        <w:rPr>
          <w:rFonts w:ascii="Arial" w:eastAsia="Arial" w:hAnsi="Arial" w:cs="Arial"/>
          <w:b/>
        </w:rPr>
        <w:t xml:space="preserve"> </w:t>
      </w:r>
    </w:p>
    <w:p w14:paraId="72A5E508" w14:textId="77777777" w:rsidR="00B41E79" w:rsidRDefault="00261C6F">
      <w:pPr>
        <w:spacing w:after="0"/>
        <w:ind w:left="1001" w:hanging="10"/>
      </w:pPr>
      <w:r>
        <w:rPr>
          <w:rFonts w:ascii="Arial" w:eastAsia="Arial" w:hAnsi="Arial" w:cs="Arial"/>
          <w:b/>
          <w:i/>
        </w:rPr>
        <w:t xml:space="preserve">Artículo 51°. Arqueos y evaluaciones. </w:t>
      </w:r>
    </w:p>
    <w:p w14:paraId="61505ABE" w14:textId="77777777" w:rsidR="00B41E79" w:rsidRDefault="00261C6F">
      <w:pPr>
        <w:spacing w:after="0"/>
        <w:ind w:left="1006"/>
      </w:pPr>
      <w:r>
        <w:rPr>
          <w:rFonts w:ascii="Arial" w:eastAsia="Arial" w:hAnsi="Arial" w:cs="Arial"/>
          <w:i/>
        </w:rPr>
        <w:t xml:space="preserve"> </w:t>
      </w:r>
    </w:p>
    <w:p w14:paraId="62B60828" w14:textId="77777777" w:rsidR="00B41E79" w:rsidRDefault="00261C6F">
      <w:pPr>
        <w:spacing w:after="5" w:line="249" w:lineRule="auto"/>
        <w:ind w:left="1001" w:right="762" w:hanging="10"/>
        <w:jc w:val="both"/>
      </w:pPr>
      <w:r>
        <w:rPr>
          <w:rFonts w:ascii="Arial" w:eastAsia="Arial" w:hAnsi="Arial" w:cs="Arial"/>
          <w:i/>
        </w:rPr>
        <w:t xml:space="preserve">Periódicamente y en forma sorpresiva, el Departamento Financiero Contable efectuará arqueos a las Cajas Chicas Auxiliares del Poder Judicial. </w:t>
      </w:r>
    </w:p>
    <w:p w14:paraId="7C63DE43" w14:textId="77777777" w:rsidR="00B41E79" w:rsidRDefault="00261C6F">
      <w:pPr>
        <w:spacing w:after="0"/>
        <w:ind w:left="1006"/>
      </w:pPr>
      <w:r>
        <w:rPr>
          <w:rFonts w:ascii="Arial" w:eastAsia="Arial" w:hAnsi="Arial" w:cs="Arial"/>
          <w:i/>
        </w:rPr>
        <w:t xml:space="preserve"> </w:t>
      </w:r>
    </w:p>
    <w:p w14:paraId="1E52BA96" w14:textId="77777777" w:rsidR="00B41E79" w:rsidRDefault="00261C6F">
      <w:pPr>
        <w:spacing w:after="5" w:line="249" w:lineRule="auto"/>
        <w:ind w:left="1001" w:right="762" w:hanging="10"/>
        <w:jc w:val="both"/>
      </w:pPr>
      <w:r>
        <w:rPr>
          <w:rFonts w:ascii="Arial" w:eastAsia="Arial" w:hAnsi="Arial" w:cs="Arial"/>
          <w:i/>
        </w:rPr>
        <w:t xml:space="preserve">Las Administraciones Regionales deben periódicamente y de manera sorpresiva, realizar arqueos a las cajas chicas auxiliares adscritas a la zona de su competencia. </w:t>
      </w:r>
    </w:p>
    <w:p w14:paraId="66CCC4E9" w14:textId="77777777" w:rsidR="00B41E79" w:rsidRDefault="00261C6F">
      <w:pPr>
        <w:spacing w:after="0"/>
        <w:ind w:left="1006"/>
      </w:pPr>
      <w:r>
        <w:rPr>
          <w:rFonts w:ascii="Arial" w:eastAsia="Arial" w:hAnsi="Arial" w:cs="Arial"/>
          <w:i/>
        </w:rPr>
        <w:t xml:space="preserve"> </w:t>
      </w:r>
    </w:p>
    <w:p w14:paraId="58AB163B" w14:textId="77777777" w:rsidR="00B41E79" w:rsidRDefault="00261C6F">
      <w:pPr>
        <w:spacing w:after="5" w:line="249" w:lineRule="auto"/>
        <w:ind w:left="1001" w:right="1340" w:hanging="10"/>
        <w:jc w:val="both"/>
      </w:pPr>
      <w:r>
        <w:rPr>
          <w:rFonts w:ascii="Arial" w:eastAsia="Arial" w:hAnsi="Arial" w:cs="Arial"/>
          <w:i/>
        </w:rPr>
        <w:t xml:space="preserve">Si se detecta alguna irregularidad, se debe informar a la Dirección Ejecutiva, para que ésta, previo análisis de la situación, lo comunique a la Auditoría Judicial y al Tribunal de la Inspección Judicial, en caso de que corresponda. </w:t>
      </w:r>
    </w:p>
    <w:p w14:paraId="3680AB61" w14:textId="77777777" w:rsidR="00B41E79" w:rsidRDefault="00261C6F">
      <w:pPr>
        <w:spacing w:after="0"/>
        <w:ind w:left="1006"/>
      </w:pPr>
      <w:r>
        <w:rPr>
          <w:rFonts w:ascii="Arial" w:eastAsia="Arial" w:hAnsi="Arial" w:cs="Arial"/>
          <w:i/>
        </w:rPr>
        <w:t xml:space="preserve"> </w:t>
      </w:r>
    </w:p>
    <w:p w14:paraId="013B68D5" w14:textId="77777777" w:rsidR="00B41E79" w:rsidRDefault="00261C6F">
      <w:pPr>
        <w:spacing w:after="5" w:line="249" w:lineRule="auto"/>
        <w:ind w:left="1001" w:right="762" w:hanging="10"/>
        <w:jc w:val="both"/>
      </w:pPr>
      <w:r>
        <w:rPr>
          <w:rFonts w:ascii="Arial" w:eastAsia="Arial" w:hAnsi="Arial" w:cs="Arial"/>
          <w:i/>
        </w:rPr>
        <w:t xml:space="preserve">Asimismo, sin previo aviso, la Auditoría Judicial efectuará las evaluaciones que considere pertinentes a dichos fondos. </w:t>
      </w:r>
    </w:p>
    <w:p w14:paraId="5F315685" w14:textId="77777777" w:rsidR="00B41E79" w:rsidRDefault="00261C6F">
      <w:pPr>
        <w:spacing w:after="0"/>
        <w:ind w:left="1006"/>
      </w:pPr>
      <w:r>
        <w:rPr>
          <w:rFonts w:ascii="Arial" w:eastAsia="Arial" w:hAnsi="Arial" w:cs="Arial"/>
          <w:i/>
        </w:rPr>
        <w:t xml:space="preserve"> </w:t>
      </w:r>
    </w:p>
    <w:p w14:paraId="02D10D6E" w14:textId="77777777" w:rsidR="00B41E79" w:rsidRDefault="00261C6F">
      <w:pPr>
        <w:spacing w:after="5" w:line="250" w:lineRule="auto"/>
        <w:ind w:left="355" w:right="149" w:hanging="10"/>
        <w:jc w:val="both"/>
      </w:pPr>
      <w:r>
        <w:rPr>
          <w:noProof/>
        </w:rPr>
        <mc:AlternateContent>
          <mc:Choice Requires="wpg">
            <w:drawing>
              <wp:anchor distT="0" distB="0" distL="114300" distR="114300" simplePos="0" relativeHeight="251660288" behindDoc="1" locked="0" layoutInCell="1" allowOverlap="1" wp14:anchorId="7A31F8E2" wp14:editId="6A25EF1C">
                <wp:simplePos x="0" y="0"/>
                <wp:positionH relativeFrom="column">
                  <wp:posOffset>210312</wp:posOffset>
                </wp:positionH>
                <wp:positionV relativeFrom="paragraph">
                  <wp:posOffset>345186</wp:posOffset>
                </wp:positionV>
                <wp:extent cx="6333490" cy="350469"/>
                <wp:effectExtent l="0" t="0" r="0" b="0"/>
                <wp:wrapNone/>
                <wp:docPr id="17810" name="Group 17810"/>
                <wp:cNvGraphicFramePr/>
                <a:graphic xmlns:a="http://schemas.openxmlformats.org/drawingml/2006/main">
                  <a:graphicData uri="http://schemas.microsoft.com/office/word/2010/wordprocessingGroup">
                    <wpg:wgp>
                      <wpg:cNvGrpSpPr/>
                      <wpg:grpSpPr>
                        <a:xfrm>
                          <a:off x="0" y="0"/>
                          <a:ext cx="6333490" cy="350469"/>
                          <a:chOff x="0" y="0"/>
                          <a:chExt cx="6333490" cy="350469"/>
                        </a:xfrm>
                      </wpg:grpSpPr>
                      <wps:wsp>
                        <wps:cNvPr id="22715" name="Shape 22715"/>
                        <wps:cNvSpPr/>
                        <wps:spPr>
                          <a:xfrm>
                            <a:off x="0" y="0"/>
                            <a:ext cx="6333490" cy="175260"/>
                          </a:xfrm>
                          <a:custGeom>
                            <a:avLst/>
                            <a:gdLst/>
                            <a:ahLst/>
                            <a:cxnLst/>
                            <a:rect l="0" t="0" r="0" b="0"/>
                            <a:pathLst>
                              <a:path w="6333490" h="175260">
                                <a:moveTo>
                                  <a:pt x="0" y="0"/>
                                </a:moveTo>
                                <a:lnTo>
                                  <a:pt x="6333490" y="0"/>
                                </a:lnTo>
                                <a:lnTo>
                                  <a:pt x="633349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16" name="Shape 22716"/>
                        <wps:cNvSpPr/>
                        <wps:spPr>
                          <a:xfrm>
                            <a:off x="0" y="175209"/>
                            <a:ext cx="6333490" cy="175260"/>
                          </a:xfrm>
                          <a:custGeom>
                            <a:avLst/>
                            <a:gdLst/>
                            <a:ahLst/>
                            <a:cxnLst/>
                            <a:rect l="0" t="0" r="0" b="0"/>
                            <a:pathLst>
                              <a:path w="6333490" h="175260">
                                <a:moveTo>
                                  <a:pt x="0" y="0"/>
                                </a:moveTo>
                                <a:lnTo>
                                  <a:pt x="6333490" y="0"/>
                                </a:lnTo>
                                <a:lnTo>
                                  <a:pt x="633349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7810" style="width:498.7pt;height:27.5959pt;position:absolute;z-index:-2147483534;mso-position-horizontal-relative:text;mso-position-horizontal:absolute;margin-left:16.56pt;mso-position-vertical-relative:text;margin-top:27.18pt;" coordsize="63334,3504">
                <v:shape id="Shape 22717" style="position:absolute;width:63334;height:1752;left:0;top:0;" coordsize="6333490,175260" path="m0,0l6333490,0l6333490,175260l0,175260l0,0">
                  <v:stroke weight="0pt" endcap="flat" joinstyle="miter" miterlimit="10" on="false" color="#000000" opacity="0"/>
                  <v:fill on="true" color="#ffffff"/>
                </v:shape>
                <v:shape id="Shape 22718" style="position:absolute;width:63334;height:1752;left:0;top:1752;" coordsize="6333490,175260" path="m0,0l6333490,0l6333490,175260l0,175260l0,0">
                  <v:stroke weight="0pt" endcap="flat" joinstyle="miter" miterlimit="10" on="false" color="#000000" opacity="0"/>
                  <v:fill on="true" color="#ffffff"/>
                </v:shape>
              </v:group>
            </w:pict>
          </mc:Fallback>
        </mc:AlternateContent>
      </w:r>
      <w:r>
        <w:rPr>
          <w:rFonts w:ascii="Arial" w:eastAsia="Arial" w:hAnsi="Arial" w:cs="Arial"/>
          <w:sz w:val="24"/>
        </w:rPr>
        <w:t xml:space="preserve">Los arqueos mensuales se deben enviar a la cuenta de correo electrónico </w:t>
      </w:r>
      <w:r>
        <w:rPr>
          <w:rFonts w:ascii="Arial" w:eastAsia="Arial" w:hAnsi="Arial" w:cs="Arial"/>
          <w:sz w:val="24"/>
          <w:u w:val="single" w:color="000000"/>
        </w:rPr>
        <w:t>maguero@poderjudicial.go.cr</w:t>
      </w:r>
      <w:r>
        <w:rPr>
          <w:rFonts w:ascii="Arial" w:eastAsia="Arial" w:hAnsi="Arial" w:cs="Arial"/>
          <w:sz w:val="24"/>
        </w:rPr>
        <w:t xml:space="preserve"> a nombre de Mario Agüero Díaz, y </w:t>
      </w:r>
      <w:r>
        <w:rPr>
          <w:rFonts w:ascii="Arial" w:eastAsia="Arial" w:hAnsi="Arial" w:cs="Arial"/>
          <w:b/>
          <w:sz w:val="24"/>
          <w:u w:val="single" w:color="000000"/>
        </w:rPr>
        <w:t>xcampos@poder-judicial.go.cr a nombre</w:t>
      </w:r>
      <w:r>
        <w:rPr>
          <w:rFonts w:ascii="Arial" w:eastAsia="Arial" w:hAnsi="Arial" w:cs="Arial"/>
          <w:b/>
          <w:sz w:val="24"/>
        </w:rPr>
        <w:t xml:space="preserve"> </w:t>
      </w:r>
      <w:r>
        <w:rPr>
          <w:rFonts w:ascii="Arial" w:eastAsia="Arial" w:hAnsi="Arial" w:cs="Arial"/>
          <w:b/>
          <w:sz w:val="24"/>
          <w:u w:val="single" w:color="000000"/>
        </w:rPr>
        <w:t xml:space="preserve">de Xinia Campos </w:t>
      </w:r>
      <w:proofErr w:type="gramStart"/>
      <w:r>
        <w:rPr>
          <w:rFonts w:ascii="Arial" w:eastAsia="Arial" w:hAnsi="Arial" w:cs="Arial"/>
          <w:b/>
          <w:sz w:val="24"/>
          <w:u w:val="single" w:color="000000"/>
        </w:rPr>
        <w:t>Solís</w:t>
      </w:r>
      <w:r>
        <w:rPr>
          <w:rFonts w:ascii="Arial" w:eastAsia="Arial" w:hAnsi="Arial" w:cs="Arial"/>
          <w:sz w:val="24"/>
        </w:rPr>
        <w:t xml:space="preserve">  del</w:t>
      </w:r>
      <w:proofErr w:type="gramEnd"/>
      <w:r>
        <w:rPr>
          <w:rFonts w:ascii="Arial" w:eastAsia="Arial" w:hAnsi="Arial" w:cs="Arial"/>
          <w:sz w:val="24"/>
        </w:rPr>
        <w:t xml:space="preserve"> Departamento Financiero Contable con copia a la cuenta </w:t>
      </w:r>
      <w:r>
        <w:rPr>
          <w:rFonts w:ascii="Arial" w:eastAsia="Arial" w:hAnsi="Arial" w:cs="Arial"/>
          <w:sz w:val="24"/>
          <w:u w:val="single" w:color="000000"/>
        </w:rPr>
        <w:t>auditoria@poder-judicial.go.cr</w:t>
      </w:r>
      <w:r>
        <w:rPr>
          <w:rFonts w:ascii="Arial" w:eastAsia="Arial" w:hAnsi="Arial" w:cs="Arial"/>
          <w:sz w:val="24"/>
        </w:rPr>
        <w:t xml:space="preserve"> de la Auditoria Judicial.  </w:t>
      </w:r>
    </w:p>
    <w:p w14:paraId="28FCDD20" w14:textId="77777777" w:rsidR="00B41E79" w:rsidRDefault="00261C6F">
      <w:pPr>
        <w:spacing w:after="0"/>
        <w:ind w:left="360"/>
      </w:pPr>
      <w:r>
        <w:rPr>
          <w:rFonts w:ascii="Arial" w:eastAsia="Arial" w:hAnsi="Arial" w:cs="Arial"/>
          <w:sz w:val="24"/>
        </w:rPr>
        <w:t xml:space="preserve"> </w:t>
      </w:r>
    </w:p>
    <w:p w14:paraId="07BBD5E5" w14:textId="77777777" w:rsidR="00B41E79" w:rsidRDefault="00261C6F">
      <w:pPr>
        <w:spacing w:after="5" w:line="250" w:lineRule="auto"/>
        <w:ind w:left="355" w:right="149" w:hanging="10"/>
        <w:jc w:val="both"/>
      </w:pPr>
      <w:r>
        <w:rPr>
          <w:rFonts w:ascii="Arial" w:eastAsia="Arial" w:hAnsi="Arial" w:cs="Arial"/>
          <w:sz w:val="24"/>
        </w:rPr>
        <w:lastRenderedPageBreak/>
        <w:t xml:space="preserve">El arqueo debe contener la siguiente información: </w:t>
      </w:r>
    </w:p>
    <w:p w14:paraId="4C095E53" w14:textId="77777777" w:rsidR="00B41E79" w:rsidRDefault="00261C6F">
      <w:pPr>
        <w:spacing w:after="0"/>
        <w:ind w:left="360"/>
      </w:pPr>
      <w:r>
        <w:rPr>
          <w:rFonts w:ascii="Arial" w:eastAsia="Arial" w:hAnsi="Arial" w:cs="Arial"/>
          <w:sz w:val="24"/>
        </w:rPr>
        <w:t xml:space="preserve"> </w:t>
      </w:r>
    </w:p>
    <w:p w14:paraId="1E746F78" w14:textId="77777777" w:rsidR="00B41E79" w:rsidRDefault="00261C6F">
      <w:pPr>
        <w:numPr>
          <w:ilvl w:val="0"/>
          <w:numId w:val="5"/>
        </w:numPr>
        <w:spacing w:after="5" w:line="250" w:lineRule="auto"/>
        <w:ind w:right="149" w:hanging="646"/>
        <w:jc w:val="both"/>
      </w:pPr>
      <w:r>
        <w:rPr>
          <w:rFonts w:ascii="Arial" w:eastAsia="Arial" w:hAnsi="Arial" w:cs="Arial"/>
          <w:sz w:val="24"/>
        </w:rPr>
        <w:t xml:space="preserve">Conciliación bancaria, en caso de mantener los recursos en una cuenta corriente. </w:t>
      </w:r>
    </w:p>
    <w:p w14:paraId="73E515D9" w14:textId="77777777" w:rsidR="00B41E79" w:rsidRDefault="00261C6F">
      <w:pPr>
        <w:spacing w:after="0"/>
        <w:ind w:left="360"/>
      </w:pPr>
      <w:r>
        <w:rPr>
          <w:rFonts w:ascii="Arial" w:eastAsia="Arial" w:hAnsi="Arial" w:cs="Arial"/>
          <w:sz w:val="24"/>
        </w:rPr>
        <w:t xml:space="preserve"> </w:t>
      </w:r>
    </w:p>
    <w:p w14:paraId="36841C12" w14:textId="77777777" w:rsidR="00B41E79" w:rsidRDefault="00261C6F">
      <w:pPr>
        <w:spacing w:after="0"/>
        <w:ind w:left="360"/>
      </w:pPr>
      <w:r>
        <w:rPr>
          <w:rFonts w:ascii="Arial" w:eastAsia="Arial" w:hAnsi="Arial" w:cs="Arial"/>
          <w:sz w:val="24"/>
        </w:rPr>
        <w:t xml:space="preserve"> </w:t>
      </w:r>
    </w:p>
    <w:p w14:paraId="0535AA4C" w14:textId="77777777" w:rsidR="00B41E79" w:rsidRDefault="00261C6F">
      <w:pPr>
        <w:spacing w:after="0"/>
        <w:ind w:left="360"/>
      </w:pPr>
      <w:r>
        <w:rPr>
          <w:rFonts w:ascii="Arial" w:eastAsia="Arial" w:hAnsi="Arial" w:cs="Arial"/>
          <w:sz w:val="24"/>
        </w:rPr>
        <w:t xml:space="preserve"> </w:t>
      </w:r>
    </w:p>
    <w:p w14:paraId="76D2CB38" w14:textId="77777777" w:rsidR="00B41E79" w:rsidRDefault="00261C6F">
      <w:pPr>
        <w:numPr>
          <w:ilvl w:val="0"/>
          <w:numId w:val="5"/>
        </w:numPr>
        <w:spacing w:after="5" w:line="250" w:lineRule="auto"/>
        <w:ind w:right="149" w:hanging="646"/>
        <w:jc w:val="both"/>
      </w:pPr>
      <w:r>
        <w:rPr>
          <w:rFonts w:ascii="Arial" w:eastAsia="Arial" w:hAnsi="Arial" w:cs="Arial"/>
          <w:sz w:val="24"/>
        </w:rPr>
        <w:t xml:space="preserve">Conciliación de la tarjeta de compras institucional para las cajas chicas que tienen ese medio de pago. </w:t>
      </w:r>
    </w:p>
    <w:p w14:paraId="0FCB2A98" w14:textId="77777777" w:rsidR="00B41E79" w:rsidRDefault="00261C6F">
      <w:pPr>
        <w:spacing w:after="0"/>
        <w:ind w:left="360"/>
      </w:pPr>
      <w:r>
        <w:rPr>
          <w:rFonts w:ascii="Arial" w:eastAsia="Arial" w:hAnsi="Arial" w:cs="Arial"/>
          <w:sz w:val="24"/>
        </w:rPr>
        <w:t xml:space="preserve"> </w:t>
      </w:r>
    </w:p>
    <w:p w14:paraId="002DB774" w14:textId="77777777" w:rsidR="00B41E79" w:rsidRDefault="00261C6F">
      <w:pPr>
        <w:numPr>
          <w:ilvl w:val="0"/>
          <w:numId w:val="5"/>
        </w:numPr>
        <w:spacing w:after="5" w:line="250" w:lineRule="auto"/>
        <w:ind w:right="149" w:hanging="646"/>
        <w:jc w:val="both"/>
      </w:pPr>
      <w:r>
        <w:rPr>
          <w:rFonts w:ascii="Arial" w:eastAsia="Arial" w:hAnsi="Arial" w:cs="Arial"/>
          <w:sz w:val="24"/>
        </w:rPr>
        <w:t xml:space="preserve">Copia escaneada del último folio de los libros de efectivo, y tarjetas de compras institucionales. </w:t>
      </w:r>
      <w:r>
        <w:rPr>
          <w:rFonts w:ascii="Arial" w:eastAsia="Arial" w:hAnsi="Arial" w:cs="Arial"/>
          <w:b/>
          <w:sz w:val="24"/>
          <w:u w:val="single" w:color="000000"/>
        </w:rPr>
        <w:t>Con las firmas de la persona encargada y la persona responsable de la</w:t>
      </w:r>
      <w:r>
        <w:rPr>
          <w:rFonts w:ascii="Arial" w:eastAsia="Arial" w:hAnsi="Arial" w:cs="Arial"/>
          <w:b/>
          <w:sz w:val="24"/>
        </w:rPr>
        <w:t xml:space="preserve"> </w:t>
      </w:r>
      <w:r>
        <w:rPr>
          <w:rFonts w:ascii="Arial" w:eastAsia="Arial" w:hAnsi="Arial" w:cs="Arial"/>
          <w:b/>
          <w:sz w:val="24"/>
          <w:u w:val="single" w:color="000000"/>
        </w:rPr>
        <w:t>Caja Chica.</w:t>
      </w:r>
      <w:r>
        <w:rPr>
          <w:rFonts w:ascii="Arial" w:eastAsia="Arial" w:hAnsi="Arial" w:cs="Arial"/>
          <w:b/>
          <w:sz w:val="24"/>
        </w:rPr>
        <w:t xml:space="preserve"> </w:t>
      </w:r>
    </w:p>
    <w:p w14:paraId="74E39363" w14:textId="77777777" w:rsidR="00B41E79" w:rsidRDefault="00261C6F">
      <w:pPr>
        <w:spacing w:after="0"/>
        <w:ind w:left="1008"/>
      </w:pPr>
      <w:r>
        <w:rPr>
          <w:rFonts w:ascii="Arial" w:eastAsia="Arial" w:hAnsi="Arial" w:cs="Arial"/>
          <w:i/>
          <w:sz w:val="24"/>
        </w:rPr>
        <w:t xml:space="preserve"> </w:t>
      </w:r>
    </w:p>
    <w:p w14:paraId="599A2A49" w14:textId="77777777" w:rsidR="00B41E79" w:rsidRDefault="00261C6F">
      <w:pPr>
        <w:numPr>
          <w:ilvl w:val="0"/>
          <w:numId w:val="5"/>
        </w:numPr>
        <w:spacing w:after="27" w:line="249" w:lineRule="auto"/>
        <w:ind w:right="149" w:hanging="646"/>
        <w:jc w:val="both"/>
      </w:pPr>
      <w:r>
        <w:rPr>
          <w:noProof/>
        </w:rPr>
        <mc:AlternateContent>
          <mc:Choice Requires="wpg">
            <w:drawing>
              <wp:anchor distT="0" distB="0" distL="114300" distR="114300" simplePos="0" relativeHeight="251661312" behindDoc="1" locked="0" layoutInCell="1" allowOverlap="1" wp14:anchorId="4C52EC7F" wp14:editId="2447B07C">
                <wp:simplePos x="0" y="0"/>
                <wp:positionH relativeFrom="column">
                  <wp:posOffset>210312</wp:posOffset>
                </wp:positionH>
                <wp:positionV relativeFrom="paragraph">
                  <wp:posOffset>169520</wp:posOffset>
                </wp:positionV>
                <wp:extent cx="6330442" cy="175260"/>
                <wp:effectExtent l="0" t="0" r="0" b="0"/>
                <wp:wrapNone/>
                <wp:docPr id="21032" name="Group 21032"/>
                <wp:cNvGraphicFramePr/>
                <a:graphic xmlns:a="http://schemas.openxmlformats.org/drawingml/2006/main">
                  <a:graphicData uri="http://schemas.microsoft.com/office/word/2010/wordprocessingGroup">
                    <wpg:wgp>
                      <wpg:cNvGrpSpPr/>
                      <wpg:grpSpPr>
                        <a:xfrm>
                          <a:off x="0" y="0"/>
                          <a:ext cx="6330442" cy="175260"/>
                          <a:chOff x="0" y="0"/>
                          <a:chExt cx="6330442" cy="175260"/>
                        </a:xfrm>
                      </wpg:grpSpPr>
                      <wps:wsp>
                        <wps:cNvPr id="22719" name="Shape 22719"/>
                        <wps:cNvSpPr/>
                        <wps:spPr>
                          <a:xfrm>
                            <a:off x="0" y="0"/>
                            <a:ext cx="6330442" cy="175260"/>
                          </a:xfrm>
                          <a:custGeom>
                            <a:avLst/>
                            <a:gdLst/>
                            <a:ahLst/>
                            <a:cxnLst/>
                            <a:rect l="0" t="0" r="0" b="0"/>
                            <a:pathLst>
                              <a:path w="6330442" h="175260">
                                <a:moveTo>
                                  <a:pt x="0" y="0"/>
                                </a:moveTo>
                                <a:lnTo>
                                  <a:pt x="6330442" y="0"/>
                                </a:lnTo>
                                <a:lnTo>
                                  <a:pt x="6330442"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1032" style="width:498.46pt;height:13.8pt;position:absolute;z-index:-2147483615;mso-position-horizontal-relative:text;mso-position-horizontal:absolute;margin-left:16.56pt;mso-position-vertical-relative:text;margin-top:13.348pt;" coordsize="63304,1752">
                <v:shape id="Shape 22720" style="position:absolute;width:63304;height:1752;left:0;top:0;" coordsize="6330442,175260" path="m0,0l6330442,0l6330442,175260l0,175260l0,0">
                  <v:stroke weight="0pt" endcap="flat" joinstyle="miter" miterlimit="10" on="false" color="#000000" opacity="0"/>
                  <v:fill on="true" color="#ffffff"/>
                </v:shape>
              </v:group>
            </w:pict>
          </mc:Fallback>
        </mc:AlternateContent>
      </w:r>
      <w:r>
        <w:rPr>
          <w:rFonts w:ascii="Arial" w:eastAsia="Arial" w:hAnsi="Arial" w:cs="Arial"/>
          <w:b/>
          <w:sz w:val="24"/>
          <w:u w:val="single" w:color="000000"/>
        </w:rPr>
        <w:t>Reporte del cierre del libro electrónico de la cuenta bancaria generado en el</w:t>
      </w:r>
      <w:r>
        <w:rPr>
          <w:rFonts w:ascii="Arial" w:eastAsia="Arial" w:hAnsi="Arial" w:cs="Arial"/>
          <w:b/>
          <w:sz w:val="24"/>
        </w:rPr>
        <w:t xml:space="preserve"> </w:t>
      </w:r>
      <w:r>
        <w:rPr>
          <w:rFonts w:ascii="Arial" w:eastAsia="Arial" w:hAnsi="Arial" w:cs="Arial"/>
          <w:b/>
          <w:sz w:val="24"/>
          <w:u w:val="single" w:color="000000"/>
        </w:rPr>
        <w:t xml:space="preserve">Sistema Contable, </w:t>
      </w:r>
      <w:proofErr w:type="gramStart"/>
      <w:r>
        <w:rPr>
          <w:rFonts w:ascii="Arial" w:eastAsia="Arial" w:hAnsi="Arial" w:cs="Arial"/>
          <w:b/>
          <w:sz w:val="24"/>
          <w:u w:val="single" w:color="000000"/>
        </w:rPr>
        <w:t>pantalla  “</w:t>
      </w:r>
      <w:proofErr w:type="gramEnd"/>
      <w:r>
        <w:rPr>
          <w:rFonts w:ascii="Arial" w:eastAsia="Arial" w:hAnsi="Arial" w:cs="Arial"/>
          <w:b/>
          <w:sz w:val="24"/>
          <w:u w:val="single" w:color="000000"/>
        </w:rPr>
        <w:t>Proceso de Libros”.</w:t>
      </w:r>
      <w:r>
        <w:rPr>
          <w:rFonts w:ascii="Arial" w:eastAsia="Arial" w:hAnsi="Arial" w:cs="Arial"/>
          <w:b/>
          <w:sz w:val="24"/>
        </w:rPr>
        <w:t xml:space="preserve"> </w:t>
      </w:r>
    </w:p>
    <w:p w14:paraId="0A551B59" w14:textId="77777777" w:rsidR="00B41E79" w:rsidRDefault="00261C6F">
      <w:pPr>
        <w:spacing w:after="0"/>
        <w:ind w:left="1008"/>
      </w:pPr>
      <w:r>
        <w:rPr>
          <w:rFonts w:ascii="Arial" w:eastAsia="Arial" w:hAnsi="Arial" w:cs="Arial"/>
          <w:b/>
          <w:i/>
          <w:sz w:val="24"/>
        </w:rPr>
        <w:t xml:space="preserve"> </w:t>
      </w:r>
    </w:p>
    <w:p w14:paraId="7E06DD3A" w14:textId="77777777" w:rsidR="00B41E79" w:rsidRDefault="00261C6F">
      <w:pPr>
        <w:numPr>
          <w:ilvl w:val="0"/>
          <w:numId w:val="5"/>
        </w:numPr>
        <w:spacing w:after="5" w:line="249" w:lineRule="auto"/>
        <w:ind w:right="149" w:hanging="646"/>
        <w:jc w:val="both"/>
      </w:pPr>
      <w:r>
        <w:rPr>
          <w:rFonts w:ascii="Arial" w:eastAsia="Arial" w:hAnsi="Arial" w:cs="Arial"/>
          <w:b/>
          <w:sz w:val="24"/>
          <w:u w:val="single" w:color="000000"/>
        </w:rPr>
        <w:t xml:space="preserve">Reporte de anticipos pendientes de liquidar y en trámite de liquidación </w:t>
      </w:r>
      <w:proofErr w:type="gramStart"/>
      <w:r>
        <w:rPr>
          <w:rFonts w:ascii="Arial" w:eastAsia="Arial" w:hAnsi="Arial" w:cs="Arial"/>
          <w:b/>
          <w:sz w:val="24"/>
          <w:u w:val="single" w:color="000000"/>
        </w:rPr>
        <w:t>( viáticos</w:t>
      </w:r>
      <w:proofErr w:type="gramEnd"/>
      <w:r>
        <w:rPr>
          <w:rFonts w:ascii="Arial" w:eastAsia="Arial" w:hAnsi="Arial" w:cs="Arial"/>
          <w:b/>
          <w:sz w:val="24"/>
        </w:rPr>
        <w:t xml:space="preserve"> </w:t>
      </w:r>
    </w:p>
    <w:p w14:paraId="6861E73D" w14:textId="77777777" w:rsidR="00B41E79" w:rsidRDefault="00261C6F">
      <w:pPr>
        <w:spacing w:after="9"/>
        <w:ind w:left="331"/>
      </w:pPr>
      <w:r>
        <w:rPr>
          <w:noProof/>
        </w:rPr>
        <mc:AlternateContent>
          <mc:Choice Requires="wpg">
            <w:drawing>
              <wp:inline distT="0" distB="0" distL="0" distR="0" wp14:anchorId="6D4A518C" wp14:editId="57275328">
                <wp:extent cx="6333490" cy="350520"/>
                <wp:effectExtent l="0" t="0" r="0" b="0"/>
                <wp:docPr id="21033" name="Group 21033"/>
                <wp:cNvGraphicFramePr/>
                <a:graphic xmlns:a="http://schemas.openxmlformats.org/drawingml/2006/main">
                  <a:graphicData uri="http://schemas.microsoft.com/office/word/2010/wordprocessingGroup">
                    <wpg:wgp>
                      <wpg:cNvGrpSpPr/>
                      <wpg:grpSpPr>
                        <a:xfrm>
                          <a:off x="0" y="0"/>
                          <a:ext cx="6333490" cy="350520"/>
                          <a:chOff x="0" y="0"/>
                          <a:chExt cx="6333490" cy="350520"/>
                        </a:xfrm>
                      </wpg:grpSpPr>
                      <wps:wsp>
                        <wps:cNvPr id="22721" name="Shape 22721"/>
                        <wps:cNvSpPr/>
                        <wps:spPr>
                          <a:xfrm>
                            <a:off x="0" y="0"/>
                            <a:ext cx="6330442" cy="175260"/>
                          </a:xfrm>
                          <a:custGeom>
                            <a:avLst/>
                            <a:gdLst/>
                            <a:ahLst/>
                            <a:cxnLst/>
                            <a:rect l="0" t="0" r="0" b="0"/>
                            <a:pathLst>
                              <a:path w="6330442" h="175260">
                                <a:moveTo>
                                  <a:pt x="0" y="0"/>
                                </a:moveTo>
                                <a:lnTo>
                                  <a:pt x="6330442" y="0"/>
                                </a:lnTo>
                                <a:lnTo>
                                  <a:pt x="6330442"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239" name="Rectangle 19239"/>
                        <wps:cNvSpPr/>
                        <wps:spPr>
                          <a:xfrm>
                            <a:off x="18288" y="5334"/>
                            <a:ext cx="1983544" cy="226002"/>
                          </a:xfrm>
                          <a:prstGeom prst="rect">
                            <a:avLst/>
                          </a:prstGeom>
                          <a:ln>
                            <a:noFill/>
                          </a:ln>
                        </wps:spPr>
                        <wps:txbx>
                          <w:txbxContent>
                            <w:p w14:paraId="60B020EB" w14:textId="77777777" w:rsidR="00B41E79" w:rsidRDefault="00261C6F">
                              <w:r>
                                <w:rPr>
                                  <w:rFonts w:ascii="Arial" w:eastAsia="Arial" w:hAnsi="Arial" w:cs="Arial"/>
                                  <w:b/>
                                  <w:sz w:val="24"/>
                                  <w:u w:val="single" w:color="000000"/>
                                </w:rPr>
                                <w:t>y bienes y servicios)</w:t>
                              </w:r>
                            </w:p>
                          </w:txbxContent>
                        </wps:txbx>
                        <wps:bodyPr horzOverflow="overflow" vert="horz" lIns="0" tIns="0" rIns="0" bIns="0" rtlCol="0">
                          <a:noAutofit/>
                        </wps:bodyPr>
                      </wps:wsp>
                      <wps:wsp>
                        <wps:cNvPr id="19242" name="Rectangle 19242"/>
                        <wps:cNvSpPr/>
                        <wps:spPr>
                          <a:xfrm>
                            <a:off x="1509014" y="5334"/>
                            <a:ext cx="56314" cy="226002"/>
                          </a:xfrm>
                          <a:prstGeom prst="rect">
                            <a:avLst/>
                          </a:prstGeom>
                          <a:ln>
                            <a:noFill/>
                          </a:ln>
                        </wps:spPr>
                        <wps:txbx>
                          <w:txbxContent>
                            <w:p w14:paraId="7336110A" w14:textId="77777777" w:rsidR="00B41E79" w:rsidRDefault="00261C6F">
                              <w:r>
                                <w:rPr>
                                  <w:rFonts w:ascii="Arial" w:eastAsia="Arial" w:hAnsi="Arial" w:cs="Arial"/>
                                  <w:b/>
                                  <w:sz w:val="24"/>
                                </w:rPr>
                                <w:t xml:space="preserve"> </w:t>
                              </w:r>
                            </w:p>
                          </w:txbxContent>
                        </wps:txbx>
                        <wps:bodyPr horzOverflow="overflow" vert="horz" lIns="0" tIns="0" rIns="0" bIns="0" rtlCol="0">
                          <a:noAutofit/>
                        </wps:bodyPr>
                      </wps:wsp>
                      <wps:wsp>
                        <wps:cNvPr id="22722" name="Shape 22722"/>
                        <wps:cNvSpPr/>
                        <wps:spPr>
                          <a:xfrm>
                            <a:off x="0" y="175260"/>
                            <a:ext cx="6333490" cy="175260"/>
                          </a:xfrm>
                          <a:custGeom>
                            <a:avLst/>
                            <a:gdLst/>
                            <a:ahLst/>
                            <a:cxnLst/>
                            <a:rect l="0" t="0" r="0" b="0"/>
                            <a:pathLst>
                              <a:path w="6333490" h="175260">
                                <a:moveTo>
                                  <a:pt x="0" y="0"/>
                                </a:moveTo>
                                <a:lnTo>
                                  <a:pt x="6333490" y="0"/>
                                </a:lnTo>
                                <a:lnTo>
                                  <a:pt x="633349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5" name="Rectangle 1205"/>
                        <wps:cNvSpPr/>
                        <wps:spPr>
                          <a:xfrm>
                            <a:off x="18288" y="180594"/>
                            <a:ext cx="56314" cy="226002"/>
                          </a:xfrm>
                          <a:prstGeom prst="rect">
                            <a:avLst/>
                          </a:prstGeom>
                          <a:ln>
                            <a:noFill/>
                          </a:ln>
                        </wps:spPr>
                        <wps:txbx>
                          <w:txbxContent>
                            <w:p w14:paraId="25961C21" w14:textId="77777777" w:rsidR="00B41E79" w:rsidRDefault="00261C6F">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w14:anchorId="6D4A518C" id="Group 21033" o:spid="_x0000_s1029" style="width:498.7pt;height:27.6pt;mso-position-horizontal-relative:char;mso-position-vertical-relative:line" coordsize="63334,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">
                <v:shape id="Shape 22721" o:spid="_x0000_s1030" style="position:absolute;width:63304;height:1752;visibility:visible;mso-wrap-style:square;v-text-anchor:top" coordsize="633044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" path="m,l6330442,r,175260l,175260,,e" stroked="f" strokeweight="0">
                  <v:stroke miterlimit="83231f" joinstyle="miter"/>
                  <v:path arrowok="t" textboxrect="0,0,6330442,175260"/>
                </v:shape>
                <v:rect id="Rectangle 19239" o:spid="_x0000_s1031" style="position:absolute;left:182;top:53;width:1983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" filled="f" stroked="f">
                  <v:textbox inset="0,0,0,0">
                    <w:txbxContent>
                      <w:p w14:paraId="60B020EB" w14:textId="77777777" w:rsidR="00B41E79" w:rsidRDefault="00261C6F">
                        <w:r>
                          <w:rPr>
                            <w:rFonts w:ascii="Arial" w:eastAsia="Arial" w:hAnsi="Arial" w:cs="Arial"/>
                            <w:b/>
                            <w:sz w:val="24"/>
                            <w:u w:val="single" w:color="000000"/>
                          </w:rPr>
                          <w:t>y bienes y servicios)</w:t>
                        </w:r>
                      </w:p>
                    </w:txbxContent>
                  </v:textbox>
                </v:rect>
                <v:rect id="Rectangle 19242" o:spid="_x0000_s1032" style="position:absolute;left:15090;top: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" filled="f" stroked="f">
                  <v:textbox inset="0,0,0,0">
                    <w:txbxContent>
                      <w:p w14:paraId="7336110A" w14:textId="77777777" w:rsidR="00B41E79" w:rsidRDefault="00261C6F">
                        <w:r>
                          <w:rPr>
                            <w:rFonts w:ascii="Arial" w:eastAsia="Arial" w:hAnsi="Arial" w:cs="Arial"/>
                            <w:b/>
                            <w:sz w:val="24"/>
                          </w:rPr>
                          <w:t xml:space="preserve"> </w:t>
                        </w:r>
                      </w:p>
                    </w:txbxContent>
                  </v:textbox>
                </v:rect>
                <v:shape id="Shape 22722" o:spid="_x0000_s1033" style="position:absolute;top:1752;width:63334;height:1753;visibility:visible;mso-wrap-style:square;v-text-anchor:top" coordsize="63334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" path="m,l6333490,r,175260l,175260,,e" stroked="f" strokeweight="0">
                  <v:stroke miterlimit="83231f" joinstyle="miter"/>
                  <v:path arrowok="t" textboxrect="0,0,6333490,175260"/>
                </v:shape>
                <v:rect id="Rectangle 1205" o:spid="_x0000_s1034" style="position:absolute;left:182;top:180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14:paraId="25961C21" w14:textId="77777777" w:rsidR="00B41E79" w:rsidRDefault="00261C6F">
                        <w:r>
                          <w:rPr>
                            <w:rFonts w:ascii="Arial" w:eastAsia="Arial" w:hAnsi="Arial" w:cs="Arial"/>
                            <w:sz w:val="24"/>
                          </w:rPr>
                          <w:t xml:space="preserve"> </w:t>
                        </w:r>
                      </w:p>
                    </w:txbxContent>
                  </v:textbox>
                </v:rect>
                <w10:anchorlock/>
              </v:group>
            </w:pict>
          </mc:Fallback>
        </mc:AlternateContent>
      </w:r>
    </w:p>
    <w:p w14:paraId="0EF10207" w14:textId="77777777" w:rsidR="00B41E79" w:rsidRDefault="00261C6F">
      <w:pPr>
        <w:numPr>
          <w:ilvl w:val="0"/>
          <w:numId w:val="5"/>
        </w:numPr>
        <w:spacing w:after="5" w:line="250" w:lineRule="auto"/>
        <w:ind w:right="149" w:hanging="646"/>
        <w:jc w:val="both"/>
      </w:pPr>
      <w:r>
        <w:rPr>
          <w:rFonts w:ascii="Arial" w:eastAsia="Arial" w:hAnsi="Arial" w:cs="Arial"/>
          <w:sz w:val="24"/>
        </w:rPr>
        <w:t xml:space="preserve">Última página de los movimientos de la cuenta bancaria donde se evidencie el saldo y última página de los movimientos del estado de cuenta bancario de la tarjeta de compras institucionales, en caso de poseer una, a fin de corroborar los saldos que se indican en el arqueo. </w:t>
      </w:r>
    </w:p>
    <w:p w14:paraId="4EE78B7A" w14:textId="77777777" w:rsidR="00B41E79" w:rsidRDefault="00261C6F">
      <w:pPr>
        <w:spacing w:after="0"/>
        <w:ind w:left="360"/>
      </w:pPr>
      <w:r>
        <w:rPr>
          <w:rFonts w:ascii="Arial" w:eastAsia="Arial" w:hAnsi="Arial" w:cs="Arial"/>
          <w:sz w:val="24"/>
        </w:rPr>
        <w:t xml:space="preserve"> </w:t>
      </w:r>
    </w:p>
    <w:p w14:paraId="23DEA55B" w14:textId="77777777" w:rsidR="00B41E79" w:rsidRDefault="00261C6F">
      <w:pPr>
        <w:numPr>
          <w:ilvl w:val="0"/>
          <w:numId w:val="5"/>
        </w:numPr>
        <w:spacing w:after="5" w:line="250" w:lineRule="auto"/>
        <w:ind w:right="149" w:hanging="646"/>
        <w:jc w:val="both"/>
      </w:pPr>
      <w:r>
        <w:rPr>
          <w:rFonts w:ascii="Arial" w:eastAsia="Arial" w:hAnsi="Arial" w:cs="Arial"/>
          <w:sz w:val="24"/>
        </w:rPr>
        <w:t xml:space="preserve">Adjuntar en anexos el detalle de los documentos que se encuentran pendientes de reintegrar por el Departamento Financiero Contable y aquellos que aún no han sido remitidos para reintegro. </w:t>
      </w:r>
    </w:p>
    <w:p w14:paraId="2F7A6C53" w14:textId="77777777" w:rsidR="00B41E79" w:rsidRDefault="00261C6F">
      <w:pPr>
        <w:spacing w:after="0"/>
        <w:ind w:left="360"/>
      </w:pPr>
      <w:r>
        <w:rPr>
          <w:rFonts w:ascii="Arial" w:eastAsia="Arial" w:hAnsi="Arial" w:cs="Arial"/>
          <w:i/>
        </w:rPr>
        <w:t xml:space="preserve"> </w:t>
      </w:r>
    </w:p>
    <w:p w14:paraId="069A84F2" w14:textId="77777777" w:rsidR="00B41E79" w:rsidRDefault="00261C6F">
      <w:pPr>
        <w:spacing w:after="5" w:line="249" w:lineRule="auto"/>
        <w:ind w:left="355" w:right="144" w:hanging="10"/>
        <w:jc w:val="both"/>
      </w:pPr>
      <w:r>
        <w:rPr>
          <w:noProof/>
        </w:rPr>
        <mc:AlternateContent>
          <mc:Choice Requires="wpg">
            <w:drawing>
              <wp:anchor distT="0" distB="0" distL="114300" distR="114300" simplePos="0" relativeHeight="251662336" behindDoc="1" locked="0" layoutInCell="1" allowOverlap="1" wp14:anchorId="1AAE0392" wp14:editId="20CBA9F2">
                <wp:simplePos x="0" y="0"/>
                <wp:positionH relativeFrom="column">
                  <wp:posOffset>210312</wp:posOffset>
                </wp:positionH>
                <wp:positionV relativeFrom="paragraph">
                  <wp:posOffset>169926</wp:posOffset>
                </wp:positionV>
                <wp:extent cx="6333490" cy="350520"/>
                <wp:effectExtent l="0" t="0" r="0" b="0"/>
                <wp:wrapNone/>
                <wp:docPr id="21034" name="Group 21034"/>
                <wp:cNvGraphicFramePr/>
                <a:graphic xmlns:a="http://schemas.openxmlformats.org/drawingml/2006/main">
                  <a:graphicData uri="http://schemas.microsoft.com/office/word/2010/wordprocessingGroup">
                    <wpg:wgp>
                      <wpg:cNvGrpSpPr/>
                      <wpg:grpSpPr>
                        <a:xfrm>
                          <a:off x="0" y="0"/>
                          <a:ext cx="6333490" cy="350520"/>
                          <a:chOff x="0" y="0"/>
                          <a:chExt cx="6333490" cy="350520"/>
                        </a:xfrm>
                      </wpg:grpSpPr>
                      <wps:wsp>
                        <wps:cNvPr id="22725" name="Shape 22725"/>
                        <wps:cNvSpPr/>
                        <wps:spPr>
                          <a:xfrm>
                            <a:off x="0" y="0"/>
                            <a:ext cx="6333490" cy="175260"/>
                          </a:xfrm>
                          <a:custGeom>
                            <a:avLst/>
                            <a:gdLst/>
                            <a:ahLst/>
                            <a:cxnLst/>
                            <a:rect l="0" t="0" r="0" b="0"/>
                            <a:pathLst>
                              <a:path w="6333490" h="175260">
                                <a:moveTo>
                                  <a:pt x="0" y="0"/>
                                </a:moveTo>
                                <a:lnTo>
                                  <a:pt x="6333490" y="0"/>
                                </a:lnTo>
                                <a:lnTo>
                                  <a:pt x="633349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26" name="Shape 22726"/>
                        <wps:cNvSpPr/>
                        <wps:spPr>
                          <a:xfrm>
                            <a:off x="18288" y="0"/>
                            <a:ext cx="6296914" cy="175260"/>
                          </a:xfrm>
                          <a:custGeom>
                            <a:avLst/>
                            <a:gdLst/>
                            <a:ahLst/>
                            <a:cxnLst/>
                            <a:rect l="0" t="0" r="0" b="0"/>
                            <a:pathLst>
                              <a:path w="6296914" h="175260">
                                <a:moveTo>
                                  <a:pt x="0" y="0"/>
                                </a:moveTo>
                                <a:lnTo>
                                  <a:pt x="6296914" y="0"/>
                                </a:lnTo>
                                <a:lnTo>
                                  <a:pt x="629691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27" name="Shape 22727"/>
                        <wps:cNvSpPr/>
                        <wps:spPr>
                          <a:xfrm>
                            <a:off x="0" y="175260"/>
                            <a:ext cx="6333490" cy="175260"/>
                          </a:xfrm>
                          <a:custGeom>
                            <a:avLst/>
                            <a:gdLst/>
                            <a:ahLst/>
                            <a:cxnLst/>
                            <a:rect l="0" t="0" r="0" b="0"/>
                            <a:pathLst>
                              <a:path w="6333490" h="175260">
                                <a:moveTo>
                                  <a:pt x="0" y="0"/>
                                </a:moveTo>
                                <a:lnTo>
                                  <a:pt x="6333490" y="0"/>
                                </a:lnTo>
                                <a:lnTo>
                                  <a:pt x="633349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28" name="Shape 22728"/>
                        <wps:cNvSpPr/>
                        <wps:spPr>
                          <a:xfrm>
                            <a:off x="18288" y="175260"/>
                            <a:ext cx="1805051" cy="175260"/>
                          </a:xfrm>
                          <a:custGeom>
                            <a:avLst/>
                            <a:gdLst/>
                            <a:ahLst/>
                            <a:cxnLst/>
                            <a:rect l="0" t="0" r="0" b="0"/>
                            <a:pathLst>
                              <a:path w="1805051" h="175260">
                                <a:moveTo>
                                  <a:pt x="0" y="0"/>
                                </a:moveTo>
                                <a:lnTo>
                                  <a:pt x="1805051" y="0"/>
                                </a:lnTo>
                                <a:lnTo>
                                  <a:pt x="1805051"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1034" style="width:498.7pt;height:27.6pt;position:absolute;z-index:-2147483575;mso-position-horizontal-relative:text;mso-position-horizontal:absolute;margin-left:16.56pt;mso-position-vertical-relative:text;margin-top:13.38pt;" coordsize="63334,3505">
                <v:shape id="Shape 22729" style="position:absolute;width:63334;height:1752;left:0;top:0;" coordsize="6333490,175260" path="m0,0l6333490,0l6333490,175260l0,175260l0,0">
                  <v:stroke weight="0pt" endcap="flat" joinstyle="miter" miterlimit="10" on="false" color="#000000" opacity="0"/>
                  <v:fill on="true" color="#ffffff"/>
                </v:shape>
                <v:shape id="Shape 22730" style="position:absolute;width:62969;height:1752;left:182;top:0;" coordsize="6296914,175260" path="m0,0l6296914,0l6296914,175260l0,175260l0,0">
                  <v:stroke weight="0pt" endcap="flat" joinstyle="miter" miterlimit="10" on="false" color="#000000" opacity="0"/>
                  <v:fill on="true" color="#ffffff"/>
                </v:shape>
                <v:shape id="Shape 22731" style="position:absolute;width:63334;height:1752;left:0;top:1752;" coordsize="6333490,175260" path="m0,0l6333490,0l6333490,175260l0,175260l0,0">
                  <v:stroke weight="0pt" endcap="flat" joinstyle="miter" miterlimit="10" on="false" color="#000000" opacity="0"/>
                  <v:fill on="true" color="#ffffff"/>
                </v:shape>
                <v:shape id="Shape 22732" style="position:absolute;width:18050;height:1752;left:182;top:1752;" coordsize="1805051,175260" path="m0,0l1805051,0l1805051,175260l0,175260l0,0">
                  <v:stroke weight="0pt" endcap="flat" joinstyle="miter" miterlimit="10" on="false" color="#000000" opacity="0"/>
                  <v:fill on="true" color="#ffffff"/>
                </v:shape>
              </v:group>
            </w:pict>
          </mc:Fallback>
        </mc:AlternateContent>
      </w:r>
      <w:r>
        <w:rPr>
          <w:rFonts w:ascii="Arial" w:eastAsia="Arial" w:hAnsi="Arial" w:cs="Arial"/>
          <w:b/>
          <w:sz w:val="24"/>
          <w:u w:val="single" w:color="000000"/>
        </w:rPr>
        <w:t>Lo anterior, se debe presentar al Departamento Financiero Contable y la Auditoría</w:t>
      </w:r>
      <w:r>
        <w:rPr>
          <w:rFonts w:ascii="Arial" w:eastAsia="Arial" w:hAnsi="Arial" w:cs="Arial"/>
          <w:b/>
          <w:sz w:val="24"/>
        </w:rPr>
        <w:t xml:space="preserve"> </w:t>
      </w:r>
      <w:r>
        <w:rPr>
          <w:rFonts w:ascii="Arial" w:eastAsia="Arial" w:hAnsi="Arial" w:cs="Arial"/>
          <w:b/>
          <w:sz w:val="24"/>
          <w:u w:val="single" w:color="000000"/>
        </w:rPr>
        <w:t>Judicial dentro del plazo indicado en el artículo 44 Arqueos del Reglamento de la Caja</w:t>
      </w:r>
      <w:r>
        <w:rPr>
          <w:rFonts w:ascii="Arial" w:eastAsia="Arial" w:hAnsi="Arial" w:cs="Arial"/>
          <w:b/>
          <w:sz w:val="24"/>
        </w:rPr>
        <w:t xml:space="preserve"> </w:t>
      </w:r>
      <w:r>
        <w:rPr>
          <w:rFonts w:ascii="Arial" w:eastAsia="Arial" w:hAnsi="Arial" w:cs="Arial"/>
          <w:b/>
          <w:sz w:val="24"/>
          <w:u w:val="single" w:color="000000"/>
        </w:rPr>
        <w:t>Chica del Poder Judicial.</w:t>
      </w:r>
      <w:r>
        <w:rPr>
          <w:rFonts w:ascii="Arial" w:eastAsia="Arial" w:hAnsi="Arial" w:cs="Arial"/>
          <w:b/>
          <w:sz w:val="24"/>
        </w:rPr>
        <w:t xml:space="preserve">  </w:t>
      </w:r>
    </w:p>
    <w:p w14:paraId="70EAF4C1" w14:textId="77777777" w:rsidR="00B41E79" w:rsidRDefault="00261C6F">
      <w:pPr>
        <w:spacing w:after="0"/>
        <w:ind w:left="360"/>
      </w:pPr>
      <w:r>
        <w:rPr>
          <w:rFonts w:ascii="Arial" w:eastAsia="Arial" w:hAnsi="Arial" w:cs="Arial"/>
          <w:sz w:val="24"/>
        </w:rPr>
        <w:t xml:space="preserve"> </w:t>
      </w:r>
    </w:p>
    <w:p w14:paraId="00BC7CD7" w14:textId="77777777" w:rsidR="00B41E79" w:rsidRDefault="00261C6F">
      <w:pPr>
        <w:spacing w:after="5" w:line="250" w:lineRule="auto"/>
        <w:ind w:left="345" w:right="149" w:firstLine="646"/>
        <w:jc w:val="both"/>
      </w:pPr>
      <w:r>
        <w:rPr>
          <w:rFonts w:ascii="Arial" w:eastAsia="Arial" w:hAnsi="Arial" w:cs="Arial"/>
          <w:sz w:val="24"/>
        </w:rPr>
        <w:t xml:space="preserve">De igual forma, se les insta a realizar una lectura del nuevo Reglamento de la Caja Chica del Poder Judicial y administrar los fondos de la caja chica en apego de la Normativa con el fin de evitar inconvenientes. </w:t>
      </w:r>
    </w:p>
    <w:p w14:paraId="5A0DE6CC" w14:textId="77777777" w:rsidR="00B41E79" w:rsidRDefault="00261C6F">
      <w:pPr>
        <w:spacing w:after="0"/>
        <w:ind w:left="298"/>
      </w:pPr>
      <w:r>
        <w:rPr>
          <w:rFonts w:ascii="Arial" w:eastAsia="Arial" w:hAnsi="Arial" w:cs="Arial"/>
          <w:b/>
          <w:sz w:val="24"/>
        </w:rPr>
        <w:t xml:space="preserve"> </w:t>
      </w:r>
    </w:p>
    <w:p w14:paraId="625BFDC5" w14:textId="77777777" w:rsidR="00B41E79" w:rsidRDefault="00261C6F">
      <w:pPr>
        <w:spacing w:after="4" w:line="251" w:lineRule="auto"/>
        <w:ind w:left="360" w:right="136" w:firstLine="646"/>
        <w:jc w:val="both"/>
      </w:pPr>
      <w:r>
        <w:rPr>
          <w:rFonts w:ascii="Arial" w:eastAsia="Arial" w:hAnsi="Arial" w:cs="Arial"/>
          <w:b/>
          <w:sz w:val="24"/>
        </w:rPr>
        <w:t xml:space="preserve">Con motivo de la entrada en vigor del nuevo “Reglamento de Caja Chica del Poder Judicial” y con el objetivo de consolidar en un único documento las diferentes circulares, con esta circular se dejan sin efecto las siguientes:  </w:t>
      </w:r>
    </w:p>
    <w:p w14:paraId="7E2355D0" w14:textId="77777777" w:rsidR="00B41E79" w:rsidRDefault="00261C6F">
      <w:pPr>
        <w:spacing w:after="0"/>
        <w:ind w:left="360"/>
      </w:pPr>
      <w:r>
        <w:rPr>
          <w:rFonts w:ascii="Arial" w:eastAsia="Arial" w:hAnsi="Arial" w:cs="Arial"/>
          <w:b/>
          <w:sz w:val="24"/>
        </w:rPr>
        <w:t xml:space="preserve"> </w:t>
      </w:r>
    </w:p>
    <w:tbl>
      <w:tblPr>
        <w:tblStyle w:val="TableGrid"/>
        <w:tblW w:w="9919" w:type="dxa"/>
        <w:tblInd w:w="304" w:type="dxa"/>
        <w:tblCellMar>
          <w:top w:w="12" w:type="dxa"/>
          <w:left w:w="70" w:type="dxa"/>
          <w:right w:w="16" w:type="dxa"/>
        </w:tblCellMar>
        <w:tblLook w:val="04A0" w:firstRow="1" w:lastRow="0" w:firstColumn="1" w:lastColumn="0" w:noHBand="0" w:noVBand="1"/>
      </w:tblPr>
      <w:tblGrid>
        <w:gridCol w:w="2404"/>
        <w:gridCol w:w="7515"/>
      </w:tblGrid>
      <w:tr w:rsidR="00B41E79" w14:paraId="3985D9CC" w14:textId="77777777">
        <w:trPr>
          <w:trHeight w:val="314"/>
        </w:trPr>
        <w:tc>
          <w:tcPr>
            <w:tcW w:w="2404" w:type="dxa"/>
            <w:tcBorders>
              <w:top w:val="single" w:sz="4" w:space="0" w:color="000000"/>
              <w:left w:val="single" w:sz="4" w:space="0" w:color="000000"/>
              <w:bottom w:val="single" w:sz="4" w:space="0" w:color="000000"/>
              <w:right w:val="single" w:sz="4" w:space="0" w:color="000000"/>
            </w:tcBorders>
            <w:shd w:val="clear" w:color="auto" w:fill="203764"/>
          </w:tcPr>
          <w:p w14:paraId="2CA0184E" w14:textId="77777777" w:rsidR="00B41E79" w:rsidRDefault="00261C6F">
            <w:pPr>
              <w:ind w:right="59"/>
              <w:jc w:val="center"/>
            </w:pPr>
            <w:r>
              <w:rPr>
                <w:rFonts w:ascii="Arial" w:eastAsia="Arial" w:hAnsi="Arial" w:cs="Arial"/>
                <w:b/>
                <w:color w:val="FFFFFF"/>
                <w:sz w:val="20"/>
              </w:rPr>
              <w:t xml:space="preserve">Nº Circular </w:t>
            </w:r>
          </w:p>
        </w:tc>
        <w:tc>
          <w:tcPr>
            <w:tcW w:w="7515" w:type="dxa"/>
            <w:tcBorders>
              <w:top w:val="single" w:sz="4" w:space="0" w:color="000000"/>
              <w:left w:val="single" w:sz="4" w:space="0" w:color="000000"/>
              <w:bottom w:val="single" w:sz="4" w:space="0" w:color="000000"/>
              <w:right w:val="single" w:sz="4" w:space="0" w:color="000000"/>
            </w:tcBorders>
            <w:shd w:val="clear" w:color="auto" w:fill="203764"/>
          </w:tcPr>
          <w:p w14:paraId="14D13909" w14:textId="77777777" w:rsidR="00B41E79" w:rsidRDefault="00261C6F">
            <w:pPr>
              <w:ind w:right="58"/>
              <w:jc w:val="center"/>
            </w:pPr>
            <w:r>
              <w:rPr>
                <w:rFonts w:ascii="Arial" w:eastAsia="Arial" w:hAnsi="Arial" w:cs="Arial"/>
                <w:b/>
                <w:color w:val="FFFFFF"/>
                <w:sz w:val="20"/>
              </w:rPr>
              <w:t xml:space="preserve">Asunto </w:t>
            </w:r>
          </w:p>
        </w:tc>
      </w:tr>
      <w:tr w:rsidR="00B41E79" w14:paraId="3C44CD6B" w14:textId="77777777">
        <w:trPr>
          <w:trHeight w:val="570"/>
        </w:trPr>
        <w:tc>
          <w:tcPr>
            <w:tcW w:w="2404" w:type="dxa"/>
            <w:tcBorders>
              <w:top w:val="single" w:sz="4" w:space="0" w:color="000000"/>
              <w:left w:val="single" w:sz="4" w:space="0" w:color="000000"/>
              <w:bottom w:val="single" w:sz="4" w:space="0" w:color="000000"/>
              <w:right w:val="single" w:sz="4" w:space="0" w:color="000000"/>
            </w:tcBorders>
            <w:vAlign w:val="center"/>
          </w:tcPr>
          <w:p w14:paraId="5F01448B" w14:textId="77777777" w:rsidR="00B41E79" w:rsidRDefault="00261C6F">
            <w:pPr>
              <w:ind w:right="57"/>
              <w:jc w:val="center"/>
            </w:pPr>
            <w:r>
              <w:rPr>
                <w:rFonts w:ascii="Arial" w:eastAsia="Arial" w:hAnsi="Arial" w:cs="Arial"/>
                <w:sz w:val="20"/>
              </w:rPr>
              <w:t xml:space="preserve">139-2023 </w:t>
            </w:r>
          </w:p>
        </w:tc>
        <w:tc>
          <w:tcPr>
            <w:tcW w:w="7515" w:type="dxa"/>
            <w:tcBorders>
              <w:top w:val="single" w:sz="4" w:space="0" w:color="000000"/>
              <w:left w:val="single" w:sz="4" w:space="0" w:color="000000"/>
              <w:bottom w:val="single" w:sz="4" w:space="0" w:color="000000"/>
              <w:right w:val="single" w:sz="4" w:space="0" w:color="000000"/>
            </w:tcBorders>
          </w:tcPr>
          <w:p w14:paraId="4EAF75BE" w14:textId="77777777" w:rsidR="00B41E79" w:rsidRDefault="00261C6F">
            <w:pPr>
              <w:jc w:val="both"/>
            </w:pPr>
            <w:r>
              <w:rPr>
                <w:rFonts w:ascii="Arial" w:eastAsia="Arial" w:hAnsi="Arial" w:cs="Arial"/>
                <w:sz w:val="20"/>
              </w:rPr>
              <w:t xml:space="preserve">Procedimiento para solicitar autorización a la Dirección Ejecutiva con el fin de exceder el límite de la caja chica. </w:t>
            </w:r>
          </w:p>
        </w:tc>
      </w:tr>
      <w:tr w:rsidR="00B41E79" w14:paraId="288E157B" w14:textId="77777777">
        <w:trPr>
          <w:trHeight w:val="583"/>
        </w:trPr>
        <w:tc>
          <w:tcPr>
            <w:tcW w:w="2404" w:type="dxa"/>
            <w:tcBorders>
              <w:top w:val="single" w:sz="4" w:space="0" w:color="000000"/>
              <w:left w:val="single" w:sz="4" w:space="0" w:color="000000"/>
              <w:bottom w:val="single" w:sz="4" w:space="0" w:color="000000"/>
              <w:right w:val="single" w:sz="4" w:space="0" w:color="000000"/>
            </w:tcBorders>
            <w:vAlign w:val="center"/>
          </w:tcPr>
          <w:p w14:paraId="36896214" w14:textId="77777777" w:rsidR="00B41E79" w:rsidRDefault="00261C6F">
            <w:pPr>
              <w:ind w:right="59"/>
              <w:jc w:val="center"/>
            </w:pPr>
            <w:r>
              <w:rPr>
                <w:rFonts w:ascii="Arial" w:eastAsia="Arial" w:hAnsi="Arial" w:cs="Arial"/>
                <w:sz w:val="20"/>
              </w:rPr>
              <w:t xml:space="preserve">26 – 2023 </w:t>
            </w:r>
          </w:p>
        </w:tc>
        <w:tc>
          <w:tcPr>
            <w:tcW w:w="7515" w:type="dxa"/>
            <w:tcBorders>
              <w:top w:val="single" w:sz="4" w:space="0" w:color="000000"/>
              <w:left w:val="single" w:sz="4" w:space="0" w:color="000000"/>
              <w:bottom w:val="single" w:sz="4" w:space="0" w:color="000000"/>
              <w:right w:val="single" w:sz="4" w:space="0" w:color="000000"/>
            </w:tcBorders>
            <w:vAlign w:val="center"/>
          </w:tcPr>
          <w:p w14:paraId="4F847BCC" w14:textId="77777777" w:rsidR="00B41E79" w:rsidRDefault="00261C6F">
            <w:r>
              <w:rPr>
                <w:rFonts w:ascii="Arial" w:eastAsia="Arial" w:hAnsi="Arial" w:cs="Arial"/>
                <w:sz w:val="20"/>
              </w:rPr>
              <w:t xml:space="preserve">Contratación irregular y compras por caja chica </w:t>
            </w:r>
          </w:p>
        </w:tc>
      </w:tr>
      <w:tr w:rsidR="00B41E79" w14:paraId="4F87BB8B" w14:textId="77777777">
        <w:trPr>
          <w:trHeight w:val="545"/>
        </w:trPr>
        <w:tc>
          <w:tcPr>
            <w:tcW w:w="2404" w:type="dxa"/>
            <w:tcBorders>
              <w:top w:val="single" w:sz="4" w:space="0" w:color="000000"/>
              <w:left w:val="single" w:sz="4" w:space="0" w:color="000000"/>
              <w:bottom w:val="single" w:sz="4" w:space="0" w:color="000000"/>
              <w:right w:val="single" w:sz="4" w:space="0" w:color="000000"/>
            </w:tcBorders>
            <w:vAlign w:val="center"/>
          </w:tcPr>
          <w:p w14:paraId="6DDAD763" w14:textId="77777777" w:rsidR="00B41E79" w:rsidRDefault="00261C6F">
            <w:pPr>
              <w:ind w:right="59"/>
              <w:jc w:val="center"/>
            </w:pPr>
            <w:r>
              <w:rPr>
                <w:rFonts w:ascii="Arial" w:eastAsia="Arial" w:hAnsi="Arial" w:cs="Arial"/>
                <w:sz w:val="20"/>
              </w:rPr>
              <w:t xml:space="preserve">168 – 2022 </w:t>
            </w:r>
          </w:p>
        </w:tc>
        <w:tc>
          <w:tcPr>
            <w:tcW w:w="7515" w:type="dxa"/>
            <w:tcBorders>
              <w:top w:val="single" w:sz="4" w:space="0" w:color="000000"/>
              <w:left w:val="single" w:sz="4" w:space="0" w:color="000000"/>
              <w:bottom w:val="single" w:sz="4" w:space="0" w:color="000000"/>
              <w:right w:val="single" w:sz="4" w:space="0" w:color="000000"/>
            </w:tcBorders>
            <w:vAlign w:val="center"/>
          </w:tcPr>
          <w:p w14:paraId="7F85EAA5" w14:textId="77777777" w:rsidR="00B41E79" w:rsidRDefault="00261C6F">
            <w:r>
              <w:rPr>
                <w:rFonts w:ascii="Arial" w:eastAsia="Arial" w:hAnsi="Arial" w:cs="Arial"/>
                <w:sz w:val="20"/>
              </w:rPr>
              <w:t xml:space="preserve">Modificación al Manual de Procedimientos de Cajas Chicas Auxiliares </w:t>
            </w:r>
          </w:p>
        </w:tc>
      </w:tr>
      <w:tr w:rsidR="00B41E79" w14:paraId="1133B898" w14:textId="77777777">
        <w:trPr>
          <w:trHeight w:val="847"/>
        </w:trPr>
        <w:tc>
          <w:tcPr>
            <w:tcW w:w="2404" w:type="dxa"/>
            <w:tcBorders>
              <w:top w:val="single" w:sz="4" w:space="0" w:color="000000"/>
              <w:left w:val="single" w:sz="4" w:space="0" w:color="000000"/>
              <w:bottom w:val="single" w:sz="4" w:space="0" w:color="000000"/>
              <w:right w:val="single" w:sz="4" w:space="0" w:color="000000"/>
            </w:tcBorders>
            <w:vAlign w:val="center"/>
          </w:tcPr>
          <w:p w14:paraId="2532AA3A" w14:textId="77777777" w:rsidR="00B41E79" w:rsidRDefault="00261C6F">
            <w:pPr>
              <w:ind w:right="54"/>
              <w:jc w:val="center"/>
            </w:pPr>
            <w:r>
              <w:rPr>
                <w:rFonts w:ascii="Arial" w:eastAsia="Arial" w:hAnsi="Arial" w:cs="Arial"/>
                <w:sz w:val="20"/>
              </w:rPr>
              <w:t>69 – 2022</w:t>
            </w:r>
            <w:r>
              <w:rPr>
                <w:rFonts w:ascii="Arial" w:eastAsia="Arial" w:hAnsi="Arial" w:cs="Arial"/>
                <w:color w:val="FF0000"/>
                <w:sz w:val="20"/>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23B927AC" w14:textId="77777777" w:rsidR="00B41E79" w:rsidRDefault="00261C6F">
            <w:pPr>
              <w:ind w:right="55"/>
              <w:jc w:val="both"/>
            </w:pPr>
            <w:r>
              <w:rPr>
                <w:rFonts w:ascii="Arial" w:eastAsia="Arial" w:hAnsi="Arial" w:cs="Arial"/>
                <w:sz w:val="20"/>
              </w:rPr>
              <w:t xml:space="preserve">Modificación de los pasos 5 y 6 del Procedimiento N° 1 “Apertura de las Caja Chica Auxiliares” del Manual de Procedimientos de Cajas Chicas Auxiliares del Poder Judicial. </w:t>
            </w:r>
          </w:p>
        </w:tc>
      </w:tr>
      <w:tr w:rsidR="00B41E79" w14:paraId="63EBB987"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083D6129" w14:textId="77777777" w:rsidR="00B41E79" w:rsidRDefault="00261C6F">
            <w:pPr>
              <w:ind w:right="59"/>
              <w:jc w:val="center"/>
            </w:pPr>
            <w:r>
              <w:rPr>
                <w:rFonts w:ascii="Arial" w:eastAsia="Arial" w:hAnsi="Arial" w:cs="Arial"/>
                <w:sz w:val="20"/>
              </w:rPr>
              <w:lastRenderedPageBreak/>
              <w:t xml:space="preserve">122 – 2022 </w:t>
            </w:r>
          </w:p>
        </w:tc>
        <w:tc>
          <w:tcPr>
            <w:tcW w:w="7515" w:type="dxa"/>
            <w:tcBorders>
              <w:top w:val="single" w:sz="4" w:space="0" w:color="000000"/>
              <w:left w:val="single" w:sz="4" w:space="0" w:color="000000"/>
              <w:bottom w:val="single" w:sz="4" w:space="0" w:color="000000"/>
              <w:right w:val="single" w:sz="4" w:space="0" w:color="000000"/>
            </w:tcBorders>
          </w:tcPr>
          <w:p w14:paraId="35C50F61" w14:textId="77777777" w:rsidR="00B41E79" w:rsidRDefault="00261C6F">
            <w:pPr>
              <w:jc w:val="both"/>
            </w:pPr>
            <w:r>
              <w:rPr>
                <w:rFonts w:ascii="Arial" w:eastAsia="Arial" w:hAnsi="Arial" w:cs="Arial"/>
                <w:sz w:val="20"/>
              </w:rPr>
              <w:t xml:space="preserve">Actualizaciones circulares 105-2021 y 120-2021, monto máximo establecido como monto menor para compras por medio del fondo de Cajas Chicas Auxiliares </w:t>
            </w:r>
          </w:p>
        </w:tc>
      </w:tr>
      <w:tr w:rsidR="00B41E79" w14:paraId="02F0ACBE"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65396035" w14:textId="77777777" w:rsidR="00B41E79" w:rsidRDefault="00261C6F">
            <w:pPr>
              <w:ind w:right="57"/>
              <w:jc w:val="center"/>
            </w:pPr>
            <w:r>
              <w:rPr>
                <w:rFonts w:ascii="Arial" w:eastAsia="Arial" w:hAnsi="Arial" w:cs="Arial"/>
                <w:sz w:val="20"/>
              </w:rPr>
              <w:t xml:space="preserve"> 113 - 2022 </w:t>
            </w:r>
          </w:p>
        </w:tc>
        <w:tc>
          <w:tcPr>
            <w:tcW w:w="7515" w:type="dxa"/>
            <w:tcBorders>
              <w:top w:val="single" w:sz="4" w:space="0" w:color="000000"/>
              <w:left w:val="single" w:sz="4" w:space="0" w:color="000000"/>
              <w:bottom w:val="single" w:sz="4" w:space="0" w:color="000000"/>
              <w:right w:val="single" w:sz="4" w:space="0" w:color="000000"/>
            </w:tcBorders>
          </w:tcPr>
          <w:p w14:paraId="652CCE3B" w14:textId="77777777" w:rsidR="00B41E79" w:rsidRDefault="00261C6F">
            <w:pPr>
              <w:jc w:val="both"/>
            </w:pPr>
            <w:r>
              <w:rPr>
                <w:rFonts w:ascii="Arial" w:eastAsia="Arial" w:hAnsi="Arial" w:cs="Arial"/>
                <w:sz w:val="20"/>
              </w:rPr>
              <w:t xml:space="preserve">Actualización de la circular 45-2002 “Instrucciones para un adecuado sistema de archivo de la documentación soporte de los reintegros del fondo de Caja Chica </w:t>
            </w:r>
          </w:p>
        </w:tc>
      </w:tr>
      <w:tr w:rsidR="00B41E79" w14:paraId="064D4C5B" w14:textId="77777777">
        <w:trPr>
          <w:trHeight w:val="470"/>
        </w:trPr>
        <w:tc>
          <w:tcPr>
            <w:tcW w:w="2404" w:type="dxa"/>
            <w:tcBorders>
              <w:top w:val="single" w:sz="4" w:space="0" w:color="000000"/>
              <w:left w:val="single" w:sz="4" w:space="0" w:color="000000"/>
              <w:bottom w:val="single" w:sz="4" w:space="0" w:color="000000"/>
              <w:right w:val="single" w:sz="4" w:space="0" w:color="000000"/>
            </w:tcBorders>
            <w:vAlign w:val="center"/>
          </w:tcPr>
          <w:p w14:paraId="661F9970" w14:textId="77777777" w:rsidR="00B41E79" w:rsidRDefault="00261C6F">
            <w:pPr>
              <w:ind w:right="59"/>
              <w:jc w:val="center"/>
            </w:pPr>
            <w:r>
              <w:rPr>
                <w:rFonts w:ascii="Arial" w:eastAsia="Arial" w:hAnsi="Arial" w:cs="Arial"/>
                <w:sz w:val="20"/>
              </w:rPr>
              <w:t xml:space="preserve">111 – 2022 </w:t>
            </w:r>
          </w:p>
        </w:tc>
        <w:tc>
          <w:tcPr>
            <w:tcW w:w="7515" w:type="dxa"/>
            <w:tcBorders>
              <w:top w:val="single" w:sz="4" w:space="0" w:color="000000"/>
              <w:left w:val="single" w:sz="4" w:space="0" w:color="000000"/>
              <w:bottom w:val="single" w:sz="4" w:space="0" w:color="000000"/>
              <w:right w:val="single" w:sz="4" w:space="0" w:color="000000"/>
            </w:tcBorders>
          </w:tcPr>
          <w:p w14:paraId="654E422B" w14:textId="77777777" w:rsidR="00B41E79" w:rsidRDefault="00261C6F">
            <w:pPr>
              <w:jc w:val="both"/>
            </w:pPr>
            <w:r>
              <w:rPr>
                <w:rFonts w:ascii="Arial" w:eastAsia="Arial" w:hAnsi="Arial" w:cs="Arial"/>
                <w:sz w:val="20"/>
              </w:rPr>
              <w:t xml:space="preserve">Instrucciones para un adecuado sistema de archivo de la documentación soporte de los reintegros del fondo de Caja Chica </w:t>
            </w:r>
          </w:p>
        </w:tc>
      </w:tr>
      <w:tr w:rsidR="00B41E79" w14:paraId="4BA2998F" w14:textId="77777777">
        <w:trPr>
          <w:trHeight w:val="699"/>
        </w:trPr>
        <w:tc>
          <w:tcPr>
            <w:tcW w:w="2404" w:type="dxa"/>
            <w:tcBorders>
              <w:top w:val="single" w:sz="4" w:space="0" w:color="000000"/>
              <w:left w:val="single" w:sz="4" w:space="0" w:color="000000"/>
              <w:bottom w:val="single" w:sz="4" w:space="0" w:color="000000"/>
              <w:right w:val="single" w:sz="4" w:space="0" w:color="000000"/>
            </w:tcBorders>
            <w:vAlign w:val="center"/>
          </w:tcPr>
          <w:p w14:paraId="5E7705A4" w14:textId="77777777" w:rsidR="00B41E79" w:rsidRDefault="00261C6F">
            <w:pPr>
              <w:ind w:right="56"/>
              <w:jc w:val="center"/>
            </w:pPr>
            <w:r>
              <w:rPr>
                <w:rFonts w:ascii="Arial" w:eastAsia="Arial" w:hAnsi="Arial" w:cs="Arial"/>
                <w:sz w:val="20"/>
              </w:rPr>
              <w:t xml:space="preserve">57 - 2022 </w:t>
            </w:r>
          </w:p>
        </w:tc>
        <w:tc>
          <w:tcPr>
            <w:tcW w:w="7515" w:type="dxa"/>
            <w:tcBorders>
              <w:top w:val="single" w:sz="4" w:space="0" w:color="000000"/>
              <w:left w:val="single" w:sz="4" w:space="0" w:color="000000"/>
              <w:bottom w:val="single" w:sz="4" w:space="0" w:color="000000"/>
              <w:right w:val="single" w:sz="4" w:space="0" w:color="000000"/>
            </w:tcBorders>
          </w:tcPr>
          <w:p w14:paraId="17204277" w14:textId="77777777" w:rsidR="00B41E79" w:rsidRDefault="00261C6F">
            <w:pPr>
              <w:ind w:right="54"/>
              <w:jc w:val="both"/>
            </w:pPr>
            <w:r>
              <w:rPr>
                <w:rFonts w:ascii="Arial" w:eastAsia="Arial" w:hAnsi="Arial" w:cs="Arial"/>
                <w:sz w:val="20"/>
              </w:rPr>
              <w:t xml:space="preserve">Requisitos del visto bueno en el documento que se tramita el pago de “Ayudas Económicas a Testigos, Menores Infractores, Víctimas e Imputados” y de cualquier otro pago de bienes o servicios mediante las cajas chicas auxiliares. </w:t>
            </w:r>
          </w:p>
        </w:tc>
      </w:tr>
    </w:tbl>
    <w:p w14:paraId="37E9E3FB" w14:textId="77777777" w:rsidR="00B41E79" w:rsidRDefault="00B41E79">
      <w:pPr>
        <w:spacing w:after="0"/>
        <w:ind w:left="-835" w:right="205"/>
      </w:pPr>
    </w:p>
    <w:tbl>
      <w:tblPr>
        <w:tblStyle w:val="TableGrid"/>
        <w:tblW w:w="9919" w:type="dxa"/>
        <w:tblInd w:w="304" w:type="dxa"/>
        <w:tblCellMar>
          <w:top w:w="12" w:type="dxa"/>
          <w:left w:w="70" w:type="dxa"/>
          <w:right w:w="16" w:type="dxa"/>
        </w:tblCellMar>
        <w:tblLook w:val="04A0" w:firstRow="1" w:lastRow="0" w:firstColumn="1" w:lastColumn="0" w:noHBand="0" w:noVBand="1"/>
      </w:tblPr>
      <w:tblGrid>
        <w:gridCol w:w="2404"/>
        <w:gridCol w:w="7515"/>
      </w:tblGrid>
      <w:tr w:rsidR="00B41E79" w14:paraId="51586F03" w14:textId="77777777">
        <w:trPr>
          <w:trHeight w:val="316"/>
        </w:trPr>
        <w:tc>
          <w:tcPr>
            <w:tcW w:w="2404" w:type="dxa"/>
            <w:tcBorders>
              <w:top w:val="single" w:sz="4" w:space="0" w:color="000000"/>
              <w:left w:val="single" w:sz="4" w:space="0" w:color="000000"/>
              <w:bottom w:val="single" w:sz="4" w:space="0" w:color="000000"/>
              <w:right w:val="single" w:sz="4" w:space="0" w:color="000000"/>
            </w:tcBorders>
            <w:shd w:val="clear" w:color="auto" w:fill="203764"/>
          </w:tcPr>
          <w:p w14:paraId="22DBF6A4" w14:textId="77777777" w:rsidR="00B41E79" w:rsidRDefault="00261C6F">
            <w:pPr>
              <w:ind w:right="59"/>
              <w:jc w:val="center"/>
            </w:pPr>
            <w:r>
              <w:rPr>
                <w:rFonts w:ascii="Arial" w:eastAsia="Arial" w:hAnsi="Arial" w:cs="Arial"/>
                <w:b/>
                <w:color w:val="FFFFFF"/>
                <w:sz w:val="20"/>
              </w:rPr>
              <w:t xml:space="preserve">Nº Circular </w:t>
            </w:r>
          </w:p>
        </w:tc>
        <w:tc>
          <w:tcPr>
            <w:tcW w:w="7515" w:type="dxa"/>
            <w:tcBorders>
              <w:top w:val="single" w:sz="4" w:space="0" w:color="000000"/>
              <w:left w:val="single" w:sz="4" w:space="0" w:color="000000"/>
              <w:bottom w:val="single" w:sz="4" w:space="0" w:color="000000"/>
              <w:right w:val="single" w:sz="4" w:space="0" w:color="000000"/>
            </w:tcBorders>
            <w:shd w:val="clear" w:color="auto" w:fill="203764"/>
          </w:tcPr>
          <w:p w14:paraId="6B91BEFA" w14:textId="77777777" w:rsidR="00B41E79" w:rsidRDefault="00261C6F">
            <w:pPr>
              <w:ind w:right="58"/>
              <w:jc w:val="center"/>
            </w:pPr>
            <w:r>
              <w:rPr>
                <w:rFonts w:ascii="Arial" w:eastAsia="Arial" w:hAnsi="Arial" w:cs="Arial"/>
                <w:b/>
                <w:color w:val="FFFFFF"/>
                <w:sz w:val="20"/>
              </w:rPr>
              <w:t xml:space="preserve">Asunto </w:t>
            </w:r>
          </w:p>
        </w:tc>
      </w:tr>
      <w:tr w:rsidR="00B41E79" w14:paraId="00227899" w14:textId="77777777">
        <w:trPr>
          <w:trHeight w:val="700"/>
        </w:trPr>
        <w:tc>
          <w:tcPr>
            <w:tcW w:w="2404" w:type="dxa"/>
            <w:tcBorders>
              <w:top w:val="single" w:sz="4" w:space="0" w:color="000000"/>
              <w:left w:val="single" w:sz="4" w:space="0" w:color="000000"/>
              <w:bottom w:val="single" w:sz="4" w:space="0" w:color="000000"/>
              <w:right w:val="single" w:sz="4" w:space="0" w:color="000000"/>
            </w:tcBorders>
            <w:vAlign w:val="center"/>
          </w:tcPr>
          <w:p w14:paraId="48A79909" w14:textId="77777777" w:rsidR="00B41E79" w:rsidRDefault="00261C6F">
            <w:pPr>
              <w:ind w:right="59"/>
              <w:jc w:val="center"/>
            </w:pPr>
            <w:r>
              <w:rPr>
                <w:rFonts w:ascii="Arial" w:eastAsia="Arial" w:hAnsi="Arial" w:cs="Arial"/>
                <w:sz w:val="20"/>
              </w:rPr>
              <w:t xml:space="preserve">120 - 2021 </w:t>
            </w:r>
          </w:p>
        </w:tc>
        <w:tc>
          <w:tcPr>
            <w:tcW w:w="7515" w:type="dxa"/>
            <w:tcBorders>
              <w:top w:val="single" w:sz="4" w:space="0" w:color="000000"/>
              <w:left w:val="single" w:sz="4" w:space="0" w:color="000000"/>
              <w:bottom w:val="single" w:sz="4" w:space="0" w:color="000000"/>
              <w:right w:val="single" w:sz="4" w:space="0" w:color="000000"/>
            </w:tcBorders>
          </w:tcPr>
          <w:p w14:paraId="60A6CB07" w14:textId="77777777" w:rsidR="00B41E79" w:rsidRDefault="00261C6F">
            <w:pPr>
              <w:spacing w:after="33" w:line="242" w:lineRule="auto"/>
              <w:jc w:val="both"/>
            </w:pPr>
            <w:r>
              <w:rPr>
                <w:rFonts w:ascii="Arial" w:eastAsia="Arial" w:hAnsi="Arial" w:cs="Arial"/>
                <w:sz w:val="20"/>
              </w:rPr>
              <w:t>Aclaración a Circular 105-2021 sobre “</w:t>
            </w:r>
            <w:r>
              <w:rPr>
                <w:rFonts w:ascii="Arial" w:eastAsia="Arial" w:hAnsi="Arial" w:cs="Arial"/>
                <w:i/>
                <w:sz w:val="20"/>
              </w:rPr>
              <w:t xml:space="preserve">Reiteración circular 116-18, Monto máximo establecido como monto menor para compras por medio del fondo de Cajas Chicas </w:t>
            </w:r>
          </w:p>
          <w:p w14:paraId="79C7C6CC" w14:textId="77777777" w:rsidR="00B41E79" w:rsidRDefault="00261C6F">
            <w:r>
              <w:rPr>
                <w:rFonts w:ascii="Arial" w:eastAsia="Arial" w:hAnsi="Arial" w:cs="Arial"/>
                <w:i/>
                <w:sz w:val="20"/>
              </w:rPr>
              <w:t>Auxiliares”</w:t>
            </w:r>
            <w:r>
              <w:rPr>
                <w:rFonts w:ascii="Arial" w:eastAsia="Arial" w:hAnsi="Arial" w:cs="Arial"/>
                <w:sz w:val="20"/>
              </w:rPr>
              <w:t xml:space="preserve"> </w:t>
            </w:r>
          </w:p>
        </w:tc>
      </w:tr>
      <w:tr w:rsidR="00B41E79" w14:paraId="795406A9" w14:textId="77777777">
        <w:trPr>
          <w:trHeight w:val="470"/>
        </w:trPr>
        <w:tc>
          <w:tcPr>
            <w:tcW w:w="2404" w:type="dxa"/>
            <w:tcBorders>
              <w:top w:val="single" w:sz="4" w:space="0" w:color="000000"/>
              <w:left w:val="single" w:sz="4" w:space="0" w:color="000000"/>
              <w:bottom w:val="single" w:sz="4" w:space="0" w:color="000000"/>
              <w:right w:val="single" w:sz="4" w:space="0" w:color="000000"/>
            </w:tcBorders>
            <w:vAlign w:val="center"/>
          </w:tcPr>
          <w:p w14:paraId="45793C0E" w14:textId="77777777" w:rsidR="00B41E79" w:rsidRDefault="00261C6F">
            <w:pPr>
              <w:ind w:right="59"/>
              <w:jc w:val="center"/>
            </w:pPr>
            <w:r>
              <w:rPr>
                <w:rFonts w:ascii="Arial" w:eastAsia="Arial" w:hAnsi="Arial" w:cs="Arial"/>
                <w:sz w:val="20"/>
              </w:rPr>
              <w:t xml:space="preserve">105 - 2021 </w:t>
            </w:r>
          </w:p>
        </w:tc>
        <w:tc>
          <w:tcPr>
            <w:tcW w:w="7515" w:type="dxa"/>
            <w:tcBorders>
              <w:top w:val="single" w:sz="4" w:space="0" w:color="000000"/>
              <w:left w:val="single" w:sz="4" w:space="0" w:color="000000"/>
              <w:bottom w:val="single" w:sz="4" w:space="0" w:color="000000"/>
              <w:right w:val="single" w:sz="4" w:space="0" w:color="000000"/>
            </w:tcBorders>
          </w:tcPr>
          <w:p w14:paraId="5701C0F3" w14:textId="77777777" w:rsidR="00B41E79" w:rsidRDefault="00261C6F">
            <w:pPr>
              <w:jc w:val="both"/>
            </w:pPr>
            <w:r>
              <w:rPr>
                <w:rFonts w:ascii="Arial" w:eastAsia="Arial" w:hAnsi="Arial" w:cs="Arial"/>
                <w:sz w:val="20"/>
              </w:rPr>
              <w:t xml:space="preserve">Reiteración circular 116-18, Monto máximo establecido como monto menor para compras por medio del fondo de Cajas Chicas Auxiliares </w:t>
            </w:r>
          </w:p>
        </w:tc>
      </w:tr>
      <w:tr w:rsidR="00B41E79" w14:paraId="14E56715" w14:textId="77777777">
        <w:trPr>
          <w:trHeight w:val="470"/>
        </w:trPr>
        <w:tc>
          <w:tcPr>
            <w:tcW w:w="2404" w:type="dxa"/>
            <w:tcBorders>
              <w:top w:val="single" w:sz="4" w:space="0" w:color="000000"/>
              <w:left w:val="single" w:sz="4" w:space="0" w:color="000000"/>
              <w:bottom w:val="single" w:sz="4" w:space="0" w:color="000000"/>
              <w:right w:val="single" w:sz="4" w:space="0" w:color="000000"/>
            </w:tcBorders>
            <w:vAlign w:val="center"/>
          </w:tcPr>
          <w:p w14:paraId="2790802D" w14:textId="77777777" w:rsidR="00B41E79" w:rsidRDefault="00261C6F">
            <w:pPr>
              <w:ind w:right="56"/>
              <w:jc w:val="center"/>
            </w:pPr>
            <w:r>
              <w:rPr>
                <w:rFonts w:ascii="Arial" w:eastAsia="Arial" w:hAnsi="Arial" w:cs="Arial"/>
                <w:sz w:val="20"/>
              </w:rPr>
              <w:t xml:space="preserve">61 - 2021 </w:t>
            </w:r>
          </w:p>
        </w:tc>
        <w:tc>
          <w:tcPr>
            <w:tcW w:w="7515" w:type="dxa"/>
            <w:tcBorders>
              <w:top w:val="single" w:sz="4" w:space="0" w:color="000000"/>
              <w:left w:val="single" w:sz="4" w:space="0" w:color="000000"/>
              <w:bottom w:val="single" w:sz="4" w:space="0" w:color="000000"/>
              <w:right w:val="single" w:sz="4" w:space="0" w:color="000000"/>
            </w:tcBorders>
          </w:tcPr>
          <w:p w14:paraId="6D91FEB5" w14:textId="77777777" w:rsidR="00B41E79" w:rsidRDefault="00261C6F">
            <w:pPr>
              <w:jc w:val="both"/>
            </w:pPr>
            <w:r>
              <w:rPr>
                <w:rFonts w:ascii="Arial" w:eastAsia="Arial" w:hAnsi="Arial" w:cs="Arial"/>
                <w:sz w:val="20"/>
              </w:rPr>
              <w:t xml:space="preserve">Lineamientos para la ejecución del presupuesto por medio de compras por Caja Chica de los programas presupuestarios con oficinas regionales </w:t>
            </w:r>
          </w:p>
        </w:tc>
      </w:tr>
      <w:tr w:rsidR="00B41E79" w14:paraId="09442836"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3FB057E3" w14:textId="77777777" w:rsidR="00B41E79" w:rsidRDefault="00261C6F">
            <w:pPr>
              <w:ind w:right="57"/>
              <w:jc w:val="center"/>
            </w:pPr>
            <w:r>
              <w:rPr>
                <w:rFonts w:ascii="Arial" w:eastAsia="Arial" w:hAnsi="Arial" w:cs="Arial"/>
                <w:sz w:val="20"/>
              </w:rPr>
              <w:t xml:space="preserve"> 200 - 2020 </w:t>
            </w:r>
          </w:p>
        </w:tc>
        <w:tc>
          <w:tcPr>
            <w:tcW w:w="7515" w:type="dxa"/>
            <w:tcBorders>
              <w:top w:val="single" w:sz="4" w:space="0" w:color="000000"/>
              <w:left w:val="single" w:sz="4" w:space="0" w:color="000000"/>
              <w:bottom w:val="single" w:sz="4" w:space="0" w:color="000000"/>
              <w:right w:val="single" w:sz="4" w:space="0" w:color="000000"/>
            </w:tcBorders>
          </w:tcPr>
          <w:p w14:paraId="6B286F56" w14:textId="77777777" w:rsidR="00B41E79" w:rsidRDefault="00261C6F">
            <w:r>
              <w:rPr>
                <w:rFonts w:ascii="Arial" w:eastAsia="Arial" w:hAnsi="Arial" w:cs="Arial"/>
                <w:sz w:val="20"/>
              </w:rPr>
              <w:t xml:space="preserve">Cierre Sistema Informatizado SIGA PJ Caja Chica </w:t>
            </w:r>
          </w:p>
        </w:tc>
      </w:tr>
      <w:tr w:rsidR="00B41E79" w14:paraId="721917EF"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16C75DBC" w14:textId="77777777" w:rsidR="00B41E79" w:rsidRDefault="00261C6F">
            <w:pPr>
              <w:ind w:right="59"/>
              <w:jc w:val="center"/>
            </w:pPr>
            <w:r>
              <w:rPr>
                <w:rFonts w:ascii="Arial" w:eastAsia="Arial" w:hAnsi="Arial" w:cs="Arial"/>
                <w:sz w:val="20"/>
              </w:rPr>
              <w:t xml:space="preserve">079 - 2020 </w:t>
            </w:r>
          </w:p>
        </w:tc>
        <w:tc>
          <w:tcPr>
            <w:tcW w:w="7515" w:type="dxa"/>
            <w:tcBorders>
              <w:top w:val="single" w:sz="4" w:space="0" w:color="000000"/>
              <w:left w:val="single" w:sz="4" w:space="0" w:color="000000"/>
              <w:bottom w:val="single" w:sz="4" w:space="0" w:color="000000"/>
              <w:right w:val="single" w:sz="4" w:space="0" w:color="000000"/>
            </w:tcBorders>
          </w:tcPr>
          <w:p w14:paraId="7963BF06" w14:textId="77777777" w:rsidR="00B41E79" w:rsidRDefault="00261C6F">
            <w:pPr>
              <w:tabs>
                <w:tab w:val="center" w:pos="593"/>
                <w:tab w:val="center" w:pos="2390"/>
                <w:tab w:val="center" w:pos="4283"/>
                <w:tab w:val="center" w:pos="5563"/>
                <w:tab w:val="center" w:pos="6428"/>
                <w:tab w:val="center" w:pos="7258"/>
              </w:tabs>
            </w:pPr>
            <w:r>
              <w:tab/>
            </w:r>
            <w:r>
              <w:rPr>
                <w:rFonts w:ascii="Arial" w:eastAsia="Arial" w:hAnsi="Arial" w:cs="Arial"/>
                <w:sz w:val="20"/>
              </w:rPr>
              <w:t xml:space="preserve">Lineamientos </w:t>
            </w:r>
            <w:r>
              <w:rPr>
                <w:rFonts w:ascii="Arial" w:eastAsia="Arial" w:hAnsi="Arial" w:cs="Arial"/>
                <w:sz w:val="20"/>
              </w:rPr>
              <w:tab/>
              <w:t xml:space="preserve">para la ejecución </w:t>
            </w:r>
            <w:r>
              <w:rPr>
                <w:rFonts w:ascii="Arial" w:eastAsia="Arial" w:hAnsi="Arial" w:cs="Arial"/>
                <w:sz w:val="20"/>
              </w:rPr>
              <w:tab/>
              <w:t xml:space="preserve">de presupuesto </w:t>
            </w:r>
            <w:r>
              <w:rPr>
                <w:rFonts w:ascii="Arial" w:eastAsia="Arial" w:hAnsi="Arial" w:cs="Arial"/>
                <w:sz w:val="20"/>
              </w:rPr>
              <w:tab/>
              <w:t xml:space="preserve">por </w:t>
            </w:r>
            <w:r>
              <w:rPr>
                <w:rFonts w:ascii="Arial" w:eastAsia="Arial" w:hAnsi="Arial" w:cs="Arial"/>
                <w:sz w:val="20"/>
              </w:rPr>
              <w:tab/>
              <w:t xml:space="preserve">medio </w:t>
            </w:r>
            <w:r>
              <w:rPr>
                <w:rFonts w:ascii="Arial" w:eastAsia="Arial" w:hAnsi="Arial" w:cs="Arial"/>
                <w:sz w:val="20"/>
              </w:rPr>
              <w:tab/>
              <w:t xml:space="preserve">de </w:t>
            </w:r>
          </w:p>
          <w:p w14:paraId="02A43F32" w14:textId="77777777" w:rsidR="00B41E79" w:rsidRDefault="00261C6F">
            <w:pPr>
              <w:jc w:val="both"/>
            </w:pPr>
            <w:r>
              <w:rPr>
                <w:rFonts w:ascii="Arial" w:eastAsia="Arial" w:hAnsi="Arial" w:cs="Arial"/>
                <w:sz w:val="20"/>
              </w:rPr>
              <w:t xml:space="preserve">compras por Caja Chica de los programas presupuestarios con oficinas regionales </w:t>
            </w:r>
          </w:p>
        </w:tc>
      </w:tr>
      <w:tr w:rsidR="00B41E79" w14:paraId="7089E3E4"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47B82390" w14:textId="77777777" w:rsidR="00B41E79" w:rsidRDefault="00261C6F">
            <w:pPr>
              <w:ind w:right="59"/>
              <w:jc w:val="center"/>
            </w:pPr>
            <w:r>
              <w:rPr>
                <w:rFonts w:ascii="Arial" w:eastAsia="Arial" w:hAnsi="Arial" w:cs="Arial"/>
                <w:sz w:val="20"/>
              </w:rPr>
              <w:t xml:space="preserve">152 - 2019 </w:t>
            </w:r>
          </w:p>
        </w:tc>
        <w:tc>
          <w:tcPr>
            <w:tcW w:w="7515" w:type="dxa"/>
            <w:tcBorders>
              <w:top w:val="single" w:sz="4" w:space="0" w:color="000000"/>
              <w:left w:val="single" w:sz="4" w:space="0" w:color="000000"/>
              <w:bottom w:val="single" w:sz="4" w:space="0" w:color="000000"/>
              <w:right w:val="single" w:sz="4" w:space="0" w:color="000000"/>
            </w:tcBorders>
          </w:tcPr>
          <w:p w14:paraId="7E391FE7" w14:textId="77777777" w:rsidR="00B41E79" w:rsidRDefault="00261C6F">
            <w:r>
              <w:rPr>
                <w:rFonts w:ascii="Arial" w:eastAsia="Arial" w:hAnsi="Arial" w:cs="Arial"/>
                <w:sz w:val="20"/>
              </w:rPr>
              <w:t xml:space="preserve">Cierre Sistema Informatizado SIGA PJ Caja Chica </w:t>
            </w:r>
          </w:p>
        </w:tc>
      </w:tr>
      <w:tr w:rsidR="00B41E79" w14:paraId="3B5650A7" w14:textId="77777777">
        <w:trPr>
          <w:trHeight w:val="290"/>
        </w:trPr>
        <w:tc>
          <w:tcPr>
            <w:tcW w:w="2404" w:type="dxa"/>
            <w:tcBorders>
              <w:top w:val="single" w:sz="4" w:space="0" w:color="000000"/>
              <w:left w:val="single" w:sz="4" w:space="0" w:color="000000"/>
              <w:bottom w:val="single" w:sz="4" w:space="0" w:color="000000"/>
              <w:right w:val="single" w:sz="4" w:space="0" w:color="000000"/>
            </w:tcBorders>
          </w:tcPr>
          <w:p w14:paraId="74F88F25" w14:textId="77777777" w:rsidR="00B41E79" w:rsidRDefault="00261C6F">
            <w:pPr>
              <w:ind w:right="59"/>
              <w:jc w:val="center"/>
            </w:pPr>
            <w:r>
              <w:rPr>
                <w:rFonts w:ascii="Arial" w:eastAsia="Arial" w:hAnsi="Arial" w:cs="Arial"/>
                <w:sz w:val="20"/>
              </w:rPr>
              <w:t xml:space="preserve">144 - 2019 </w:t>
            </w:r>
          </w:p>
        </w:tc>
        <w:tc>
          <w:tcPr>
            <w:tcW w:w="7515" w:type="dxa"/>
            <w:tcBorders>
              <w:top w:val="single" w:sz="4" w:space="0" w:color="000000"/>
              <w:left w:val="single" w:sz="4" w:space="0" w:color="000000"/>
              <w:bottom w:val="single" w:sz="4" w:space="0" w:color="000000"/>
              <w:right w:val="single" w:sz="4" w:space="0" w:color="000000"/>
            </w:tcBorders>
          </w:tcPr>
          <w:p w14:paraId="7E987F3D" w14:textId="77777777" w:rsidR="00B41E79" w:rsidRDefault="00261C6F">
            <w:r>
              <w:rPr>
                <w:rFonts w:ascii="Arial" w:eastAsia="Arial" w:hAnsi="Arial" w:cs="Arial"/>
                <w:sz w:val="20"/>
              </w:rPr>
              <w:t xml:space="preserve"> Cierre Sistema Informatizado SIGA PJ Caja Chica </w:t>
            </w:r>
          </w:p>
        </w:tc>
      </w:tr>
      <w:tr w:rsidR="00B41E79" w14:paraId="1B818B9A"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7960FC7E" w14:textId="77777777" w:rsidR="00B41E79" w:rsidRDefault="00261C6F">
            <w:pPr>
              <w:ind w:right="56"/>
              <w:jc w:val="center"/>
            </w:pPr>
            <w:r>
              <w:rPr>
                <w:rFonts w:ascii="Arial" w:eastAsia="Arial" w:hAnsi="Arial" w:cs="Arial"/>
                <w:sz w:val="20"/>
              </w:rPr>
              <w:t xml:space="preserve">85 - 2019 </w:t>
            </w:r>
          </w:p>
        </w:tc>
        <w:tc>
          <w:tcPr>
            <w:tcW w:w="7515" w:type="dxa"/>
            <w:tcBorders>
              <w:top w:val="single" w:sz="4" w:space="0" w:color="000000"/>
              <w:left w:val="single" w:sz="4" w:space="0" w:color="000000"/>
              <w:bottom w:val="single" w:sz="4" w:space="0" w:color="000000"/>
              <w:right w:val="single" w:sz="4" w:space="0" w:color="000000"/>
            </w:tcBorders>
          </w:tcPr>
          <w:p w14:paraId="18C36836" w14:textId="77777777" w:rsidR="00B41E79" w:rsidRDefault="00261C6F">
            <w:r>
              <w:rPr>
                <w:rFonts w:ascii="Arial" w:eastAsia="Arial" w:hAnsi="Arial" w:cs="Arial"/>
                <w:sz w:val="20"/>
              </w:rPr>
              <w:t xml:space="preserve"> Pago por medio del fondo de Caja Chica. </w:t>
            </w:r>
          </w:p>
        </w:tc>
      </w:tr>
      <w:tr w:rsidR="00B41E79" w14:paraId="2D9886CB" w14:textId="77777777">
        <w:trPr>
          <w:trHeight w:val="583"/>
        </w:trPr>
        <w:tc>
          <w:tcPr>
            <w:tcW w:w="2404" w:type="dxa"/>
            <w:tcBorders>
              <w:top w:val="single" w:sz="4" w:space="0" w:color="000000"/>
              <w:left w:val="single" w:sz="4" w:space="0" w:color="000000"/>
              <w:bottom w:val="single" w:sz="4" w:space="0" w:color="000000"/>
              <w:right w:val="single" w:sz="4" w:space="0" w:color="000000"/>
            </w:tcBorders>
            <w:vAlign w:val="center"/>
          </w:tcPr>
          <w:p w14:paraId="53D55E53" w14:textId="77777777" w:rsidR="00B41E79" w:rsidRDefault="00261C6F">
            <w:pPr>
              <w:ind w:right="59"/>
              <w:jc w:val="center"/>
            </w:pPr>
            <w:r>
              <w:rPr>
                <w:rFonts w:ascii="Arial" w:eastAsia="Arial" w:hAnsi="Arial" w:cs="Arial"/>
                <w:sz w:val="20"/>
              </w:rPr>
              <w:t xml:space="preserve">053 - 2019 </w:t>
            </w:r>
          </w:p>
        </w:tc>
        <w:tc>
          <w:tcPr>
            <w:tcW w:w="7515" w:type="dxa"/>
            <w:tcBorders>
              <w:top w:val="single" w:sz="4" w:space="0" w:color="000000"/>
              <w:left w:val="single" w:sz="4" w:space="0" w:color="000000"/>
              <w:bottom w:val="single" w:sz="4" w:space="0" w:color="000000"/>
              <w:right w:val="single" w:sz="4" w:space="0" w:color="000000"/>
            </w:tcBorders>
          </w:tcPr>
          <w:p w14:paraId="3B9065A7" w14:textId="77777777" w:rsidR="00B41E79" w:rsidRDefault="00261C6F">
            <w:pPr>
              <w:jc w:val="both"/>
            </w:pPr>
            <w:r>
              <w:rPr>
                <w:rFonts w:ascii="Arial" w:eastAsia="Arial" w:hAnsi="Arial" w:cs="Arial"/>
                <w:sz w:val="20"/>
              </w:rPr>
              <w:t xml:space="preserve"> Remisión de arqueos mensuales y evaluaciones de los fondos asignados a las Cajas Chicas Auxiliares </w:t>
            </w:r>
          </w:p>
        </w:tc>
      </w:tr>
      <w:tr w:rsidR="00B41E79" w14:paraId="1A5AD625" w14:textId="77777777">
        <w:trPr>
          <w:trHeight w:val="289"/>
        </w:trPr>
        <w:tc>
          <w:tcPr>
            <w:tcW w:w="2404" w:type="dxa"/>
            <w:tcBorders>
              <w:top w:val="single" w:sz="4" w:space="0" w:color="000000"/>
              <w:left w:val="single" w:sz="4" w:space="0" w:color="000000"/>
              <w:bottom w:val="single" w:sz="4" w:space="0" w:color="000000"/>
              <w:right w:val="single" w:sz="4" w:space="0" w:color="000000"/>
            </w:tcBorders>
          </w:tcPr>
          <w:p w14:paraId="4F77EC64" w14:textId="77777777" w:rsidR="00B41E79" w:rsidRDefault="00261C6F">
            <w:pPr>
              <w:ind w:right="59"/>
              <w:jc w:val="center"/>
            </w:pPr>
            <w:r>
              <w:rPr>
                <w:rFonts w:ascii="Arial" w:eastAsia="Arial" w:hAnsi="Arial" w:cs="Arial"/>
                <w:sz w:val="20"/>
              </w:rPr>
              <w:t xml:space="preserve">156 - 2018 </w:t>
            </w:r>
          </w:p>
        </w:tc>
        <w:tc>
          <w:tcPr>
            <w:tcW w:w="7515" w:type="dxa"/>
            <w:tcBorders>
              <w:top w:val="single" w:sz="4" w:space="0" w:color="000000"/>
              <w:left w:val="single" w:sz="4" w:space="0" w:color="000000"/>
              <w:bottom w:val="single" w:sz="4" w:space="0" w:color="000000"/>
              <w:right w:val="single" w:sz="4" w:space="0" w:color="000000"/>
            </w:tcBorders>
          </w:tcPr>
          <w:p w14:paraId="46B49F94" w14:textId="77777777" w:rsidR="00B41E79" w:rsidRDefault="00261C6F">
            <w:r>
              <w:rPr>
                <w:rFonts w:ascii="Arial" w:eastAsia="Arial" w:hAnsi="Arial" w:cs="Arial"/>
                <w:sz w:val="20"/>
              </w:rPr>
              <w:t xml:space="preserve">  Cierre sistema informatizado SIGA PJ Caja Chica </w:t>
            </w:r>
          </w:p>
        </w:tc>
      </w:tr>
      <w:tr w:rsidR="00B41E79" w14:paraId="05E587DB"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29D61A11" w14:textId="77777777" w:rsidR="00B41E79" w:rsidRDefault="00261C6F">
            <w:pPr>
              <w:ind w:right="59"/>
              <w:jc w:val="center"/>
            </w:pPr>
            <w:r>
              <w:rPr>
                <w:rFonts w:ascii="Arial" w:eastAsia="Arial" w:hAnsi="Arial" w:cs="Arial"/>
                <w:sz w:val="20"/>
              </w:rPr>
              <w:t xml:space="preserve">153 - 2018 </w:t>
            </w:r>
          </w:p>
        </w:tc>
        <w:tc>
          <w:tcPr>
            <w:tcW w:w="7515" w:type="dxa"/>
            <w:tcBorders>
              <w:top w:val="single" w:sz="4" w:space="0" w:color="000000"/>
              <w:left w:val="single" w:sz="4" w:space="0" w:color="000000"/>
              <w:bottom w:val="single" w:sz="4" w:space="0" w:color="000000"/>
              <w:right w:val="single" w:sz="4" w:space="0" w:color="000000"/>
            </w:tcBorders>
          </w:tcPr>
          <w:p w14:paraId="15B2C2BD" w14:textId="77777777" w:rsidR="00B41E79" w:rsidRDefault="00261C6F">
            <w:r>
              <w:rPr>
                <w:rFonts w:ascii="Arial" w:eastAsia="Arial" w:hAnsi="Arial" w:cs="Arial"/>
                <w:sz w:val="20"/>
              </w:rPr>
              <w:t xml:space="preserve">  Fechas para los diferentes trámites del cierre del ejercicio económico 2018 </w:t>
            </w:r>
          </w:p>
        </w:tc>
      </w:tr>
      <w:tr w:rsidR="00B41E79" w14:paraId="5451592B"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5199A311" w14:textId="77777777" w:rsidR="00B41E79" w:rsidRDefault="00261C6F">
            <w:pPr>
              <w:ind w:right="59"/>
              <w:jc w:val="center"/>
            </w:pPr>
            <w:r>
              <w:rPr>
                <w:rFonts w:ascii="Arial" w:eastAsia="Arial" w:hAnsi="Arial" w:cs="Arial"/>
                <w:sz w:val="20"/>
              </w:rPr>
              <w:t xml:space="preserve">116 - 2018 </w:t>
            </w:r>
          </w:p>
        </w:tc>
        <w:tc>
          <w:tcPr>
            <w:tcW w:w="7515" w:type="dxa"/>
            <w:tcBorders>
              <w:top w:val="single" w:sz="4" w:space="0" w:color="000000"/>
              <w:left w:val="single" w:sz="4" w:space="0" w:color="000000"/>
              <w:bottom w:val="single" w:sz="4" w:space="0" w:color="000000"/>
              <w:right w:val="single" w:sz="4" w:space="0" w:color="000000"/>
            </w:tcBorders>
          </w:tcPr>
          <w:p w14:paraId="0E119A19" w14:textId="77777777" w:rsidR="00B41E79" w:rsidRDefault="00261C6F">
            <w:pPr>
              <w:jc w:val="both"/>
            </w:pPr>
            <w:r>
              <w:rPr>
                <w:rFonts w:ascii="Arial" w:eastAsia="Arial" w:hAnsi="Arial" w:cs="Arial"/>
                <w:sz w:val="20"/>
              </w:rPr>
              <w:t xml:space="preserve">Incremento de monto máximo establecido como monto menor para compras por medio del fondo de Cajas Chicas Auxiliares </w:t>
            </w:r>
          </w:p>
        </w:tc>
      </w:tr>
      <w:tr w:rsidR="00B41E79" w14:paraId="32E14B93" w14:textId="77777777">
        <w:trPr>
          <w:trHeight w:val="583"/>
        </w:trPr>
        <w:tc>
          <w:tcPr>
            <w:tcW w:w="2404" w:type="dxa"/>
            <w:tcBorders>
              <w:top w:val="single" w:sz="4" w:space="0" w:color="000000"/>
              <w:left w:val="single" w:sz="4" w:space="0" w:color="000000"/>
              <w:bottom w:val="single" w:sz="4" w:space="0" w:color="000000"/>
              <w:right w:val="single" w:sz="4" w:space="0" w:color="000000"/>
            </w:tcBorders>
            <w:vAlign w:val="center"/>
          </w:tcPr>
          <w:p w14:paraId="4FD6A747" w14:textId="77777777" w:rsidR="00B41E79" w:rsidRDefault="00261C6F">
            <w:pPr>
              <w:ind w:right="57"/>
              <w:jc w:val="center"/>
            </w:pPr>
            <w:r>
              <w:rPr>
                <w:rFonts w:ascii="Arial" w:eastAsia="Arial" w:hAnsi="Arial" w:cs="Arial"/>
                <w:sz w:val="20"/>
              </w:rPr>
              <w:t xml:space="preserve"> 003 - 2018 </w:t>
            </w:r>
          </w:p>
        </w:tc>
        <w:tc>
          <w:tcPr>
            <w:tcW w:w="7515" w:type="dxa"/>
            <w:tcBorders>
              <w:top w:val="single" w:sz="4" w:space="0" w:color="000000"/>
              <w:left w:val="single" w:sz="4" w:space="0" w:color="000000"/>
              <w:bottom w:val="single" w:sz="4" w:space="0" w:color="000000"/>
              <w:right w:val="single" w:sz="4" w:space="0" w:color="000000"/>
            </w:tcBorders>
          </w:tcPr>
          <w:p w14:paraId="78DC34C4" w14:textId="77777777" w:rsidR="00B41E79" w:rsidRDefault="00261C6F">
            <w:pPr>
              <w:jc w:val="both"/>
            </w:pPr>
            <w:r>
              <w:rPr>
                <w:rFonts w:ascii="Arial" w:eastAsia="Arial" w:hAnsi="Arial" w:cs="Arial"/>
                <w:sz w:val="20"/>
              </w:rPr>
              <w:t xml:space="preserve">Remisión de arqueos mensuales y evaluaciones de los fondos asignados a las Cajas Chicas Auxiliares </w:t>
            </w:r>
          </w:p>
        </w:tc>
      </w:tr>
      <w:tr w:rsidR="00B41E79" w14:paraId="2772F2BC"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081D105C" w14:textId="77777777" w:rsidR="00B41E79" w:rsidRDefault="00261C6F">
            <w:pPr>
              <w:ind w:right="59"/>
              <w:jc w:val="center"/>
            </w:pPr>
            <w:r>
              <w:rPr>
                <w:rFonts w:ascii="Arial" w:eastAsia="Arial" w:hAnsi="Arial" w:cs="Arial"/>
                <w:sz w:val="20"/>
              </w:rPr>
              <w:t xml:space="preserve">172 - 2017 </w:t>
            </w:r>
          </w:p>
        </w:tc>
        <w:tc>
          <w:tcPr>
            <w:tcW w:w="7515" w:type="dxa"/>
            <w:tcBorders>
              <w:top w:val="single" w:sz="4" w:space="0" w:color="000000"/>
              <w:left w:val="single" w:sz="4" w:space="0" w:color="000000"/>
              <w:bottom w:val="single" w:sz="4" w:space="0" w:color="000000"/>
              <w:right w:val="single" w:sz="4" w:space="0" w:color="000000"/>
            </w:tcBorders>
          </w:tcPr>
          <w:p w14:paraId="5E09579C" w14:textId="77777777" w:rsidR="00B41E79" w:rsidRDefault="00261C6F">
            <w:r>
              <w:rPr>
                <w:rFonts w:ascii="Arial" w:eastAsia="Arial" w:hAnsi="Arial" w:cs="Arial"/>
                <w:sz w:val="20"/>
              </w:rPr>
              <w:t xml:space="preserve">Cierre sistema informatizado SIGA PJ Caja Chica </w:t>
            </w:r>
          </w:p>
        </w:tc>
      </w:tr>
      <w:tr w:rsidR="00B41E79" w14:paraId="7774EE4F"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7FD6E1D2" w14:textId="77777777" w:rsidR="00B41E79" w:rsidRDefault="00261C6F">
            <w:pPr>
              <w:ind w:right="56"/>
              <w:jc w:val="center"/>
            </w:pPr>
            <w:r>
              <w:rPr>
                <w:rFonts w:ascii="Arial" w:eastAsia="Arial" w:hAnsi="Arial" w:cs="Arial"/>
                <w:sz w:val="20"/>
              </w:rPr>
              <w:t xml:space="preserve">55-2017 </w:t>
            </w:r>
          </w:p>
        </w:tc>
        <w:tc>
          <w:tcPr>
            <w:tcW w:w="7515" w:type="dxa"/>
            <w:tcBorders>
              <w:top w:val="single" w:sz="4" w:space="0" w:color="000000"/>
              <w:left w:val="single" w:sz="4" w:space="0" w:color="000000"/>
              <w:bottom w:val="single" w:sz="4" w:space="0" w:color="000000"/>
              <w:right w:val="single" w:sz="4" w:space="0" w:color="000000"/>
            </w:tcBorders>
          </w:tcPr>
          <w:p w14:paraId="71A23916" w14:textId="77777777" w:rsidR="00B41E79" w:rsidRDefault="00261C6F">
            <w:pPr>
              <w:jc w:val="both"/>
            </w:pPr>
            <w:r>
              <w:rPr>
                <w:rFonts w:ascii="Arial" w:eastAsia="Arial" w:hAnsi="Arial" w:cs="Arial"/>
                <w:sz w:val="20"/>
              </w:rPr>
              <w:t xml:space="preserve">Solicitud de permisos para Autorizaciones de Gastos y módulo de Caja Chica en el SIGAPJ. </w:t>
            </w:r>
          </w:p>
        </w:tc>
      </w:tr>
      <w:tr w:rsidR="00B41E79" w14:paraId="17C5A83E"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5BE74D80" w14:textId="77777777" w:rsidR="00B41E79" w:rsidRDefault="00261C6F">
            <w:pPr>
              <w:ind w:right="59"/>
              <w:jc w:val="center"/>
            </w:pPr>
            <w:r>
              <w:rPr>
                <w:rFonts w:ascii="Arial" w:eastAsia="Arial" w:hAnsi="Arial" w:cs="Arial"/>
                <w:sz w:val="20"/>
              </w:rPr>
              <w:t xml:space="preserve">129 - 2016 </w:t>
            </w:r>
          </w:p>
        </w:tc>
        <w:tc>
          <w:tcPr>
            <w:tcW w:w="7515" w:type="dxa"/>
            <w:tcBorders>
              <w:top w:val="single" w:sz="4" w:space="0" w:color="000000"/>
              <w:left w:val="single" w:sz="4" w:space="0" w:color="000000"/>
              <w:bottom w:val="single" w:sz="4" w:space="0" w:color="000000"/>
              <w:right w:val="single" w:sz="4" w:space="0" w:color="000000"/>
            </w:tcBorders>
          </w:tcPr>
          <w:p w14:paraId="53950AA1" w14:textId="77777777" w:rsidR="00B41E79" w:rsidRDefault="00261C6F">
            <w:r>
              <w:rPr>
                <w:rFonts w:ascii="Arial" w:eastAsia="Arial" w:hAnsi="Arial" w:cs="Arial"/>
                <w:sz w:val="20"/>
              </w:rPr>
              <w:t xml:space="preserve">Cierre sistema informatizado de Caja Chica- SIGAPJ </w:t>
            </w:r>
          </w:p>
        </w:tc>
      </w:tr>
      <w:tr w:rsidR="00B41E79" w14:paraId="04CCB97C"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14D41FA1" w14:textId="77777777" w:rsidR="00B41E79" w:rsidRDefault="00261C6F">
            <w:pPr>
              <w:ind w:right="59"/>
              <w:jc w:val="center"/>
            </w:pPr>
            <w:r>
              <w:rPr>
                <w:rFonts w:ascii="Arial" w:eastAsia="Arial" w:hAnsi="Arial" w:cs="Arial"/>
                <w:sz w:val="20"/>
              </w:rPr>
              <w:t xml:space="preserve">088 - 2016 </w:t>
            </w:r>
          </w:p>
        </w:tc>
        <w:tc>
          <w:tcPr>
            <w:tcW w:w="7515" w:type="dxa"/>
            <w:tcBorders>
              <w:top w:val="single" w:sz="4" w:space="0" w:color="000000"/>
              <w:left w:val="single" w:sz="4" w:space="0" w:color="000000"/>
              <w:bottom w:val="single" w:sz="4" w:space="0" w:color="000000"/>
              <w:right w:val="single" w:sz="4" w:space="0" w:color="000000"/>
            </w:tcBorders>
          </w:tcPr>
          <w:p w14:paraId="28CE1372" w14:textId="77777777" w:rsidR="00B41E79" w:rsidRDefault="00261C6F">
            <w:pPr>
              <w:jc w:val="both"/>
            </w:pPr>
            <w:r>
              <w:rPr>
                <w:rFonts w:ascii="Arial" w:eastAsia="Arial" w:hAnsi="Arial" w:cs="Arial"/>
                <w:sz w:val="20"/>
              </w:rPr>
              <w:t xml:space="preserve">Autorización para emitir certificaciones sobre exoneraciones del Poder Judicial de pago de Impuesto de Ventas. </w:t>
            </w:r>
          </w:p>
        </w:tc>
      </w:tr>
      <w:tr w:rsidR="00B41E79" w14:paraId="26AAE502"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3CF47EF2" w14:textId="77777777" w:rsidR="00B41E79" w:rsidRDefault="00261C6F">
            <w:pPr>
              <w:ind w:right="56"/>
              <w:jc w:val="center"/>
            </w:pPr>
            <w:r>
              <w:rPr>
                <w:rFonts w:ascii="Arial" w:eastAsia="Arial" w:hAnsi="Arial" w:cs="Arial"/>
                <w:sz w:val="20"/>
              </w:rPr>
              <w:t xml:space="preserve">56 - 2016 </w:t>
            </w:r>
          </w:p>
        </w:tc>
        <w:tc>
          <w:tcPr>
            <w:tcW w:w="7515" w:type="dxa"/>
            <w:tcBorders>
              <w:top w:val="single" w:sz="4" w:space="0" w:color="000000"/>
              <w:left w:val="single" w:sz="4" w:space="0" w:color="000000"/>
              <w:bottom w:val="single" w:sz="4" w:space="0" w:color="000000"/>
              <w:right w:val="single" w:sz="4" w:space="0" w:color="000000"/>
            </w:tcBorders>
          </w:tcPr>
          <w:p w14:paraId="0AB6ECE6" w14:textId="77777777" w:rsidR="00B41E79" w:rsidRDefault="00261C6F">
            <w:r>
              <w:rPr>
                <w:rFonts w:ascii="Arial" w:eastAsia="Arial" w:hAnsi="Arial" w:cs="Arial"/>
                <w:sz w:val="20"/>
              </w:rPr>
              <w:t xml:space="preserve">Pagos de alimentación de detenidos, por medio de caja chica </w:t>
            </w:r>
          </w:p>
        </w:tc>
      </w:tr>
      <w:tr w:rsidR="00B41E79" w14:paraId="0E8D8949"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05205313" w14:textId="77777777" w:rsidR="00B41E79" w:rsidRDefault="00261C6F">
            <w:pPr>
              <w:ind w:right="56"/>
              <w:jc w:val="center"/>
            </w:pPr>
            <w:r>
              <w:rPr>
                <w:rFonts w:ascii="Arial" w:eastAsia="Arial" w:hAnsi="Arial" w:cs="Arial"/>
                <w:sz w:val="20"/>
              </w:rPr>
              <w:t xml:space="preserve">55 - 2016 </w:t>
            </w:r>
          </w:p>
        </w:tc>
        <w:tc>
          <w:tcPr>
            <w:tcW w:w="7515" w:type="dxa"/>
            <w:tcBorders>
              <w:top w:val="single" w:sz="4" w:space="0" w:color="000000"/>
              <w:left w:val="single" w:sz="4" w:space="0" w:color="000000"/>
              <w:bottom w:val="single" w:sz="4" w:space="0" w:color="000000"/>
              <w:right w:val="single" w:sz="4" w:space="0" w:color="000000"/>
            </w:tcBorders>
          </w:tcPr>
          <w:p w14:paraId="441FAF1B" w14:textId="77777777" w:rsidR="00B41E79" w:rsidRDefault="00261C6F">
            <w:pPr>
              <w:jc w:val="both"/>
            </w:pPr>
            <w:r>
              <w:rPr>
                <w:rFonts w:ascii="Arial" w:eastAsia="Arial" w:hAnsi="Arial" w:cs="Arial"/>
                <w:sz w:val="20"/>
              </w:rPr>
              <w:t xml:space="preserve">Remisión de arqueos mensuales y evaluaciones de los fondos asignados a las Cajas Chicas Auxiliares </w:t>
            </w:r>
          </w:p>
        </w:tc>
      </w:tr>
      <w:tr w:rsidR="00B41E79" w14:paraId="3A31D3DB"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66D86D44" w14:textId="77777777" w:rsidR="00B41E79" w:rsidRDefault="00261C6F">
            <w:pPr>
              <w:ind w:right="59"/>
              <w:jc w:val="center"/>
            </w:pPr>
            <w:r>
              <w:rPr>
                <w:rFonts w:ascii="Arial" w:eastAsia="Arial" w:hAnsi="Arial" w:cs="Arial"/>
                <w:sz w:val="20"/>
              </w:rPr>
              <w:t xml:space="preserve">109 - 2015 </w:t>
            </w:r>
          </w:p>
        </w:tc>
        <w:tc>
          <w:tcPr>
            <w:tcW w:w="7515" w:type="dxa"/>
            <w:tcBorders>
              <w:top w:val="single" w:sz="4" w:space="0" w:color="000000"/>
              <w:left w:val="single" w:sz="4" w:space="0" w:color="000000"/>
              <w:bottom w:val="single" w:sz="4" w:space="0" w:color="000000"/>
              <w:right w:val="single" w:sz="4" w:space="0" w:color="000000"/>
            </w:tcBorders>
          </w:tcPr>
          <w:p w14:paraId="17E4A8F1" w14:textId="77777777" w:rsidR="00B41E79" w:rsidRDefault="00261C6F">
            <w:r>
              <w:rPr>
                <w:rFonts w:ascii="Arial" w:eastAsia="Arial" w:hAnsi="Arial" w:cs="Arial"/>
                <w:sz w:val="20"/>
              </w:rPr>
              <w:t xml:space="preserve">Cierre sistema informatizado de Caja Chica- SIGAPJ </w:t>
            </w:r>
          </w:p>
        </w:tc>
      </w:tr>
      <w:tr w:rsidR="00B41E79" w14:paraId="3BE752BF" w14:textId="77777777">
        <w:trPr>
          <w:trHeight w:val="290"/>
        </w:trPr>
        <w:tc>
          <w:tcPr>
            <w:tcW w:w="2404" w:type="dxa"/>
            <w:tcBorders>
              <w:top w:val="single" w:sz="4" w:space="0" w:color="000000"/>
              <w:left w:val="single" w:sz="4" w:space="0" w:color="000000"/>
              <w:bottom w:val="single" w:sz="4" w:space="0" w:color="000000"/>
              <w:right w:val="single" w:sz="4" w:space="0" w:color="000000"/>
            </w:tcBorders>
          </w:tcPr>
          <w:p w14:paraId="24995C24" w14:textId="77777777" w:rsidR="00B41E79" w:rsidRDefault="00261C6F">
            <w:pPr>
              <w:ind w:right="56"/>
              <w:jc w:val="center"/>
            </w:pPr>
            <w:r>
              <w:rPr>
                <w:rFonts w:ascii="Arial" w:eastAsia="Arial" w:hAnsi="Arial" w:cs="Arial"/>
                <w:sz w:val="20"/>
              </w:rPr>
              <w:t xml:space="preserve">91 - 2014 </w:t>
            </w:r>
          </w:p>
        </w:tc>
        <w:tc>
          <w:tcPr>
            <w:tcW w:w="7515" w:type="dxa"/>
            <w:tcBorders>
              <w:top w:val="single" w:sz="4" w:space="0" w:color="000000"/>
              <w:left w:val="single" w:sz="4" w:space="0" w:color="000000"/>
              <w:bottom w:val="single" w:sz="4" w:space="0" w:color="000000"/>
              <w:right w:val="single" w:sz="4" w:space="0" w:color="000000"/>
            </w:tcBorders>
          </w:tcPr>
          <w:p w14:paraId="2A7093EA" w14:textId="77777777" w:rsidR="00B41E79" w:rsidRDefault="00261C6F">
            <w:r>
              <w:rPr>
                <w:rFonts w:ascii="Arial" w:eastAsia="Arial" w:hAnsi="Arial" w:cs="Arial"/>
                <w:sz w:val="20"/>
              </w:rPr>
              <w:t xml:space="preserve">Control en los expedientes de Compras Menores </w:t>
            </w:r>
          </w:p>
        </w:tc>
      </w:tr>
      <w:tr w:rsidR="00B41E79" w14:paraId="03121F47" w14:textId="77777777">
        <w:trPr>
          <w:trHeight w:val="566"/>
        </w:trPr>
        <w:tc>
          <w:tcPr>
            <w:tcW w:w="2404" w:type="dxa"/>
            <w:tcBorders>
              <w:top w:val="single" w:sz="4" w:space="0" w:color="000000"/>
              <w:left w:val="single" w:sz="4" w:space="0" w:color="000000"/>
              <w:bottom w:val="single" w:sz="4" w:space="0" w:color="000000"/>
              <w:right w:val="single" w:sz="4" w:space="0" w:color="000000"/>
            </w:tcBorders>
            <w:vAlign w:val="center"/>
          </w:tcPr>
          <w:p w14:paraId="345E41F4" w14:textId="77777777" w:rsidR="00B41E79" w:rsidRDefault="00261C6F">
            <w:pPr>
              <w:ind w:right="57"/>
              <w:jc w:val="center"/>
            </w:pPr>
            <w:r>
              <w:rPr>
                <w:rFonts w:ascii="Arial" w:eastAsia="Arial" w:hAnsi="Arial" w:cs="Arial"/>
                <w:sz w:val="20"/>
              </w:rPr>
              <w:t xml:space="preserve"> 006 - 2012 </w:t>
            </w:r>
          </w:p>
        </w:tc>
        <w:tc>
          <w:tcPr>
            <w:tcW w:w="7515" w:type="dxa"/>
            <w:tcBorders>
              <w:top w:val="single" w:sz="4" w:space="0" w:color="000000"/>
              <w:left w:val="single" w:sz="4" w:space="0" w:color="000000"/>
              <w:bottom w:val="single" w:sz="4" w:space="0" w:color="000000"/>
              <w:right w:val="single" w:sz="4" w:space="0" w:color="000000"/>
            </w:tcBorders>
          </w:tcPr>
          <w:p w14:paraId="1F14FBF1" w14:textId="77777777" w:rsidR="00B41E79" w:rsidRDefault="00261C6F">
            <w:pPr>
              <w:jc w:val="both"/>
            </w:pPr>
            <w:r>
              <w:rPr>
                <w:rFonts w:ascii="Arial" w:eastAsia="Arial" w:hAnsi="Arial" w:cs="Arial"/>
                <w:sz w:val="20"/>
              </w:rPr>
              <w:t xml:space="preserve">Incremento de monto máximo establecido como monto menor para compras por medio del fondo de Cajas Chicas Auxiliares </w:t>
            </w:r>
          </w:p>
        </w:tc>
      </w:tr>
      <w:tr w:rsidR="00B41E79" w14:paraId="2EA06F4B" w14:textId="77777777">
        <w:trPr>
          <w:trHeight w:val="847"/>
        </w:trPr>
        <w:tc>
          <w:tcPr>
            <w:tcW w:w="2404" w:type="dxa"/>
            <w:tcBorders>
              <w:top w:val="single" w:sz="4" w:space="0" w:color="000000"/>
              <w:left w:val="single" w:sz="4" w:space="0" w:color="000000"/>
              <w:bottom w:val="single" w:sz="4" w:space="0" w:color="000000"/>
              <w:right w:val="single" w:sz="4" w:space="0" w:color="000000"/>
            </w:tcBorders>
            <w:vAlign w:val="center"/>
          </w:tcPr>
          <w:p w14:paraId="69468849" w14:textId="77777777" w:rsidR="00B41E79" w:rsidRDefault="00261C6F">
            <w:pPr>
              <w:ind w:right="56"/>
              <w:jc w:val="center"/>
            </w:pPr>
            <w:r>
              <w:rPr>
                <w:rFonts w:ascii="Arial" w:eastAsia="Arial" w:hAnsi="Arial" w:cs="Arial"/>
                <w:sz w:val="20"/>
              </w:rPr>
              <w:t xml:space="preserve">93 - 2010 </w:t>
            </w:r>
          </w:p>
        </w:tc>
        <w:tc>
          <w:tcPr>
            <w:tcW w:w="7515" w:type="dxa"/>
            <w:tcBorders>
              <w:top w:val="single" w:sz="4" w:space="0" w:color="000000"/>
              <w:left w:val="single" w:sz="4" w:space="0" w:color="000000"/>
              <w:bottom w:val="single" w:sz="4" w:space="0" w:color="000000"/>
              <w:right w:val="single" w:sz="4" w:space="0" w:color="000000"/>
            </w:tcBorders>
          </w:tcPr>
          <w:p w14:paraId="51E739C7" w14:textId="77777777" w:rsidR="00B41E79" w:rsidRDefault="00261C6F">
            <w:pPr>
              <w:ind w:right="58"/>
              <w:jc w:val="both"/>
            </w:pPr>
            <w:r>
              <w:rPr>
                <w:rFonts w:ascii="Arial" w:eastAsia="Arial" w:hAnsi="Arial" w:cs="Arial"/>
                <w:sz w:val="20"/>
              </w:rPr>
              <w:t xml:space="preserve">Reiteración de la circular Nº 54-2009 emitida por esta Dirección el 28 de setiembre de 2009 sobre “Pago o reintegro de facturas comerciales por la adquisición de bienes o servicios” </w:t>
            </w:r>
          </w:p>
        </w:tc>
      </w:tr>
      <w:tr w:rsidR="00B41E79" w14:paraId="218EE797" w14:textId="77777777">
        <w:trPr>
          <w:trHeight w:val="290"/>
        </w:trPr>
        <w:tc>
          <w:tcPr>
            <w:tcW w:w="2404" w:type="dxa"/>
            <w:tcBorders>
              <w:top w:val="single" w:sz="4" w:space="0" w:color="000000"/>
              <w:left w:val="single" w:sz="4" w:space="0" w:color="000000"/>
              <w:bottom w:val="single" w:sz="4" w:space="0" w:color="000000"/>
              <w:right w:val="single" w:sz="4" w:space="0" w:color="000000"/>
            </w:tcBorders>
          </w:tcPr>
          <w:p w14:paraId="5BDA6E94" w14:textId="77777777" w:rsidR="00B41E79" w:rsidRDefault="00261C6F">
            <w:pPr>
              <w:ind w:right="56"/>
              <w:jc w:val="center"/>
            </w:pPr>
            <w:r>
              <w:rPr>
                <w:rFonts w:ascii="Arial" w:eastAsia="Arial" w:hAnsi="Arial" w:cs="Arial"/>
                <w:sz w:val="20"/>
              </w:rPr>
              <w:t xml:space="preserve">64 - 2009 </w:t>
            </w:r>
          </w:p>
        </w:tc>
        <w:tc>
          <w:tcPr>
            <w:tcW w:w="7515" w:type="dxa"/>
            <w:tcBorders>
              <w:top w:val="single" w:sz="4" w:space="0" w:color="000000"/>
              <w:left w:val="single" w:sz="4" w:space="0" w:color="000000"/>
              <w:bottom w:val="single" w:sz="4" w:space="0" w:color="000000"/>
              <w:right w:val="single" w:sz="4" w:space="0" w:color="000000"/>
            </w:tcBorders>
          </w:tcPr>
          <w:p w14:paraId="65D117E7" w14:textId="77777777" w:rsidR="00B41E79" w:rsidRDefault="00261C6F">
            <w:r>
              <w:rPr>
                <w:rFonts w:ascii="Arial" w:eastAsia="Arial" w:hAnsi="Arial" w:cs="Arial"/>
                <w:sz w:val="20"/>
              </w:rPr>
              <w:t xml:space="preserve">Adición a la Circular No.58-2009 de esta Dirección Ejecutiva </w:t>
            </w:r>
          </w:p>
        </w:tc>
      </w:tr>
      <w:tr w:rsidR="00B41E79" w14:paraId="756401C2" w14:textId="77777777">
        <w:trPr>
          <w:trHeight w:val="567"/>
        </w:trPr>
        <w:tc>
          <w:tcPr>
            <w:tcW w:w="2404" w:type="dxa"/>
            <w:tcBorders>
              <w:top w:val="single" w:sz="4" w:space="0" w:color="000000"/>
              <w:left w:val="single" w:sz="4" w:space="0" w:color="000000"/>
              <w:bottom w:val="single" w:sz="4" w:space="0" w:color="000000"/>
              <w:right w:val="single" w:sz="4" w:space="0" w:color="000000"/>
            </w:tcBorders>
            <w:vAlign w:val="center"/>
          </w:tcPr>
          <w:p w14:paraId="02574A33" w14:textId="77777777" w:rsidR="00B41E79" w:rsidRDefault="00261C6F">
            <w:pPr>
              <w:ind w:right="56"/>
              <w:jc w:val="center"/>
            </w:pPr>
            <w:r>
              <w:rPr>
                <w:rFonts w:ascii="Arial" w:eastAsia="Arial" w:hAnsi="Arial" w:cs="Arial"/>
                <w:sz w:val="20"/>
              </w:rPr>
              <w:t xml:space="preserve">50-2009 </w:t>
            </w:r>
          </w:p>
        </w:tc>
        <w:tc>
          <w:tcPr>
            <w:tcW w:w="7515" w:type="dxa"/>
            <w:tcBorders>
              <w:top w:val="single" w:sz="4" w:space="0" w:color="000000"/>
              <w:left w:val="single" w:sz="4" w:space="0" w:color="000000"/>
              <w:bottom w:val="single" w:sz="4" w:space="0" w:color="000000"/>
              <w:right w:val="single" w:sz="4" w:space="0" w:color="000000"/>
            </w:tcBorders>
          </w:tcPr>
          <w:p w14:paraId="69C63ECC" w14:textId="77777777" w:rsidR="00B41E79" w:rsidRDefault="00261C6F">
            <w:pPr>
              <w:jc w:val="both"/>
            </w:pPr>
            <w:r>
              <w:rPr>
                <w:rFonts w:ascii="Arial" w:eastAsia="Arial" w:hAnsi="Arial" w:cs="Arial"/>
                <w:sz w:val="20"/>
              </w:rPr>
              <w:t xml:space="preserve">Información que deben contener las facturas por concepto de Servicio de Restaurante o ante otro tipo de adquisiciones o gasto. </w:t>
            </w:r>
          </w:p>
        </w:tc>
      </w:tr>
      <w:tr w:rsidR="00B41E79" w14:paraId="7BC6E48F" w14:textId="77777777">
        <w:trPr>
          <w:trHeight w:val="290"/>
        </w:trPr>
        <w:tc>
          <w:tcPr>
            <w:tcW w:w="2404" w:type="dxa"/>
            <w:tcBorders>
              <w:top w:val="single" w:sz="4" w:space="0" w:color="000000"/>
              <w:left w:val="single" w:sz="4" w:space="0" w:color="000000"/>
              <w:bottom w:val="single" w:sz="4" w:space="0" w:color="000000"/>
              <w:right w:val="single" w:sz="4" w:space="0" w:color="000000"/>
            </w:tcBorders>
          </w:tcPr>
          <w:p w14:paraId="18A464AB" w14:textId="77777777" w:rsidR="00B41E79" w:rsidRDefault="00261C6F">
            <w:pPr>
              <w:ind w:right="56"/>
              <w:jc w:val="center"/>
            </w:pPr>
            <w:r>
              <w:rPr>
                <w:rFonts w:ascii="Arial" w:eastAsia="Arial" w:hAnsi="Arial" w:cs="Arial"/>
                <w:sz w:val="20"/>
              </w:rPr>
              <w:lastRenderedPageBreak/>
              <w:t xml:space="preserve">54 - 2009 </w:t>
            </w:r>
          </w:p>
        </w:tc>
        <w:tc>
          <w:tcPr>
            <w:tcW w:w="7515" w:type="dxa"/>
            <w:tcBorders>
              <w:top w:val="single" w:sz="4" w:space="0" w:color="000000"/>
              <w:left w:val="single" w:sz="4" w:space="0" w:color="000000"/>
              <w:bottom w:val="single" w:sz="4" w:space="0" w:color="000000"/>
              <w:right w:val="single" w:sz="4" w:space="0" w:color="000000"/>
            </w:tcBorders>
          </w:tcPr>
          <w:p w14:paraId="75B6AAE4" w14:textId="77777777" w:rsidR="00B41E79" w:rsidRDefault="00261C6F">
            <w:r>
              <w:rPr>
                <w:rFonts w:ascii="Arial" w:eastAsia="Arial" w:hAnsi="Arial" w:cs="Arial"/>
                <w:sz w:val="20"/>
              </w:rPr>
              <w:t xml:space="preserve">Pago o reintegro de facturas comerciales por la adquisición de bienes o servicios </w:t>
            </w:r>
          </w:p>
        </w:tc>
      </w:tr>
      <w:tr w:rsidR="00B41E79" w14:paraId="4FB6697F"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183B4C58" w14:textId="77777777" w:rsidR="00B41E79" w:rsidRDefault="00261C6F">
            <w:pPr>
              <w:ind w:right="56"/>
              <w:jc w:val="center"/>
            </w:pPr>
            <w:r>
              <w:rPr>
                <w:rFonts w:ascii="Arial" w:eastAsia="Arial" w:hAnsi="Arial" w:cs="Arial"/>
                <w:sz w:val="20"/>
              </w:rPr>
              <w:t xml:space="preserve">51 - 2009 </w:t>
            </w:r>
          </w:p>
        </w:tc>
        <w:tc>
          <w:tcPr>
            <w:tcW w:w="7515" w:type="dxa"/>
            <w:tcBorders>
              <w:top w:val="single" w:sz="4" w:space="0" w:color="000000"/>
              <w:left w:val="single" w:sz="4" w:space="0" w:color="000000"/>
              <w:bottom w:val="single" w:sz="4" w:space="0" w:color="000000"/>
              <w:right w:val="single" w:sz="4" w:space="0" w:color="000000"/>
            </w:tcBorders>
          </w:tcPr>
          <w:p w14:paraId="35EC9254" w14:textId="77777777" w:rsidR="00B41E79" w:rsidRDefault="00261C6F">
            <w:r>
              <w:rPr>
                <w:rFonts w:ascii="Arial" w:eastAsia="Arial" w:hAnsi="Arial" w:cs="Arial"/>
                <w:sz w:val="20"/>
              </w:rPr>
              <w:t xml:space="preserve">Reintegro de los pagos realizados </w:t>
            </w:r>
          </w:p>
        </w:tc>
      </w:tr>
      <w:tr w:rsidR="00B41E79" w14:paraId="2B4339C2"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23FA03D5" w14:textId="77777777" w:rsidR="00B41E79" w:rsidRDefault="00261C6F">
            <w:pPr>
              <w:ind w:right="56"/>
              <w:jc w:val="center"/>
            </w:pPr>
            <w:r>
              <w:rPr>
                <w:rFonts w:ascii="Arial" w:eastAsia="Arial" w:hAnsi="Arial" w:cs="Arial"/>
                <w:sz w:val="20"/>
              </w:rPr>
              <w:t xml:space="preserve">28 - 2009 </w:t>
            </w:r>
          </w:p>
        </w:tc>
        <w:tc>
          <w:tcPr>
            <w:tcW w:w="7515" w:type="dxa"/>
            <w:tcBorders>
              <w:top w:val="single" w:sz="4" w:space="0" w:color="000000"/>
              <w:left w:val="single" w:sz="4" w:space="0" w:color="000000"/>
              <w:bottom w:val="single" w:sz="4" w:space="0" w:color="000000"/>
              <w:right w:val="single" w:sz="4" w:space="0" w:color="000000"/>
            </w:tcBorders>
          </w:tcPr>
          <w:p w14:paraId="4971BBEC" w14:textId="77777777" w:rsidR="00B41E79" w:rsidRDefault="00261C6F">
            <w:pPr>
              <w:jc w:val="both"/>
            </w:pPr>
            <w:r>
              <w:rPr>
                <w:rFonts w:ascii="Arial" w:eastAsia="Arial" w:hAnsi="Arial" w:cs="Arial"/>
                <w:sz w:val="20"/>
              </w:rPr>
              <w:t xml:space="preserve">Directriz del recibido conforme de los bienes y servicios contratados y adquisición a través de “compras menores” </w:t>
            </w:r>
          </w:p>
        </w:tc>
      </w:tr>
      <w:tr w:rsidR="00B41E79" w14:paraId="20190862" w14:textId="77777777">
        <w:trPr>
          <w:trHeight w:val="847"/>
        </w:trPr>
        <w:tc>
          <w:tcPr>
            <w:tcW w:w="2404" w:type="dxa"/>
            <w:tcBorders>
              <w:top w:val="single" w:sz="4" w:space="0" w:color="000000"/>
              <w:left w:val="single" w:sz="4" w:space="0" w:color="000000"/>
              <w:bottom w:val="single" w:sz="4" w:space="0" w:color="000000"/>
              <w:right w:val="single" w:sz="4" w:space="0" w:color="000000"/>
            </w:tcBorders>
            <w:vAlign w:val="center"/>
          </w:tcPr>
          <w:p w14:paraId="4D0B85F7" w14:textId="77777777" w:rsidR="00B41E79" w:rsidRDefault="00261C6F">
            <w:pPr>
              <w:ind w:right="56"/>
              <w:jc w:val="center"/>
            </w:pPr>
            <w:r>
              <w:rPr>
                <w:rFonts w:ascii="Arial" w:eastAsia="Arial" w:hAnsi="Arial" w:cs="Arial"/>
                <w:sz w:val="20"/>
              </w:rPr>
              <w:t xml:space="preserve">71 - 2006 </w:t>
            </w:r>
          </w:p>
        </w:tc>
        <w:tc>
          <w:tcPr>
            <w:tcW w:w="7515" w:type="dxa"/>
            <w:tcBorders>
              <w:top w:val="single" w:sz="4" w:space="0" w:color="000000"/>
              <w:left w:val="single" w:sz="4" w:space="0" w:color="000000"/>
              <w:bottom w:val="single" w:sz="4" w:space="0" w:color="000000"/>
              <w:right w:val="single" w:sz="4" w:space="0" w:color="000000"/>
            </w:tcBorders>
            <w:vAlign w:val="center"/>
          </w:tcPr>
          <w:p w14:paraId="4E1F414D" w14:textId="77777777" w:rsidR="00B41E79" w:rsidRDefault="00261C6F">
            <w:pPr>
              <w:jc w:val="both"/>
            </w:pPr>
            <w:r>
              <w:rPr>
                <w:rFonts w:ascii="Arial" w:eastAsia="Arial" w:hAnsi="Arial" w:cs="Arial"/>
                <w:sz w:val="20"/>
              </w:rPr>
              <w:t xml:space="preserve">Adición a la circular Nº 68-2006 “Pagos de la Caja Chica central a través del Sistema “BCR </w:t>
            </w:r>
            <w:proofErr w:type="spellStart"/>
            <w:r>
              <w:rPr>
                <w:rFonts w:ascii="Arial" w:eastAsia="Arial" w:hAnsi="Arial" w:cs="Arial"/>
                <w:sz w:val="20"/>
              </w:rPr>
              <w:t>Créditos</w:t>
            </w:r>
            <w:proofErr w:type="gramStart"/>
            <w:r>
              <w:rPr>
                <w:rFonts w:ascii="Arial" w:eastAsia="Arial" w:hAnsi="Arial" w:cs="Arial"/>
                <w:sz w:val="20"/>
              </w:rPr>
              <w:t>”,emitida</w:t>
            </w:r>
            <w:proofErr w:type="spellEnd"/>
            <w:proofErr w:type="gramEnd"/>
            <w:r>
              <w:rPr>
                <w:rFonts w:ascii="Arial" w:eastAsia="Arial" w:hAnsi="Arial" w:cs="Arial"/>
                <w:sz w:val="20"/>
              </w:rPr>
              <w:t xml:space="preserve"> por esta Dirección Ejecutiva el 04 de diciembre de 2006. </w:t>
            </w:r>
          </w:p>
        </w:tc>
      </w:tr>
      <w:tr w:rsidR="00B41E79" w14:paraId="37D8644B"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7B63502B" w14:textId="77777777" w:rsidR="00B41E79" w:rsidRDefault="00261C6F">
            <w:pPr>
              <w:ind w:right="56"/>
              <w:jc w:val="center"/>
            </w:pPr>
            <w:r>
              <w:rPr>
                <w:rFonts w:ascii="Arial" w:eastAsia="Arial" w:hAnsi="Arial" w:cs="Arial"/>
                <w:sz w:val="20"/>
              </w:rPr>
              <w:t xml:space="preserve">68 - 2006 </w:t>
            </w:r>
          </w:p>
        </w:tc>
        <w:tc>
          <w:tcPr>
            <w:tcW w:w="7515" w:type="dxa"/>
            <w:tcBorders>
              <w:top w:val="single" w:sz="4" w:space="0" w:color="000000"/>
              <w:left w:val="single" w:sz="4" w:space="0" w:color="000000"/>
              <w:bottom w:val="single" w:sz="4" w:space="0" w:color="000000"/>
              <w:right w:val="single" w:sz="4" w:space="0" w:color="000000"/>
            </w:tcBorders>
          </w:tcPr>
          <w:p w14:paraId="2C078725" w14:textId="77777777" w:rsidR="00B41E79" w:rsidRDefault="00261C6F">
            <w:r>
              <w:rPr>
                <w:rFonts w:ascii="Arial" w:eastAsia="Arial" w:hAnsi="Arial" w:cs="Arial"/>
                <w:sz w:val="20"/>
              </w:rPr>
              <w:t xml:space="preserve"> Pagos de la Caja Chica central a través del Sistema “BCR Créditos”. </w:t>
            </w:r>
          </w:p>
        </w:tc>
      </w:tr>
      <w:tr w:rsidR="00B41E79" w14:paraId="60C58C90"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038C6086" w14:textId="77777777" w:rsidR="00B41E79" w:rsidRDefault="00261C6F">
            <w:pPr>
              <w:ind w:right="56"/>
              <w:jc w:val="center"/>
            </w:pPr>
            <w:r>
              <w:rPr>
                <w:rFonts w:ascii="Arial" w:eastAsia="Arial" w:hAnsi="Arial" w:cs="Arial"/>
                <w:sz w:val="20"/>
              </w:rPr>
              <w:t xml:space="preserve">49 - 2005 </w:t>
            </w:r>
          </w:p>
        </w:tc>
        <w:tc>
          <w:tcPr>
            <w:tcW w:w="7515" w:type="dxa"/>
            <w:tcBorders>
              <w:top w:val="single" w:sz="4" w:space="0" w:color="000000"/>
              <w:left w:val="single" w:sz="4" w:space="0" w:color="000000"/>
              <w:bottom w:val="single" w:sz="4" w:space="0" w:color="000000"/>
              <w:right w:val="single" w:sz="4" w:space="0" w:color="000000"/>
            </w:tcBorders>
          </w:tcPr>
          <w:p w14:paraId="3B5FAEE6" w14:textId="77777777" w:rsidR="00B41E79" w:rsidRDefault="00261C6F">
            <w:pPr>
              <w:jc w:val="both"/>
            </w:pPr>
            <w:r>
              <w:rPr>
                <w:rFonts w:ascii="Arial" w:eastAsia="Arial" w:hAnsi="Arial" w:cs="Arial"/>
                <w:sz w:val="20"/>
              </w:rPr>
              <w:t xml:space="preserve">Transacciones con la cuenta de Caja Chica en la Oficina Virtual del Banco de Costa Rica. </w:t>
            </w:r>
          </w:p>
        </w:tc>
      </w:tr>
      <w:tr w:rsidR="00B41E79" w14:paraId="43A06690"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15AE5671" w14:textId="77777777" w:rsidR="00B41E79" w:rsidRDefault="00261C6F">
            <w:pPr>
              <w:ind w:right="56"/>
              <w:jc w:val="center"/>
            </w:pPr>
            <w:r>
              <w:rPr>
                <w:rFonts w:ascii="Arial" w:eastAsia="Arial" w:hAnsi="Arial" w:cs="Arial"/>
                <w:sz w:val="20"/>
              </w:rPr>
              <w:t xml:space="preserve">32 - 2005 </w:t>
            </w:r>
          </w:p>
        </w:tc>
        <w:tc>
          <w:tcPr>
            <w:tcW w:w="7515" w:type="dxa"/>
            <w:tcBorders>
              <w:top w:val="single" w:sz="4" w:space="0" w:color="000000"/>
              <w:left w:val="single" w:sz="4" w:space="0" w:color="000000"/>
              <w:bottom w:val="single" w:sz="4" w:space="0" w:color="000000"/>
              <w:right w:val="single" w:sz="4" w:space="0" w:color="000000"/>
            </w:tcBorders>
          </w:tcPr>
          <w:p w14:paraId="5C36F6A1" w14:textId="77777777" w:rsidR="00B41E79" w:rsidRDefault="00261C6F">
            <w:pPr>
              <w:jc w:val="both"/>
            </w:pPr>
            <w:r>
              <w:rPr>
                <w:rFonts w:ascii="Arial" w:eastAsia="Arial" w:hAnsi="Arial" w:cs="Arial"/>
                <w:sz w:val="20"/>
              </w:rPr>
              <w:t xml:space="preserve">Modificación Circular N° 49-02 “Monto máximo para compras menores por el Fondo de Caja Chica </w:t>
            </w:r>
          </w:p>
        </w:tc>
      </w:tr>
      <w:tr w:rsidR="00B41E79" w14:paraId="1D301BD8" w14:textId="77777777">
        <w:trPr>
          <w:trHeight w:val="316"/>
        </w:trPr>
        <w:tc>
          <w:tcPr>
            <w:tcW w:w="2404" w:type="dxa"/>
            <w:tcBorders>
              <w:top w:val="single" w:sz="4" w:space="0" w:color="000000"/>
              <w:left w:val="single" w:sz="4" w:space="0" w:color="000000"/>
              <w:bottom w:val="single" w:sz="4" w:space="0" w:color="000000"/>
              <w:right w:val="single" w:sz="4" w:space="0" w:color="000000"/>
            </w:tcBorders>
            <w:shd w:val="clear" w:color="auto" w:fill="203764"/>
          </w:tcPr>
          <w:p w14:paraId="7B8B879D" w14:textId="77777777" w:rsidR="00B41E79" w:rsidRDefault="00261C6F">
            <w:pPr>
              <w:ind w:right="59"/>
              <w:jc w:val="center"/>
            </w:pPr>
            <w:r>
              <w:rPr>
                <w:rFonts w:ascii="Arial" w:eastAsia="Arial" w:hAnsi="Arial" w:cs="Arial"/>
                <w:b/>
                <w:color w:val="FFFFFF"/>
                <w:sz w:val="20"/>
              </w:rPr>
              <w:t xml:space="preserve">Nº Circular </w:t>
            </w:r>
          </w:p>
        </w:tc>
        <w:tc>
          <w:tcPr>
            <w:tcW w:w="7515" w:type="dxa"/>
            <w:tcBorders>
              <w:top w:val="single" w:sz="4" w:space="0" w:color="000000"/>
              <w:left w:val="single" w:sz="4" w:space="0" w:color="000000"/>
              <w:bottom w:val="single" w:sz="4" w:space="0" w:color="000000"/>
              <w:right w:val="single" w:sz="4" w:space="0" w:color="000000"/>
            </w:tcBorders>
            <w:shd w:val="clear" w:color="auto" w:fill="203764"/>
          </w:tcPr>
          <w:p w14:paraId="32DE820E" w14:textId="77777777" w:rsidR="00B41E79" w:rsidRDefault="00261C6F">
            <w:pPr>
              <w:ind w:right="58"/>
              <w:jc w:val="center"/>
            </w:pPr>
            <w:r>
              <w:rPr>
                <w:rFonts w:ascii="Arial" w:eastAsia="Arial" w:hAnsi="Arial" w:cs="Arial"/>
                <w:b/>
                <w:color w:val="FFFFFF"/>
                <w:sz w:val="20"/>
              </w:rPr>
              <w:t xml:space="preserve">Asunto </w:t>
            </w:r>
          </w:p>
        </w:tc>
      </w:tr>
      <w:tr w:rsidR="00B41E79" w14:paraId="3E96D600" w14:textId="77777777">
        <w:trPr>
          <w:trHeight w:val="289"/>
        </w:trPr>
        <w:tc>
          <w:tcPr>
            <w:tcW w:w="2404" w:type="dxa"/>
            <w:tcBorders>
              <w:top w:val="single" w:sz="4" w:space="0" w:color="000000"/>
              <w:left w:val="single" w:sz="4" w:space="0" w:color="000000"/>
              <w:bottom w:val="single" w:sz="4" w:space="0" w:color="000000"/>
              <w:right w:val="single" w:sz="4" w:space="0" w:color="000000"/>
            </w:tcBorders>
          </w:tcPr>
          <w:p w14:paraId="59A8EF41" w14:textId="77777777" w:rsidR="00B41E79" w:rsidRDefault="00261C6F">
            <w:pPr>
              <w:ind w:right="60"/>
              <w:jc w:val="center"/>
            </w:pPr>
            <w:r>
              <w:rPr>
                <w:rFonts w:ascii="Arial" w:eastAsia="Arial" w:hAnsi="Arial" w:cs="Arial"/>
                <w:sz w:val="20"/>
              </w:rPr>
              <w:t xml:space="preserve">007 - 2004 </w:t>
            </w:r>
          </w:p>
        </w:tc>
        <w:tc>
          <w:tcPr>
            <w:tcW w:w="7515" w:type="dxa"/>
            <w:tcBorders>
              <w:top w:val="single" w:sz="4" w:space="0" w:color="000000"/>
              <w:left w:val="single" w:sz="4" w:space="0" w:color="000000"/>
              <w:bottom w:val="single" w:sz="4" w:space="0" w:color="000000"/>
              <w:right w:val="single" w:sz="4" w:space="0" w:color="000000"/>
            </w:tcBorders>
          </w:tcPr>
          <w:p w14:paraId="40EF7CE3" w14:textId="77777777" w:rsidR="00B41E79" w:rsidRDefault="00261C6F">
            <w:r>
              <w:rPr>
                <w:rFonts w:ascii="Arial" w:eastAsia="Arial" w:hAnsi="Arial" w:cs="Arial"/>
                <w:sz w:val="20"/>
              </w:rPr>
              <w:t xml:space="preserve">Exoneración del Poder Judicial con respecto al pago del impuesto de ventas. </w:t>
            </w:r>
          </w:p>
        </w:tc>
      </w:tr>
      <w:tr w:rsidR="00B41E79" w14:paraId="3EADD82D"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3B9C870E" w14:textId="77777777" w:rsidR="00B41E79" w:rsidRDefault="00261C6F">
            <w:pPr>
              <w:ind w:right="60"/>
              <w:jc w:val="center"/>
            </w:pPr>
            <w:r>
              <w:rPr>
                <w:rFonts w:ascii="Arial" w:eastAsia="Arial" w:hAnsi="Arial" w:cs="Arial"/>
                <w:sz w:val="20"/>
              </w:rPr>
              <w:t xml:space="preserve">008 - 2004 </w:t>
            </w:r>
          </w:p>
        </w:tc>
        <w:tc>
          <w:tcPr>
            <w:tcW w:w="7515" w:type="dxa"/>
            <w:tcBorders>
              <w:top w:val="single" w:sz="4" w:space="0" w:color="000000"/>
              <w:left w:val="single" w:sz="4" w:space="0" w:color="000000"/>
              <w:bottom w:val="single" w:sz="4" w:space="0" w:color="000000"/>
              <w:right w:val="single" w:sz="4" w:space="0" w:color="000000"/>
            </w:tcBorders>
          </w:tcPr>
          <w:p w14:paraId="7EF601BE" w14:textId="77777777" w:rsidR="00B41E79" w:rsidRDefault="00261C6F">
            <w:r>
              <w:rPr>
                <w:rFonts w:ascii="Arial" w:eastAsia="Arial" w:hAnsi="Arial" w:cs="Arial"/>
                <w:sz w:val="20"/>
              </w:rPr>
              <w:t xml:space="preserve">Exoneración del Poder Judicial con respecto al pago del impuesto de ventas. </w:t>
            </w:r>
          </w:p>
        </w:tc>
      </w:tr>
      <w:tr w:rsidR="00B41E79" w14:paraId="6CC449E5"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2E4AFD75" w14:textId="77777777" w:rsidR="00B41E79" w:rsidRDefault="00261C6F">
            <w:pPr>
              <w:ind w:right="57"/>
              <w:jc w:val="center"/>
            </w:pPr>
            <w:r>
              <w:rPr>
                <w:rFonts w:ascii="Arial" w:eastAsia="Arial" w:hAnsi="Arial" w:cs="Arial"/>
                <w:sz w:val="20"/>
              </w:rPr>
              <w:t xml:space="preserve">49 - 2003 </w:t>
            </w:r>
          </w:p>
        </w:tc>
        <w:tc>
          <w:tcPr>
            <w:tcW w:w="7515" w:type="dxa"/>
            <w:tcBorders>
              <w:top w:val="single" w:sz="4" w:space="0" w:color="000000"/>
              <w:left w:val="single" w:sz="4" w:space="0" w:color="000000"/>
              <w:bottom w:val="single" w:sz="4" w:space="0" w:color="000000"/>
              <w:right w:val="single" w:sz="4" w:space="0" w:color="000000"/>
            </w:tcBorders>
          </w:tcPr>
          <w:p w14:paraId="0DEA3372" w14:textId="77777777" w:rsidR="00B41E79" w:rsidRDefault="00261C6F">
            <w:pPr>
              <w:jc w:val="both"/>
            </w:pPr>
            <w:r>
              <w:rPr>
                <w:rFonts w:ascii="Arial" w:eastAsia="Arial" w:hAnsi="Arial" w:cs="Arial"/>
                <w:sz w:val="20"/>
              </w:rPr>
              <w:t xml:space="preserve">Obligación de utilizar los formularios oficiales de “Liquidación de Gastos de Viaje en el Interior del País” y “Comprobante de Egreso y Reintegro de Caja Chica </w:t>
            </w:r>
          </w:p>
        </w:tc>
      </w:tr>
      <w:tr w:rsidR="00B41E79" w14:paraId="55859A93"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4153B9D9" w14:textId="77777777" w:rsidR="00B41E79" w:rsidRDefault="00261C6F">
            <w:pPr>
              <w:ind w:right="57"/>
              <w:jc w:val="center"/>
            </w:pPr>
            <w:r>
              <w:rPr>
                <w:rFonts w:ascii="Arial" w:eastAsia="Arial" w:hAnsi="Arial" w:cs="Arial"/>
                <w:sz w:val="20"/>
              </w:rPr>
              <w:t xml:space="preserve">78 - 2002 </w:t>
            </w:r>
          </w:p>
        </w:tc>
        <w:tc>
          <w:tcPr>
            <w:tcW w:w="7515" w:type="dxa"/>
            <w:tcBorders>
              <w:top w:val="single" w:sz="4" w:space="0" w:color="000000"/>
              <w:left w:val="single" w:sz="4" w:space="0" w:color="000000"/>
              <w:bottom w:val="single" w:sz="4" w:space="0" w:color="000000"/>
              <w:right w:val="single" w:sz="4" w:space="0" w:color="000000"/>
            </w:tcBorders>
          </w:tcPr>
          <w:p w14:paraId="440D83C9" w14:textId="77777777" w:rsidR="00B41E79" w:rsidRDefault="00261C6F">
            <w:pPr>
              <w:jc w:val="both"/>
            </w:pPr>
            <w:r>
              <w:rPr>
                <w:rFonts w:ascii="Arial" w:eastAsia="Arial" w:hAnsi="Arial" w:cs="Arial"/>
                <w:sz w:val="20"/>
              </w:rPr>
              <w:t xml:space="preserve">Consulta de precios en compras de 50.000,00 en adelante, con fondos de cajas chicas auxiliares </w:t>
            </w:r>
          </w:p>
        </w:tc>
      </w:tr>
      <w:tr w:rsidR="00B41E79" w14:paraId="6C989E89" w14:textId="77777777">
        <w:trPr>
          <w:trHeight w:val="847"/>
        </w:trPr>
        <w:tc>
          <w:tcPr>
            <w:tcW w:w="2404" w:type="dxa"/>
            <w:tcBorders>
              <w:top w:val="single" w:sz="4" w:space="0" w:color="000000"/>
              <w:left w:val="single" w:sz="4" w:space="0" w:color="000000"/>
              <w:bottom w:val="single" w:sz="4" w:space="0" w:color="000000"/>
              <w:right w:val="single" w:sz="4" w:space="0" w:color="000000"/>
            </w:tcBorders>
            <w:vAlign w:val="center"/>
          </w:tcPr>
          <w:p w14:paraId="0187CA1B" w14:textId="77777777" w:rsidR="00B41E79" w:rsidRDefault="00261C6F">
            <w:pPr>
              <w:ind w:right="57"/>
              <w:jc w:val="center"/>
            </w:pPr>
            <w:r>
              <w:rPr>
                <w:rFonts w:ascii="Arial" w:eastAsia="Arial" w:hAnsi="Arial" w:cs="Arial"/>
                <w:sz w:val="20"/>
              </w:rPr>
              <w:t xml:space="preserve">76 - 2002 </w:t>
            </w:r>
          </w:p>
        </w:tc>
        <w:tc>
          <w:tcPr>
            <w:tcW w:w="7515" w:type="dxa"/>
            <w:tcBorders>
              <w:top w:val="single" w:sz="4" w:space="0" w:color="000000"/>
              <w:left w:val="single" w:sz="4" w:space="0" w:color="000000"/>
              <w:bottom w:val="single" w:sz="4" w:space="0" w:color="000000"/>
              <w:right w:val="single" w:sz="4" w:space="0" w:color="000000"/>
            </w:tcBorders>
          </w:tcPr>
          <w:p w14:paraId="516112F9" w14:textId="77777777" w:rsidR="00B41E79" w:rsidRDefault="00261C6F">
            <w:pPr>
              <w:spacing w:line="241" w:lineRule="auto"/>
              <w:jc w:val="center"/>
            </w:pPr>
            <w:r>
              <w:rPr>
                <w:rFonts w:ascii="Arial" w:eastAsia="Arial" w:hAnsi="Arial" w:cs="Arial"/>
                <w:sz w:val="20"/>
              </w:rPr>
              <w:t xml:space="preserve"> Modificación del paso 3 del Procedimiento N° 11 “Trámite y solicitud de reintegros de fondos” del Manual de Procedimientos de las Cajas Chicas Auxiliares del Poder </w:t>
            </w:r>
          </w:p>
          <w:p w14:paraId="1421B7E6" w14:textId="77777777" w:rsidR="00B41E79" w:rsidRDefault="00261C6F">
            <w:r>
              <w:rPr>
                <w:rFonts w:ascii="Arial" w:eastAsia="Arial" w:hAnsi="Arial" w:cs="Arial"/>
                <w:sz w:val="20"/>
              </w:rPr>
              <w:t xml:space="preserve">Judicial </w:t>
            </w:r>
          </w:p>
        </w:tc>
      </w:tr>
      <w:tr w:rsidR="00B41E79" w14:paraId="25AD2539" w14:textId="77777777">
        <w:trPr>
          <w:trHeight w:val="566"/>
        </w:trPr>
        <w:tc>
          <w:tcPr>
            <w:tcW w:w="2404" w:type="dxa"/>
            <w:tcBorders>
              <w:top w:val="single" w:sz="4" w:space="0" w:color="000000"/>
              <w:left w:val="single" w:sz="4" w:space="0" w:color="000000"/>
              <w:bottom w:val="single" w:sz="4" w:space="0" w:color="000000"/>
              <w:right w:val="single" w:sz="4" w:space="0" w:color="000000"/>
            </w:tcBorders>
            <w:vAlign w:val="center"/>
          </w:tcPr>
          <w:p w14:paraId="3606DF83" w14:textId="77777777" w:rsidR="00B41E79" w:rsidRDefault="00261C6F">
            <w:pPr>
              <w:ind w:right="57"/>
              <w:jc w:val="center"/>
            </w:pPr>
            <w:r>
              <w:rPr>
                <w:rFonts w:ascii="Arial" w:eastAsia="Arial" w:hAnsi="Arial" w:cs="Arial"/>
                <w:sz w:val="20"/>
              </w:rPr>
              <w:t xml:space="preserve">74 - 2002 </w:t>
            </w:r>
          </w:p>
        </w:tc>
        <w:tc>
          <w:tcPr>
            <w:tcW w:w="7515" w:type="dxa"/>
            <w:tcBorders>
              <w:top w:val="single" w:sz="4" w:space="0" w:color="000000"/>
              <w:left w:val="single" w:sz="4" w:space="0" w:color="000000"/>
              <w:bottom w:val="single" w:sz="4" w:space="0" w:color="000000"/>
              <w:right w:val="single" w:sz="4" w:space="0" w:color="000000"/>
            </w:tcBorders>
          </w:tcPr>
          <w:p w14:paraId="40B9743D" w14:textId="77777777" w:rsidR="00B41E79" w:rsidRDefault="00261C6F">
            <w:pPr>
              <w:jc w:val="both"/>
            </w:pPr>
            <w:r>
              <w:rPr>
                <w:rFonts w:ascii="Arial" w:eastAsia="Arial" w:hAnsi="Arial" w:cs="Arial"/>
                <w:sz w:val="20"/>
              </w:rPr>
              <w:t xml:space="preserve">Modificación al artículo 16 del Reglamento para la Operación del Fondo de Caja Chica del Poder Judicial </w:t>
            </w:r>
          </w:p>
        </w:tc>
      </w:tr>
      <w:tr w:rsidR="00B41E79" w14:paraId="68F05E51"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7E79C61B" w14:textId="77777777" w:rsidR="00B41E79" w:rsidRDefault="00261C6F">
            <w:pPr>
              <w:ind w:right="57"/>
              <w:jc w:val="center"/>
            </w:pPr>
            <w:r>
              <w:rPr>
                <w:rFonts w:ascii="Arial" w:eastAsia="Arial" w:hAnsi="Arial" w:cs="Arial"/>
                <w:sz w:val="20"/>
              </w:rPr>
              <w:t xml:space="preserve">63 - 2002 </w:t>
            </w:r>
          </w:p>
        </w:tc>
        <w:tc>
          <w:tcPr>
            <w:tcW w:w="7515" w:type="dxa"/>
            <w:tcBorders>
              <w:top w:val="single" w:sz="4" w:space="0" w:color="000000"/>
              <w:left w:val="single" w:sz="4" w:space="0" w:color="000000"/>
              <w:bottom w:val="single" w:sz="4" w:space="0" w:color="000000"/>
              <w:right w:val="single" w:sz="4" w:space="0" w:color="000000"/>
            </w:tcBorders>
          </w:tcPr>
          <w:p w14:paraId="20B2082D" w14:textId="77777777" w:rsidR="00B41E79" w:rsidRDefault="00261C6F">
            <w:pPr>
              <w:jc w:val="both"/>
            </w:pPr>
            <w:r>
              <w:rPr>
                <w:rFonts w:ascii="Arial" w:eastAsia="Arial" w:hAnsi="Arial" w:cs="Arial"/>
                <w:sz w:val="20"/>
              </w:rPr>
              <w:t xml:space="preserve">ADICIÓN AL ARTÍCULO 4° Y REFORMA AL ARTÍCULO 25° DEL REGLAMENTO DE CAJAS CHICAS AUXILIARES DEL PODER JUDICIAL </w:t>
            </w:r>
          </w:p>
        </w:tc>
      </w:tr>
      <w:tr w:rsidR="00B41E79" w14:paraId="7A440319"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685F3D90" w14:textId="77777777" w:rsidR="00B41E79" w:rsidRDefault="00261C6F">
            <w:pPr>
              <w:ind w:right="57"/>
              <w:jc w:val="center"/>
            </w:pPr>
            <w:r>
              <w:rPr>
                <w:rFonts w:ascii="Arial" w:eastAsia="Arial" w:hAnsi="Arial" w:cs="Arial"/>
                <w:sz w:val="20"/>
              </w:rPr>
              <w:t xml:space="preserve">50 - 2002 </w:t>
            </w:r>
          </w:p>
        </w:tc>
        <w:tc>
          <w:tcPr>
            <w:tcW w:w="7515" w:type="dxa"/>
            <w:tcBorders>
              <w:top w:val="single" w:sz="4" w:space="0" w:color="000000"/>
              <w:left w:val="single" w:sz="4" w:space="0" w:color="000000"/>
              <w:bottom w:val="single" w:sz="4" w:space="0" w:color="000000"/>
              <w:right w:val="single" w:sz="4" w:space="0" w:color="000000"/>
            </w:tcBorders>
          </w:tcPr>
          <w:p w14:paraId="28C9ABFC" w14:textId="77777777" w:rsidR="00B41E79" w:rsidRDefault="00261C6F">
            <w:pPr>
              <w:spacing w:after="18"/>
              <w:jc w:val="both"/>
            </w:pPr>
            <w:r>
              <w:rPr>
                <w:rFonts w:ascii="Arial" w:eastAsia="Arial" w:hAnsi="Arial" w:cs="Arial"/>
                <w:sz w:val="20"/>
              </w:rPr>
              <w:t xml:space="preserve">MANUAL DE PROCEDIMIENTOS DE LAS CAJAS CHICAS AUXILIARES DEL </w:t>
            </w:r>
          </w:p>
          <w:p w14:paraId="5BD7A0E3" w14:textId="77777777" w:rsidR="00B41E79" w:rsidRDefault="00261C6F">
            <w:r>
              <w:rPr>
                <w:rFonts w:ascii="Arial" w:eastAsia="Arial" w:hAnsi="Arial" w:cs="Arial"/>
                <w:sz w:val="20"/>
              </w:rPr>
              <w:t xml:space="preserve">PODER JUDICIAL” </w:t>
            </w:r>
          </w:p>
        </w:tc>
      </w:tr>
      <w:tr w:rsidR="00B41E79" w14:paraId="6D91EFD7"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1E37BFBC" w14:textId="77777777" w:rsidR="00B41E79" w:rsidRDefault="00261C6F">
            <w:pPr>
              <w:ind w:right="57"/>
              <w:jc w:val="center"/>
            </w:pPr>
            <w:r>
              <w:rPr>
                <w:rFonts w:ascii="Arial" w:eastAsia="Arial" w:hAnsi="Arial" w:cs="Arial"/>
                <w:sz w:val="20"/>
              </w:rPr>
              <w:t xml:space="preserve">49 - 2002 </w:t>
            </w:r>
          </w:p>
        </w:tc>
        <w:tc>
          <w:tcPr>
            <w:tcW w:w="7515" w:type="dxa"/>
            <w:tcBorders>
              <w:top w:val="single" w:sz="4" w:space="0" w:color="000000"/>
              <w:left w:val="single" w:sz="4" w:space="0" w:color="000000"/>
              <w:bottom w:val="single" w:sz="4" w:space="0" w:color="000000"/>
              <w:right w:val="single" w:sz="4" w:space="0" w:color="000000"/>
            </w:tcBorders>
          </w:tcPr>
          <w:p w14:paraId="5BC34744" w14:textId="77777777" w:rsidR="00B41E79" w:rsidRDefault="00261C6F">
            <w:r>
              <w:rPr>
                <w:rFonts w:ascii="Arial" w:eastAsia="Arial" w:hAnsi="Arial" w:cs="Arial"/>
                <w:sz w:val="20"/>
              </w:rPr>
              <w:t xml:space="preserve">Monto máximo para compras menores por el Fondo de Caja Chica </w:t>
            </w:r>
          </w:p>
        </w:tc>
      </w:tr>
      <w:tr w:rsidR="00B41E79" w14:paraId="7410D65B"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12AAF9C7" w14:textId="77777777" w:rsidR="00B41E79" w:rsidRDefault="00261C6F">
            <w:pPr>
              <w:ind w:right="60"/>
              <w:jc w:val="center"/>
            </w:pPr>
            <w:r>
              <w:rPr>
                <w:rFonts w:ascii="Arial" w:eastAsia="Arial" w:hAnsi="Arial" w:cs="Arial"/>
                <w:sz w:val="20"/>
              </w:rPr>
              <w:t xml:space="preserve">045 - 2002 </w:t>
            </w:r>
          </w:p>
        </w:tc>
        <w:tc>
          <w:tcPr>
            <w:tcW w:w="7515" w:type="dxa"/>
            <w:tcBorders>
              <w:top w:val="single" w:sz="4" w:space="0" w:color="000000"/>
              <w:left w:val="single" w:sz="4" w:space="0" w:color="000000"/>
              <w:bottom w:val="single" w:sz="4" w:space="0" w:color="000000"/>
              <w:right w:val="single" w:sz="4" w:space="0" w:color="000000"/>
            </w:tcBorders>
          </w:tcPr>
          <w:p w14:paraId="443D05B5" w14:textId="77777777" w:rsidR="00B41E79" w:rsidRDefault="00261C6F">
            <w:pPr>
              <w:jc w:val="both"/>
            </w:pPr>
            <w:r>
              <w:rPr>
                <w:rFonts w:ascii="Arial" w:eastAsia="Arial" w:hAnsi="Arial" w:cs="Arial"/>
                <w:sz w:val="20"/>
              </w:rPr>
              <w:t xml:space="preserve">Instrucciones para un adecuado sistema de archivo de la documentación soporte de los reintegros del fondo de Caja Chica. </w:t>
            </w:r>
          </w:p>
        </w:tc>
      </w:tr>
      <w:tr w:rsidR="00B41E79" w14:paraId="59E00046" w14:textId="77777777">
        <w:trPr>
          <w:trHeight w:val="288"/>
        </w:trPr>
        <w:tc>
          <w:tcPr>
            <w:tcW w:w="2404" w:type="dxa"/>
            <w:tcBorders>
              <w:top w:val="single" w:sz="4" w:space="0" w:color="000000"/>
              <w:left w:val="single" w:sz="4" w:space="0" w:color="000000"/>
              <w:bottom w:val="single" w:sz="4" w:space="0" w:color="000000"/>
              <w:right w:val="single" w:sz="4" w:space="0" w:color="000000"/>
            </w:tcBorders>
          </w:tcPr>
          <w:p w14:paraId="44FC4696" w14:textId="77777777" w:rsidR="00B41E79" w:rsidRDefault="00261C6F">
            <w:pPr>
              <w:ind w:right="57"/>
              <w:jc w:val="center"/>
            </w:pPr>
            <w:r>
              <w:rPr>
                <w:rFonts w:ascii="Arial" w:eastAsia="Arial" w:hAnsi="Arial" w:cs="Arial"/>
                <w:sz w:val="20"/>
              </w:rPr>
              <w:t xml:space="preserve">48 - 2002 </w:t>
            </w:r>
          </w:p>
        </w:tc>
        <w:tc>
          <w:tcPr>
            <w:tcW w:w="7515" w:type="dxa"/>
            <w:tcBorders>
              <w:top w:val="single" w:sz="4" w:space="0" w:color="000000"/>
              <w:left w:val="single" w:sz="4" w:space="0" w:color="000000"/>
              <w:bottom w:val="single" w:sz="4" w:space="0" w:color="000000"/>
              <w:right w:val="single" w:sz="4" w:space="0" w:color="000000"/>
            </w:tcBorders>
          </w:tcPr>
          <w:p w14:paraId="1D2CC721" w14:textId="77777777" w:rsidR="00B41E79" w:rsidRDefault="00261C6F">
            <w:proofErr w:type="gramStart"/>
            <w:r>
              <w:rPr>
                <w:rFonts w:ascii="Arial" w:eastAsia="Arial" w:hAnsi="Arial" w:cs="Arial"/>
                <w:sz w:val="20"/>
              </w:rPr>
              <w:t>Gastos a cancelar</w:t>
            </w:r>
            <w:proofErr w:type="gramEnd"/>
            <w:r>
              <w:rPr>
                <w:rFonts w:ascii="Arial" w:eastAsia="Arial" w:hAnsi="Arial" w:cs="Arial"/>
                <w:sz w:val="20"/>
              </w:rPr>
              <w:t xml:space="preserve"> por caja chica y por Fondo Rotatorio. </w:t>
            </w:r>
          </w:p>
        </w:tc>
      </w:tr>
      <w:tr w:rsidR="00B41E79" w14:paraId="02D90F2D" w14:textId="77777777">
        <w:trPr>
          <w:trHeight w:val="470"/>
        </w:trPr>
        <w:tc>
          <w:tcPr>
            <w:tcW w:w="2404" w:type="dxa"/>
            <w:tcBorders>
              <w:top w:val="single" w:sz="4" w:space="0" w:color="000000"/>
              <w:left w:val="single" w:sz="4" w:space="0" w:color="000000"/>
              <w:bottom w:val="single" w:sz="4" w:space="0" w:color="000000"/>
              <w:right w:val="single" w:sz="4" w:space="0" w:color="000000"/>
            </w:tcBorders>
            <w:vAlign w:val="center"/>
          </w:tcPr>
          <w:p w14:paraId="01775B9E" w14:textId="77777777" w:rsidR="00B41E79" w:rsidRDefault="00261C6F">
            <w:pPr>
              <w:ind w:right="57"/>
              <w:jc w:val="center"/>
            </w:pPr>
            <w:r>
              <w:rPr>
                <w:rFonts w:ascii="Arial" w:eastAsia="Arial" w:hAnsi="Arial" w:cs="Arial"/>
                <w:sz w:val="20"/>
              </w:rPr>
              <w:t xml:space="preserve">38 - 2002 </w:t>
            </w:r>
          </w:p>
        </w:tc>
        <w:tc>
          <w:tcPr>
            <w:tcW w:w="7515" w:type="dxa"/>
            <w:tcBorders>
              <w:top w:val="single" w:sz="4" w:space="0" w:color="000000"/>
              <w:left w:val="single" w:sz="4" w:space="0" w:color="000000"/>
              <w:bottom w:val="single" w:sz="4" w:space="0" w:color="000000"/>
              <w:right w:val="single" w:sz="4" w:space="0" w:color="000000"/>
            </w:tcBorders>
          </w:tcPr>
          <w:p w14:paraId="5B027C3C" w14:textId="77777777" w:rsidR="00B41E79" w:rsidRDefault="00261C6F">
            <w:pPr>
              <w:spacing w:after="17"/>
              <w:jc w:val="both"/>
            </w:pPr>
            <w:r>
              <w:rPr>
                <w:rFonts w:ascii="Arial" w:eastAsia="Arial" w:hAnsi="Arial" w:cs="Arial"/>
                <w:sz w:val="20"/>
              </w:rPr>
              <w:t xml:space="preserve">MANUAL DE PROCEDIMIENTOS DE LAS CAJAS CHICAS AUXILIARES DE </w:t>
            </w:r>
          </w:p>
          <w:p w14:paraId="096500B7" w14:textId="77777777" w:rsidR="00B41E79" w:rsidRDefault="00261C6F">
            <w:r>
              <w:rPr>
                <w:rFonts w:ascii="Arial" w:eastAsia="Arial" w:hAnsi="Arial" w:cs="Arial"/>
                <w:sz w:val="20"/>
              </w:rPr>
              <w:t xml:space="preserve">PODER JUDICIAL” </w:t>
            </w:r>
          </w:p>
        </w:tc>
      </w:tr>
      <w:tr w:rsidR="00B41E79" w14:paraId="7748FE5C" w14:textId="77777777">
        <w:trPr>
          <w:trHeight w:val="569"/>
        </w:trPr>
        <w:tc>
          <w:tcPr>
            <w:tcW w:w="2404" w:type="dxa"/>
            <w:tcBorders>
              <w:top w:val="single" w:sz="4" w:space="0" w:color="000000"/>
              <w:left w:val="single" w:sz="4" w:space="0" w:color="000000"/>
              <w:bottom w:val="single" w:sz="4" w:space="0" w:color="000000"/>
              <w:right w:val="single" w:sz="4" w:space="0" w:color="000000"/>
            </w:tcBorders>
            <w:vAlign w:val="center"/>
          </w:tcPr>
          <w:p w14:paraId="5C27E8A5" w14:textId="77777777" w:rsidR="00B41E79" w:rsidRDefault="00261C6F">
            <w:pPr>
              <w:ind w:right="57"/>
              <w:jc w:val="center"/>
            </w:pPr>
            <w:r>
              <w:rPr>
                <w:rFonts w:ascii="Arial" w:eastAsia="Arial" w:hAnsi="Arial" w:cs="Arial"/>
                <w:sz w:val="20"/>
              </w:rPr>
              <w:t xml:space="preserve">29 - 2002 </w:t>
            </w:r>
          </w:p>
        </w:tc>
        <w:tc>
          <w:tcPr>
            <w:tcW w:w="7515" w:type="dxa"/>
            <w:tcBorders>
              <w:top w:val="single" w:sz="4" w:space="0" w:color="000000"/>
              <w:left w:val="single" w:sz="4" w:space="0" w:color="000000"/>
              <w:bottom w:val="single" w:sz="4" w:space="0" w:color="000000"/>
              <w:right w:val="single" w:sz="4" w:space="0" w:color="000000"/>
            </w:tcBorders>
          </w:tcPr>
          <w:p w14:paraId="0214DDBC" w14:textId="77777777" w:rsidR="00B41E79" w:rsidRDefault="00261C6F">
            <w:pPr>
              <w:jc w:val="both"/>
            </w:pPr>
            <w:r>
              <w:rPr>
                <w:rFonts w:ascii="Arial" w:eastAsia="Arial" w:hAnsi="Arial" w:cs="Arial"/>
                <w:sz w:val="20"/>
              </w:rPr>
              <w:t xml:space="preserve">Observaciones al Proyecto del Manual de Procedimientos de Cajas Chicas </w:t>
            </w:r>
          </w:p>
          <w:p w14:paraId="758B2CF7" w14:textId="77777777" w:rsidR="00B41E79" w:rsidRDefault="00261C6F">
            <w:r>
              <w:rPr>
                <w:rFonts w:ascii="Arial" w:eastAsia="Arial" w:hAnsi="Arial" w:cs="Arial"/>
                <w:sz w:val="20"/>
              </w:rPr>
              <w:t xml:space="preserve">Auxiliares </w:t>
            </w:r>
          </w:p>
        </w:tc>
      </w:tr>
    </w:tbl>
    <w:p w14:paraId="4652FF4A" w14:textId="77777777" w:rsidR="00B41E79" w:rsidRDefault="00261C6F">
      <w:pPr>
        <w:spacing w:after="0"/>
        <w:ind w:left="360"/>
      </w:pPr>
      <w:r>
        <w:rPr>
          <w:rFonts w:ascii="Arial" w:eastAsia="Arial" w:hAnsi="Arial" w:cs="Arial"/>
          <w:sz w:val="24"/>
        </w:rPr>
        <w:t xml:space="preserve"> </w:t>
      </w:r>
    </w:p>
    <w:p w14:paraId="79189B10" w14:textId="77777777" w:rsidR="00B41E79" w:rsidRDefault="00261C6F">
      <w:pPr>
        <w:spacing w:after="5" w:line="250" w:lineRule="auto"/>
        <w:ind w:left="355" w:right="149" w:hanging="10"/>
        <w:jc w:val="both"/>
      </w:pPr>
      <w:r>
        <w:rPr>
          <w:rFonts w:ascii="Arial" w:eastAsia="Arial" w:hAnsi="Arial" w:cs="Arial"/>
          <w:sz w:val="24"/>
        </w:rPr>
        <w:t xml:space="preserve">Las circulares anteriores pueden ser consultadas en la siguiente dirección: </w:t>
      </w:r>
    </w:p>
    <w:p w14:paraId="4001A535" w14:textId="77777777" w:rsidR="00B41E79" w:rsidRDefault="00261C6F">
      <w:pPr>
        <w:spacing w:after="0"/>
        <w:ind w:left="298"/>
      </w:pPr>
      <w:r>
        <w:rPr>
          <w:rFonts w:ascii="Arial" w:eastAsia="Arial" w:hAnsi="Arial" w:cs="Arial"/>
          <w:sz w:val="24"/>
        </w:rPr>
        <w:t xml:space="preserve"> </w:t>
      </w:r>
    </w:p>
    <w:p w14:paraId="17C25A16" w14:textId="1FA362D4" w:rsidR="00B41E79" w:rsidRDefault="007C3168">
      <w:pPr>
        <w:spacing w:after="0"/>
        <w:ind w:left="298"/>
      </w:pPr>
      <w:hyperlink r:id="rId7" w:history="1">
        <w:r>
          <w:rPr>
            <w:rStyle w:val="Hipervnculo"/>
          </w:rPr>
          <w:t>Circulares DE (1). Caja Chica sin efecto</w:t>
        </w:r>
      </w:hyperlink>
    </w:p>
    <w:p w14:paraId="1606C9E6" w14:textId="77777777" w:rsidR="00B41E79" w:rsidRDefault="00261C6F">
      <w:pPr>
        <w:spacing w:after="0"/>
        <w:ind w:left="298"/>
      </w:pPr>
      <w:r>
        <w:rPr>
          <w:rFonts w:ascii="Arial" w:eastAsia="Arial" w:hAnsi="Arial" w:cs="Arial"/>
          <w:sz w:val="18"/>
        </w:rPr>
        <w:t xml:space="preserve"> </w:t>
      </w:r>
    </w:p>
    <w:p w14:paraId="1D7C301C" w14:textId="77777777" w:rsidR="00B41E79" w:rsidRDefault="00261C6F">
      <w:pPr>
        <w:spacing w:after="0"/>
        <w:ind w:left="298"/>
      </w:pPr>
      <w:r>
        <w:rPr>
          <w:rFonts w:ascii="Arial" w:eastAsia="Arial" w:hAnsi="Arial" w:cs="Arial"/>
          <w:sz w:val="18"/>
        </w:rPr>
        <w:t xml:space="preserve"> </w:t>
      </w:r>
    </w:p>
    <w:p w14:paraId="404E5473" w14:textId="77777777" w:rsidR="00B41E79" w:rsidRDefault="00261C6F">
      <w:pPr>
        <w:spacing w:after="2"/>
        <w:ind w:left="298"/>
      </w:pPr>
      <w:r>
        <w:rPr>
          <w:rFonts w:ascii="Arial" w:eastAsia="Arial" w:hAnsi="Arial" w:cs="Arial"/>
          <w:sz w:val="18"/>
        </w:rPr>
        <w:t xml:space="preserve"> </w:t>
      </w:r>
    </w:p>
    <w:p w14:paraId="180A950C" w14:textId="77777777" w:rsidR="00B41E79" w:rsidRDefault="00261C6F">
      <w:pPr>
        <w:spacing w:after="0"/>
        <w:ind w:left="298"/>
      </w:pPr>
      <w:r>
        <w:rPr>
          <w:rFonts w:ascii="Arial" w:eastAsia="Arial" w:hAnsi="Arial" w:cs="Arial"/>
          <w:sz w:val="18"/>
        </w:rPr>
        <w:t xml:space="preserve">AERJ/MAV/SFG </w:t>
      </w:r>
      <w:r>
        <w:t xml:space="preserve"> </w:t>
      </w:r>
    </w:p>
    <w:p w14:paraId="6904BBF5" w14:textId="77777777" w:rsidR="00B41E79" w:rsidRDefault="00261C6F">
      <w:pPr>
        <w:spacing w:after="0"/>
        <w:ind w:left="283"/>
      </w:pPr>
      <w:r>
        <w:t xml:space="preserve"> </w:t>
      </w:r>
    </w:p>
    <w:sectPr w:rsidR="00B41E79">
      <w:pgSz w:w="12240" w:h="15840"/>
      <w:pgMar w:top="709" w:right="978" w:bottom="140" w:left="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217"/>
    <w:multiLevelType w:val="hybridMultilevel"/>
    <w:tmpl w:val="BFC68D46"/>
    <w:lvl w:ilvl="0" w:tplc="3522D866">
      <w:start w:val="3"/>
      <w:numFmt w:val="decimal"/>
      <w:lvlText w:val="%1"/>
      <w:lvlJc w:val="left"/>
      <w:pPr>
        <w:ind w:left="1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188656">
      <w:start w:val="1"/>
      <w:numFmt w:val="lowerLetter"/>
      <w:lvlText w:val="%2"/>
      <w:lvlJc w:val="left"/>
      <w:pPr>
        <w:ind w:left="1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B28C32">
      <w:start w:val="1"/>
      <w:numFmt w:val="lowerRoman"/>
      <w:lvlText w:val="%3"/>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B8846C">
      <w:start w:val="1"/>
      <w:numFmt w:val="decimal"/>
      <w:lvlText w:val="%4"/>
      <w:lvlJc w:val="left"/>
      <w:pPr>
        <w:ind w:left="3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B01432">
      <w:start w:val="1"/>
      <w:numFmt w:val="lowerLetter"/>
      <w:lvlText w:val="%5"/>
      <w:lvlJc w:val="left"/>
      <w:pPr>
        <w:ind w:left="3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167440">
      <w:start w:val="1"/>
      <w:numFmt w:val="lowerRoman"/>
      <w:lvlText w:val="%6"/>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3000D4">
      <w:start w:val="1"/>
      <w:numFmt w:val="decimal"/>
      <w:lvlText w:val="%7"/>
      <w:lvlJc w:val="left"/>
      <w:pPr>
        <w:ind w:left="5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C4A7D6">
      <w:start w:val="1"/>
      <w:numFmt w:val="lowerLetter"/>
      <w:lvlText w:val="%8"/>
      <w:lvlJc w:val="left"/>
      <w:pPr>
        <w:ind w:left="6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D25642">
      <w:start w:val="1"/>
      <w:numFmt w:val="lowerRoman"/>
      <w:lvlText w:val="%9"/>
      <w:lvlJc w:val="left"/>
      <w:pPr>
        <w:ind w:left="6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A606BD"/>
    <w:multiLevelType w:val="hybridMultilevel"/>
    <w:tmpl w:val="8680513A"/>
    <w:lvl w:ilvl="0" w:tplc="91E205F4">
      <w:start w:val="1"/>
      <w:numFmt w:val="bullet"/>
      <w:lvlText w:val="➢"/>
      <w:lvlJc w:val="left"/>
      <w:pPr>
        <w:ind w:left="3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142E54">
      <w:start w:val="1"/>
      <w:numFmt w:val="bullet"/>
      <w:lvlText w:val="o"/>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023D84">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B2D4DE">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B03EF2">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E4F35E">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289A8A">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F0BC62">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4E0D26">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221824"/>
    <w:multiLevelType w:val="hybridMultilevel"/>
    <w:tmpl w:val="8B221A54"/>
    <w:lvl w:ilvl="0" w:tplc="750EF430">
      <w:start w:val="1"/>
      <w:numFmt w:val="lowerLetter"/>
      <w:lvlText w:val="%1)"/>
      <w:lvlJc w:val="left"/>
      <w:pPr>
        <w:ind w:left="10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D701532">
      <w:start w:val="1"/>
      <w:numFmt w:val="lowerLetter"/>
      <w:lvlText w:val="%2"/>
      <w:lvlJc w:val="left"/>
      <w:pPr>
        <w:ind w:left="17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F88352">
      <w:start w:val="1"/>
      <w:numFmt w:val="lowerRoman"/>
      <w:lvlText w:val="%3"/>
      <w:lvlJc w:val="left"/>
      <w:pPr>
        <w:ind w:left="24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C48376">
      <w:start w:val="1"/>
      <w:numFmt w:val="decimal"/>
      <w:lvlText w:val="%4"/>
      <w:lvlJc w:val="left"/>
      <w:pPr>
        <w:ind w:left="31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3CAEEEC">
      <w:start w:val="1"/>
      <w:numFmt w:val="lowerLetter"/>
      <w:lvlText w:val="%5"/>
      <w:lvlJc w:val="left"/>
      <w:pPr>
        <w:ind w:left="38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834FDF0">
      <w:start w:val="1"/>
      <w:numFmt w:val="lowerRoman"/>
      <w:lvlText w:val="%6"/>
      <w:lvlJc w:val="left"/>
      <w:pPr>
        <w:ind w:left="45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62C1662">
      <w:start w:val="1"/>
      <w:numFmt w:val="decimal"/>
      <w:lvlText w:val="%7"/>
      <w:lvlJc w:val="left"/>
      <w:pPr>
        <w:ind w:left="53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9EAA8E6">
      <w:start w:val="1"/>
      <w:numFmt w:val="lowerLetter"/>
      <w:lvlText w:val="%8"/>
      <w:lvlJc w:val="left"/>
      <w:pPr>
        <w:ind w:left="60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B9A5378">
      <w:start w:val="1"/>
      <w:numFmt w:val="lowerRoman"/>
      <w:lvlText w:val="%9"/>
      <w:lvlJc w:val="left"/>
      <w:pPr>
        <w:ind w:left="67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E7668A"/>
    <w:multiLevelType w:val="hybridMultilevel"/>
    <w:tmpl w:val="19A2CDFE"/>
    <w:lvl w:ilvl="0" w:tplc="137E3DE6">
      <w:start w:val="1"/>
      <w:numFmt w:val="bullet"/>
      <w:lvlText w:val="➢"/>
      <w:lvlJc w:val="left"/>
      <w:pPr>
        <w:ind w:left="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F85B42">
      <w:start w:val="1"/>
      <w:numFmt w:val="bullet"/>
      <w:lvlText w:val="o"/>
      <w:lvlJc w:val="left"/>
      <w:pPr>
        <w:ind w:left="1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9CDC30">
      <w:start w:val="1"/>
      <w:numFmt w:val="bullet"/>
      <w:lvlText w:val="▪"/>
      <w:lvlJc w:val="left"/>
      <w:pPr>
        <w:ind w:left="19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B4FE24">
      <w:start w:val="1"/>
      <w:numFmt w:val="bullet"/>
      <w:lvlText w:val="•"/>
      <w:lvlJc w:val="left"/>
      <w:pPr>
        <w:ind w:left="26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1413BA">
      <w:start w:val="1"/>
      <w:numFmt w:val="bullet"/>
      <w:lvlText w:val="o"/>
      <w:lvlJc w:val="left"/>
      <w:pPr>
        <w:ind w:left="3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267314">
      <w:start w:val="1"/>
      <w:numFmt w:val="bullet"/>
      <w:lvlText w:val="▪"/>
      <w:lvlJc w:val="left"/>
      <w:pPr>
        <w:ind w:left="4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30278E">
      <w:start w:val="1"/>
      <w:numFmt w:val="bullet"/>
      <w:lvlText w:val="•"/>
      <w:lvlJc w:val="left"/>
      <w:pPr>
        <w:ind w:left="4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8EC91A">
      <w:start w:val="1"/>
      <w:numFmt w:val="bullet"/>
      <w:lvlText w:val="o"/>
      <w:lvlJc w:val="left"/>
      <w:pPr>
        <w:ind w:left="5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2E02BE">
      <w:start w:val="1"/>
      <w:numFmt w:val="bullet"/>
      <w:lvlText w:val="▪"/>
      <w:lvlJc w:val="left"/>
      <w:pPr>
        <w:ind w:left="6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D343E1"/>
    <w:multiLevelType w:val="hybridMultilevel"/>
    <w:tmpl w:val="AA261A02"/>
    <w:lvl w:ilvl="0" w:tplc="4836B37E">
      <w:start w:val="1"/>
      <w:numFmt w:val="lowerLetter"/>
      <w:lvlText w:val="%1)"/>
      <w:lvlJc w:val="left"/>
      <w:pPr>
        <w:ind w:left="17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9067250">
      <w:start w:val="1"/>
      <w:numFmt w:val="lowerLetter"/>
      <w:lvlText w:val="%2"/>
      <w:lvlJc w:val="left"/>
      <w:pPr>
        <w:ind w:left="17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A1C17B8">
      <w:start w:val="1"/>
      <w:numFmt w:val="lowerRoman"/>
      <w:lvlText w:val="%3"/>
      <w:lvlJc w:val="left"/>
      <w:pPr>
        <w:ind w:left="24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B66030C">
      <w:start w:val="1"/>
      <w:numFmt w:val="decimal"/>
      <w:lvlText w:val="%4"/>
      <w:lvlJc w:val="left"/>
      <w:pPr>
        <w:ind w:left="32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C5C0FE6">
      <w:start w:val="1"/>
      <w:numFmt w:val="lowerLetter"/>
      <w:lvlText w:val="%5"/>
      <w:lvlJc w:val="left"/>
      <w:pPr>
        <w:ind w:left="39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B208706">
      <w:start w:val="1"/>
      <w:numFmt w:val="lowerRoman"/>
      <w:lvlText w:val="%6"/>
      <w:lvlJc w:val="left"/>
      <w:pPr>
        <w:ind w:left="46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A64DE8E">
      <w:start w:val="1"/>
      <w:numFmt w:val="decimal"/>
      <w:lvlText w:val="%7"/>
      <w:lvlJc w:val="left"/>
      <w:pPr>
        <w:ind w:left="53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45658A8">
      <w:start w:val="1"/>
      <w:numFmt w:val="lowerLetter"/>
      <w:lvlText w:val="%8"/>
      <w:lvlJc w:val="left"/>
      <w:pPr>
        <w:ind w:left="60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85A79A4">
      <w:start w:val="1"/>
      <w:numFmt w:val="lowerRoman"/>
      <w:lvlText w:val="%9"/>
      <w:lvlJc w:val="left"/>
      <w:pPr>
        <w:ind w:left="68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978725308">
    <w:abstractNumId w:val="4"/>
  </w:num>
  <w:num w:numId="2" w16cid:durableId="1524243364">
    <w:abstractNumId w:val="0"/>
  </w:num>
  <w:num w:numId="3" w16cid:durableId="819615080">
    <w:abstractNumId w:val="2"/>
  </w:num>
  <w:num w:numId="4" w16cid:durableId="484249842">
    <w:abstractNumId w:val="1"/>
  </w:num>
  <w:num w:numId="5" w16cid:durableId="1589459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79"/>
    <w:rsid w:val="00261C6F"/>
    <w:rsid w:val="007C3168"/>
    <w:rsid w:val="00B41E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1243"/>
  <w15:docId w15:val="{01A232B8-F859-4BA3-A968-EE0DA836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4" w:line="251" w:lineRule="auto"/>
      <w:ind w:left="10" w:hanging="10"/>
      <w:jc w:val="both"/>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38"/>
      <w:ind w:left="912"/>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7C3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jcr.sharepoint.com/:f:/s/SubprocesodeAnlisisyEjecucin/EheGRjmlN1NEt_LPXlns5rgBSpqMUiQkvPH66IsNzui_wQ?e=eWuY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3831</Words>
  <Characters>21073</Characters>
  <Application>Microsoft Office Word</Application>
  <DocSecurity>0</DocSecurity>
  <Lines>175</Lines>
  <Paragraphs>49</Paragraphs>
  <ScaleCrop>false</ScaleCrop>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scastro</dc:creator>
  <cp:keywords/>
  <cp:lastModifiedBy>Sofía</cp:lastModifiedBy>
  <cp:revision>2</cp:revision>
  <dcterms:created xsi:type="dcterms:W3CDTF">2024-01-29T21:18:00Z</dcterms:created>
  <dcterms:modified xsi:type="dcterms:W3CDTF">2024-01-29T21:18:00Z</dcterms:modified>
</cp:coreProperties>
</file>