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D35F1" w:rsidRPr="00D51B5C" w:rsidRDefault="00D708A3">
      <w:pPr>
        <w:rPr>
          <w:sz w:val="28"/>
          <w:szCs w:val="28"/>
        </w:rPr>
      </w:pPr>
      <w:r>
        <w:rPr>
          <w:noProof/>
          <w:sz w:val="28"/>
          <w:szCs w:val="28"/>
          <w:lang w:eastAsia="es-ES" w:bidi="ar-SA"/>
        </w:rPr>
        <w:drawing>
          <wp:anchor distT="0" distB="0" distL="114935" distR="114935" simplePos="0" relativeHeight="251656704" behindDoc="0" locked="0" layoutInCell="1" allowOverlap="1">
            <wp:simplePos x="0" y="0"/>
            <wp:positionH relativeFrom="column">
              <wp:posOffset>-730885</wp:posOffset>
            </wp:positionH>
            <wp:positionV relativeFrom="paragraph">
              <wp:posOffset>-211455</wp:posOffset>
            </wp:positionV>
            <wp:extent cx="3722370" cy="7416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22370" cy="741680"/>
                    </a:xfrm>
                    <a:prstGeom prst="rect">
                      <a:avLst/>
                    </a:prstGeom>
                    <a:noFill/>
                    <a:ln w="9525">
                      <a:noFill/>
                      <a:miter lim="800000"/>
                      <a:headEnd/>
                      <a:tailEnd/>
                    </a:ln>
                  </pic:spPr>
                </pic:pic>
              </a:graphicData>
            </a:graphic>
          </wp:anchor>
        </w:drawing>
      </w:r>
      <w:r>
        <w:rPr>
          <w:noProof/>
          <w:sz w:val="28"/>
          <w:szCs w:val="28"/>
          <w:lang w:eastAsia="es-ES" w:bidi="ar-SA"/>
        </w:rPr>
        <w:drawing>
          <wp:anchor distT="0" distB="0" distL="0" distR="0" simplePos="0" relativeHeight="251657728" behindDoc="0" locked="0" layoutInCell="1" allowOverlap="1">
            <wp:simplePos x="0" y="0"/>
            <wp:positionH relativeFrom="column">
              <wp:posOffset>18415</wp:posOffset>
            </wp:positionH>
            <wp:positionV relativeFrom="paragraph">
              <wp:posOffset>-304800</wp:posOffset>
            </wp:positionV>
            <wp:extent cx="513715" cy="767715"/>
            <wp:effectExtent l="1905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3715" cy="767715"/>
                    </a:xfrm>
                    <a:prstGeom prst="rect">
                      <a:avLst/>
                    </a:prstGeom>
                    <a:noFill/>
                    <a:ln w="9525">
                      <a:noFill/>
                      <a:miter lim="800000"/>
                      <a:headEnd/>
                      <a:tailEnd/>
                    </a:ln>
                  </pic:spPr>
                </pic:pic>
              </a:graphicData>
            </a:graphic>
          </wp:anchor>
        </w:drawing>
      </w:r>
    </w:p>
    <w:p w:rsidR="00267B0E" w:rsidRPr="00D51B5C" w:rsidRDefault="00267B0E" w:rsidP="00945C69">
      <w:pPr>
        <w:widowControl/>
        <w:rPr>
          <w:rFonts w:ascii="Century Gothic" w:hAnsi="Century Gothic" w:cs="Century Gothic"/>
          <w:b/>
          <w:bCs/>
          <w:sz w:val="28"/>
          <w:szCs w:val="28"/>
        </w:rPr>
      </w:pPr>
    </w:p>
    <w:p w:rsidR="00B62AB3" w:rsidRPr="00D51B5C" w:rsidRDefault="00D708A3" w:rsidP="00267B0E">
      <w:pPr>
        <w:widowControl/>
        <w:jc w:val="center"/>
        <w:rPr>
          <w:rFonts w:ascii="Georgia" w:hAnsi="Georgia" w:cs="Century Gothic"/>
          <w:b/>
          <w:bCs/>
          <w:sz w:val="28"/>
          <w:szCs w:val="28"/>
        </w:rPr>
      </w:pPr>
      <w:r>
        <w:rPr>
          <w:noProof/>
          <w:sz w:val="28"/>
          <w:szCs w:val="28"/>
          <w:lang w:eastAsia="es-ES" w:bidi="ar-SA"/>
        </w:rPr>
        <w:drawing>
          <wp:anchor distT="0" distB="0" distL="0" distR="0" simplePos="0" relativeHeight="251658752" behindDoc="0" locked="0" layoutInCell="1" allowOverlap="1">
            <wp:simplePos x="0" y="0"/>
            <wp:positionH relativeFrom="column">
              <wp:posOffset>-720090</wp:posOffset>
            </wp:positionH>
            <wp:positionV relativeFrom="paragraph">
              <wp:posOffset>327025</wp:posOffset>
            </wp:positionV>
            <wp:extent cx="7849235" cy="99060"/>
            <wp:effectExtent l="1905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7849235" cy="99060"/>
                    </a:xfrm>
                    <a:prstGeom prst="rect">
                      <a:avLst/>
                    </a:prstGeom>
                    <a:noFill/>
                    <a:ln w="9525">
                      <a:noFill/>
                      <a:miter lim="800000"/>
                      <a:headEnd/>
                      <a:tailEnd/>
                    </a:ln>
                  </pic:spPr>
                </pic:pic>
              </a:graphicData>
            </a:graphic>
          </wp:anchor>
        </w:drawing>
      </w:r>
    </w:p>
    <w:p w:rsidR="00A85330" w:rsidRDefault="00A85330" w:rsidP="00267B0E">
      <w:pPr>
        <w:widowControl/>
        <w:jc w:val="center"/>
        <w:rPr>
          <w:b/>
          <w:bCs/>
        </w:rPr>
      </w:pPr>
    </w:p>
    <w:p w:rsidR="00DF5D32" w:rsidRPr="00DC00C9" w:rsidRDefault="00786C79" w:rsidP="00267B0E">
      <w:pPr>
        <w:widowControl/>
        <w:jc w:val="center"/>
        <w:rPr>
          <w:b/>
          <w:bCs/>
        </w:rPr>
      </w:pPr>
      <w:r w:rsidRPr="00DC00C9">
        <w:rPr>
          <w:b/>
          <w:bCs/>
        </w:rPr>
        <w:t>CIRCULAR Nº</w:t>
      </w:r>
      <w:r w:rsidR="0006586C" w:rsidRPr="00DC00C9">
        <w:rPr>
          <w:b/>
          <w:bCs/>
        </w:rPr>
        <w:t xml:space="preserve"> </w:t>
      </w:r>
      <w:r w:rsidR="00803F1B" w:rsidRPr="00DC00C9">
        <w:rPr>
          <w:b/>
          <w:bCs/>
        </w:rPr>
        <w:t>4</w:t>
      </w:r>
      <w:r w:rsidR="0032666E" w:rsidRPr="00DC00C9">
        <w:rPr>
          <w:b/>
          <w:bCs/>
        </w:rPr>
        <w:t>1</w:t>
      </w:r>
      <w:r w:rsidR="0036490F" w:rsidRPr="00DC00C9">
        <w:rPr>
          <w:b/>
          <w:bCs/>
        </w:rPr>
        <w:t>-201</w:t>
      </w:r>
      <w:r w:rsidR="00265FCD" w:rsidRPr="00DC00C9">
        <w:rPr>
          <w:b/>
          <w:bCs/>
        </w:rPr>
        <w:t>7</w:t>
      </w:r>
    </w:p>
    <w:p w:rsidR="00DF5D32" w:rsidRPr="00DC00C9" w:rsidRDefault="00DF5D32" w:rsidP="00C8309A">
      <w:pPr>
        <w:widowControl/>
        <w:jc w:val="both"/>
      </w:pPr>
    </w:p>
    <w:p w:rsidR="00DF5D32" w:rsidRPr="00DC00C9" w:rsidRDefault="00DF5D32" w:rsidP="00985AE4">
      <w:pPr>
        <w:widowControl/>
        <w:tabs>
          <w:tab w:val="left" w:pos="1418"/>
        </w:tabs>
        <w:spacing w:line="360" w:lineRule="auto"/>
        <w:jc w:val="both"/>
      </w:pPr>
      <w:r w:rsidRPr="00DC00C9">
        <w:rPr>
          <w:b/>
          <w:bCs/>
        </w:rPr>
        <w:t>DE:</w:t>
      </w:r>
      <w:r w:rsidR="004B1BC2" w:rsidRPr="00DC00C9">
        <w:t xml:space="preserve">               </w:t>
      </w:r>
      <w:r w:rsidRPr="00DC00C9">
        <w:t>MBA. Ana Eugenia Romero Jenkins, Directora Ejecutiva</w:t>
      </w:r>
    </w:p>
    <w:p w:rsidR="00985AE4" w:rsidRPr="00DC00C9" w:rsidRDefault="00985AE4" w:rsidP="00985AE4">
      <w:pPr>
        <w:widowControl/>
        <w:tabs>
          <w:tab w:val="left" w:pos="1418"/>
        </w:tabs>
        <w:spacing w:line="360" w:lineRule="auto"/>
        <w:ind w:left="1276" w:hanging="1276"/>
        <w:jc w:val="both"/>
        <w:rPr>
          <w:b/>
          <w:bCs/>
        </w:rPr>
      </w:pPr>
    </w:p>
    <w:p w:rsidR="00DF5D32" w:rsidRPr="00DC00C9" w:rsidRDefault="00DF5D32" w:rsidP="00E777D9">
      <w:pPr>
        <w:widowControl/>
        <w:tabs>
          <w:tab w:val="left" w:pos="1418"/>
        </w:tabs>
        <w:spacing w:line="360" w:lineRule="auto"/>
        <w:ind w:left="1418" w:hanging="1418"/>
        <w:jc w:val="both"/>
      </w:pPr>
      <w:r w:rsidRPr="00DC00C9">
        <w:rPr>
          <w:b/>
          <w:bCs/>
        </w:rPr>
        <w:t>PARA:</w:t>
      </w:r>
      <w:r w:rsidRPr="00DC00C9">
        <w:tab/>
      </w:r>
      <w:r w:rsidR="000C3BFC" w:rsidRPr="00DC00C9">
        <w:rPr>
          <w:rFonts w:eastAsia="Times New Roman"/>
          <w:lang w:val="es-CR"/>
        </w:rPr>
        <w:t>Administraciones Regionales</w:t>
      </w:r>
      <w:r w:rsidR="00382C36" w:rsidRPr="00DC00C9">
        <w:rPr>
          <w:rFonts w:eastAsia="Times New Roman"/>
          <w:lang w:val="es-CR"/>
        </w:rPr>
        <w:t>.</w:t>
      </w:r>
    </w:p>
    <w:p w:rsidR="00985AE4" w:rsidRPr="00DC00C9" w:rsidRDefault="00985AE4" w:rsidP="00985AE4">
      <w:pPr>
        <w:widowControl/>
        <w:tabs>
          <w:tab w:val="left" w:pos="1418"/>
        </w:tabs>
        <w:spacing w:line="360" w:lineRule="auto"/>
        <w:ind w:left="1276" w:hanging="1276"/>
        <w:jc w:val="both"/>
        <w:rPr>
          <w:b/>
          <w:bCs/>
        </w:rPr>
      </w:pPr>
    </w:p>
    <w:p w:rsidR="00932DAD" w:rsidRPr="00DC00C9" w:rsidRDefault="00DF5D32" w:rsidP="00265FCD">
      <w:pPr>
        <w:widowControl/>
        <w:tabs>
          <w:tab w:val="left" w:pos="1418"/>
        </w:tabs>
        <w:spacing w:line="360" w:lineRule="auto"/>
        <w:ind w:left="1418" w:hanging="1418"/>
        <w:jc w:val="both"/>
        <w:rPr>
          <w:b/>
          <w:bCs/>
        </w:rPr>
      </w:pPr>
      <w:r w:rsidRPr="00DC00C9">
        <w:rPr>
          <w:b/>
          <w:bCs/>
        </w:rPr>
        <w:t>ASUNTO:</w:t>
      </w:r>
      <w:r w:rsidR="00761472" w:rsidRPr="00DC00C9">
        <w:rPr>
          <w:b/>
          <w:bCs/>
        </w:rPr>
        <w:t xml:space="preserve"> </w:t>
      </w:r>
      <w:r w:rsidR="00AF0F9D" w:rsidRPr="00DC00C9">
        <w:rPr>
          <w:b/>
          <w:bCs/>
        </w:rPr>
        <w:t xml:space="preserve"> </w:t>
      </w:r>
      <w:r w:rsidR="00DC4AE2" w:rsidRPr="00DC00C9">
        <w:rPr>
          <w:b/>
          <w:bCs/>
        </w:rPr>
        <w:t xml:space="preserve">   </w:t>
      </w:r>
      <w:r w:rsidR="0032666E" w:rsidRPr="00DC00C9">
        <w:rPr>
          <w:bCs/>
        </w:rPr>
        <w:t>Facturas comerciales presentadas a cobro</w:t>
      </w:r>
    </w:p>
    <w:p w:rsidR="00985AE4" w:rsidRPr="00DC00C9" w:rsidRDefault="00985AE4" w:rsidP="00985AE4">
      <w:pPr>
        <w:widowControl/>
        <w:tabs>
          <w:tab w:val="left" w:pos="1418"/>
        </w:tabs>
        <w:spacing w:line="360" w:lineRule="auto"/>
        <w:ind w:left="1276" w:hanging="1276"/>
        <w:jc w:val="both"/>
        <w:rPr>
          <w:b/>
          <w:bCs/>
        </w:rPr>
      </w:pPr>
    </w:p>
    <w:p w:rsidR="00AF0F9D" w:rsidRPr="00DC00C9" w:rsidRDefault="00DF5D32" w:rsidP="00985AE4">
      <w:pPr>
        <w:widowControl/>
        <w:tabs>
          <w:tab w:val="left" w:pos="1418"/>
        </w:tabs>
        <w:spacing w:line="360" w:lineRule="auto"/>
        <w:ind w:left="1276" w:hanging="1276"/>
        <w:jc w:val="both"/>
      </w:pPr>
      <w:r w:rsidRPr="00DC00C9">
        <w:rPr>
          <w:b/>
          <w:bCs/>
        </w:rPr>
        <w:t>FECHA:</w:t>
      </w:r>
      <w:r w:rsidRPr="00DC00C9">
        <w:tab/>
      </w:r>
      <w:r w:rsidR="004B1BC2" w:rsidRPr="00DC00C9">
        <w:t xml:space="preserve"> </w:t>
      </w:r>
      <w:r w:rsidR="00825D5F" w:rsidRPr="00DC00C9">
        <w:t>1</w:t>
      </w:r>
      <w:r w:rsidR="00CC2362">
        <w:t>6</w:t>
      </w:r>
      <w:r w:rsidR="000C3BFC" w:rsidRPr="00DC00C9">
        <w:t xml:space="preserve"> </w:t>
      </w:r>
      <w:r w:rsidR="00CE168B" w:rsidRPr="00DC00C9">
        <w:t xml:space="preserve">de </w:t>
      </w:r>
      <w:r w:rsidR="00825D5F" w:rsidRPr="00DC00C9">
        <w:t>marzo</w:t>
      </w:r>
      <w:r w:rsidR="00B760A0" w:rsidRPr="00DC00C9">
        <w:t xml:space="preserve"> de 201</w:t>
      </w:r>
      <w:r w:rsidR="00265FCD" w:rsidRPr="00DC00C9">
        <w:t>7</w:t>
      </w:r>
    </w:p>
    <w:p w:rsidR="00711766" w:rsidRPr="00DC00C9" w:rsidRDefault="00D708A3" w:rsidP="002F0AD7">
      <w:pPr>
        <w:widowControl/>
        <w:spacing w:line="360" w:lineRule="auto"/>
        <w:ind w:left="1276" w:hanging="1276"/>
        <w:jc w:val="both"/>
      </w:pPr>
      <w:r w:rsidRPr="00DC00C9">
        <w:rPr>
          <w:noProof/>
          <w:lang w:eastAsia="es-ES" w:bidi="ar-SA"/>
        </w:rPr>
        <w:drawing>
          <wp:inline distT="0" distB="0" distL="0" distR="0">
            <wp:extent cx="6187440" cy="2133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87440" cy="213360"/>
                    </a:xfrm>
                    <a:prstGeom prst="rect">
                      <a:avLst/>
                    </a:prstGeom>
                    <a:noFill/>
                    <a:ln w="9525">
                      <a:noFill/>
                      <a:miter lim="800000"/>
                      <a:headEnd/>
                      <a:tailEnd/>
                    </a:ln>
                  </pic:spPr>
                </pic:pic>
              </a:graphicData>
            </a:graphic>
          </wp:inline>
        </w:drawing>
      </w:r>
    </w:p>
    <w:p w:rsidR="001A7D3B" w:rsidRPr="00DC00C9" w:rsidRDefault="00B624BE" w:rsidP="0032666E">
      <w:pPr>
        <w:autoSpaceDE w:val="0"/>
        <w:autoSpaceDN w:val="0"/>
        <w:adjustRightInd w:val="0"/>
        <w:spacing w:before="100" w:beforeAutospacing="1" w:after="100" w:afterAutospacing="1"/>
        <w:ind w:right="191"/>
        <w:jc w:val="both"/>
        <w:rPr>
          <w:rFonts w:eastAsia="Times New Roman"/>
        </w:rPr>
      </w:pPr>
      <w:r w:rsidRPr="00DC00C9">
        <w:rPr>
          <w:rFonts w:eastAsia="Times New Roman"/>
        </w:rPr>
        <w:t xml:space="preserve">En atención de la recomendación </w:t>
      </w:r>
      <w:r w:rsidR="007126F0">
        <w:rPr>
          <w:rFonts w:eastAsia="Times New Roman"/>
        </w:rPr>
        <w:t>de</w:t>
      </w:r>
      <w:r w:rsidRPr="00DC00C9">
        <w:rPr>
          <w:rFonts w:eastAsia="Times New Roman"/>
        </w:rPr>
        <w:t xml:space="preserve"> la Sección de Auditoría de Estudios Económicos de la Auditoría Judicial, y de conformidad con lo establecido en la Ley General de Control Interno, se les </w:t>
      </w:r>
      <w:r w:rsidR="00F0193D">
        <w:rPr>
          <w:rFonts w:eastAsia="Times New Roman"/>
        </w:rPr>
        <w:t xml:space="preserve">recuerda su obligación de velar porque todas las </w:t>
      </w:r>
      <w:r w:rsidRPr="00DC00C9">
        <w:rPr>
          <w:rFonts w:eastAsia="Times New Roman"/>
        </w:rPr>
        <w:t>factura</w:t>
      </w:r>
      <w:r w:rsidR="00F0193D">
        <w:rPr>
          <w:rFonts w:eastAsia="Times New Roman"/>
        </w:rPr>
        <w:t>s</w:t>
      </w:r>
      <w:r w:rsidRPr="00DC00C9">
        <w:rPr>
          <w:rFonts w:eastAsia="Times New Roman"/>
        </w:rPr>
        <w:t xml:space="preserve"> comercial</w:t>
      </w:r>
      <w:r w:rsidR="00F0193D">
        <w:rPr>
          <w:rFonts w:eastAsia="Times New Roman"/>
        </w:rPr>
        <w:t>es</w:t>
      </w:r>
      <w:r w:rsidRPr="00DC00C9">
        <w:rPr>
          <w:rFonts w:eastAsia="Times New Roman"/>
        </w:rPr>
        <w:t xml:space="preserve"> presentada</w:t>
      </w:r>
      <w:r w:rsidR="00F0193D">
        <w:rPr>
          <w:rFonts w:eastAsia="Times New Roman"/>
        </w:rPr>
        <w:t>s</w:t>
      </w:r>
      <w:r w:rsidRPr="00DC00C9">
        <w:rPr>
          <w:rFonts w:eastAsia="Times New Roman"/>
        </w:rPr>
        <w:t xml:space="preserve"> a cobro </w:t>
      </w:r>
      <w:r w:rsidR="00913D8A" w:rsidRPr="00DC00C9">
        <w:rPr>
          <w:rFonts w:eastAsia="Times New Roman"/>
        </w:rPr>
        <w:t>est</w:t>
      </w:r>
      <w:r w:rsidR="00913D8A">
        <w:rPr>
          <w:rFonts w:eastAsia="Times New Roman"/>
        </w:rPr>
        <w:t>én</w:t>
      </w:r>
      <w:r w:rsidRPr="00DC00C9">
        <w:rPr>
          <w:rFonts w:eastAsia="Times New Roman"/>
        </w:rPr>
        <w:t xml:space="preserve"> a nombre de la Corte Suprema de Justicia, Poder Judicial, lo anterior con el fin de que en esas facturas aparezcan con el nombre que se indica en la cédula jurídica de</w:t>
      </w:r>
      <w:r w:rsidR="00913D8A">
        <w:rPr>
          <w:rFonts w:eastAsia="Times New Roman"/>
        </w:rPr>
        <w:t xml:space="preserve"> la Institución</w:t>
      </w:r>
      <w:r w:rsidRPr="00DC00C9">
        <w:rPr>
          <w:rFonts w:eastAsia="Times New Roman"/>
        </w:rPr>
        <w:t>.</w:t>
      </w:r>
    </w:p>
    <w:p w:rsidR="00B624BE" w:rsidRPr="00DC00C9" w:rsidRDefault="00B624BE" w:rsidP="0032666E">
      <w:pPr>
        <w:autoSpaceDE w:val="0"/>
        <w:autoSpaceDN w:val="0"/>
        <w:adjustRightInd w:val="0"/>
        <w:spacing w:before="100" w:beforeAutospacing="1" w:after="100" w:afterAutospacing="1"/>
        <w:ind w:right="191"/>
        <w:jc w:val="both"/>
        <w:rPr>
          <w:rFonts w:eastAsia="Times New Roman"/>
        </w:rPr>
      </w:pPr>
      <w:r w:rsidRPr="00DC00C9">
        <w:rPr>
          <w:rFonts w:eastAsia="Times New Roman"/>
        </w:rPr>
        <w:t xml:space="preserve">Es importante señalar que esta obligación aplica para todos los despachos judiciales adscritos a sus Administraciones Regionales y que presentan a cobro facturas comerciales de diferente índole. </w:t>
      </w:r>
    </w:p>
    <w:p w:rsidR="00A64C28" w:rsidRPr="00E96CBF" w:rsidRDefault="00A64C28" w:rsidP="000C3BFC">
      <w:pPr>
        <w:tabs>
          <w:tab w:val="left" w:pos="3396"/>
        </w:tabs>
        <w:autoSpaceDE w:val="0"/>
        <w:autoSpaceDN w:val="0"/>
        <w:adjustRightInd w:val="0"/>
        <w:ind w:left="497" w:right="781"/>
        <w:rPr>
          <w:rFonts w:eastAsia="Times New Roman"/>
          <w:lang w:val="es-CR"/>
        </w:rPr>
      </w:pPr>
    </w:p>
    <w:p w:rsidR="00A64C28" w:rsidRPr="00576532" w:rsidRDefault="00A64C28" w:rsidP="000C3BFC">
      <w:pPr>
        <w:tabs>
          <w:tab w:val="left" w:pos="3396"/>
        </w:tabs>
        <w:autoSpaceDE w:val="0"/>
        <w:autoSpaceDN w:val="0"/>
        <w:adjustRightInd w:val="0"/>
        <w:ind w:left="497" w:right="781"/>
        <w:rPr>
          <w:rFonts w:eastAsia="Times New Roman"/>
          <w:sz w:val="22"/>
          <w:szCs w:val="22"/>
          <w:lang w:val="es-CR"/>
        </w:rPr>
      </w:pPr>
    </w:p>
    <w:p w:rsidR="0032666E" w:rsidRDefault="000C3BFC" w:rsidP="000C3BFC">
      <w:pPr>
        <w:tabs>
          <w:tab w:val="left" w:pos="3396"/>
        </w:tabs>
        <w:autoSpaceDE w:val="0"/>
        <w:autoSpaceDN w:val="0"/>
        <w:adjustRightInd w:val="0"/>
        <w:ind w:left="497" w:right="781"/>
        <w:rPr>
          <w:rFonts w:eastAsia="Times New Roman"/>
          <w:sz w:val="22"/>
          <w:szCs w:val="22"/>
          <w:lang w:val="es-CR"/>
        </w:rPr>
      </w:pPr>
      <w:r w:rsidRPr="00576532">
        <w:rPr>
          <w:rFonts w:eastAsia="Times New Roman"/>
          <w:sz w:val="22"/>
          <w:szCs w:val="22"/>
          <w:lang w:val="es-CR"/>
        </w:rPr>
        <w:t>c.</w:t>
      </w:r>
    </w:p>
    <w:p w:rsidR="0032666E" w:rsidRDefault="0032666E" w:rsidP="000C3BFC">
      <w:pPr>
        <w:tabs>
          <w:tab w:val="left" w:pos="3396"/>
        </w:tabs>
        <w:autoSpaceDE w:val="0"/>
        <w:autoSpaceDN w:val="0"/>
        <w:adjustRightInd w:val="0"/>
        <w:ind w:left="497" w:right="781"/>
        <w:rPr>
          <w:rFonts w:eastAsia="Times New Roman"/>
          <w:sz w:val="22"/>
          <w:szCs w:val="22"/>
          <w:lang w:val="es-CR"/>
        </w:rPr>
      </w:pPr>
      <w:r>
        <w:rPr>
          <w:rFonts w:eastAsia="Times New Roman"/>
          <w:sz w:val="22"/>
          <w:szCs w:val="22"/>
          <w:lang w:val="es-CR"/>
        </w:rPr>
        <w:t xml:space="preserve">   Auditoría Judicial</w:t>
      </w:r>
      <w:r w:rsidR="000C3BFC" w:rsidRPr="00576532">
        <w:rPr>
          <w:rFonts w:eastAsia="Times New Roman"/>
          <w:sz w:val="22"/>
          <w:szCs w:val="22"/>
          <w:lang w:val="es-CR"/>
        </w:rPr>
        <w:t xml:space="preserve">   </w:t>
      </w:r>
    </w:p>
    <w:p w:rsidR="000C3BFC" w:rsidRPr="00576532" w:rsidRDefault="0032666E" w:rsidP="000C3BFC">
      <w:pPr>
        <w:tabs>
          <w:tab w:val="left" w:pos="3396"/>
        </w:tabs>
        <w:autoSpaceDE w:val="0"/>
        <w:autoSpaceDN w:val="0"/>
        <w:adjustRightInd w:val="0"/>
        <w:ind w:left="497" w:right="781"/>
        <w:rPr>
          <w:rFonts w:eastAsia="Times New Roman"/>
          <w:sz w:val="22"/>
          <w:szCs w:val="22"/>
          <w:lang w:val="es-CR"/>
        </w:rPr>
      </w:pPr>
      <w:r>
        <w:rPr>
          <w:rFonts w:eastAsia="Times New Roman"/>
          <w:sz w:val="22"/>
          <w:szCs w:val="22"/>
          <w:lang w:val="es-CR"/>
        </w:rPr>
        <w:t xml:space="preserve">   </w:t>
      </w:r>
      <w:r w:rsidR="000C3BFC" w:rsidRPr="00576532">
        <w:rPr>
          <w:rFonts w:eastAsia="Times New Roman"/>
          <w:sz w:val="22"/>
          <w:szCs w:val="22"/>
          <w:lang w:val="es-CR"/>
        </w:rPr>
        <w:t>Diligencias</w:t>
      </w:r>
    </w:p>
    <w:p w:rsidR="000C3BFC" w:rsidRPr="00576532" w:rsidRDefault="0032666E" w:rsidP="0032666E">
      <w:pPr>
        <w:autoSpaceDE w:val="0"/>
        <w:autoSpaceDN w:val="0"/>
        <w:adjustRightInd w:val="0"/>
        <w:ind w:right="781"/>
        <w:rPr>
          <w:rFonts w:eastAsia="Times New Roman"/>
          <w:sz w:val="22"/>
          <w:szCs w:val="22"/>
          <w:lang w:val="es-CR"/>
        </w:rPr>
      </w:pPr>
      <w:r>
        <w:rPr>
          <w:rFonts w:eastAsia="Times New Roman"/>
          <w:sz w:val="22"/>
          <w:szCs w:val="22"/>
          <w:lang w:val="es-CR"/>
        </w:rPr>
        <w:t xml:space="preserve">           </w:t>
      </w:r>
      <w:r w:rsidR="000C3BFC" w:rsidRPr="00576532">
        <w:rPr>
          <w:rFonts w:eastAsia="Times New Roman"/>
          <w:sz w:val="22"/>
          <w:szCs w:val="22"/>
          <w:lang w:val="es-CR"/>
        </w:rPr>
        <w:t>Archivo</w:t>
      </w:r>
    </w:p>
    <w:p w:rsidR="000E14B4" w:rsidRPr="00576532" w:rsidRDefault="000E14B4" w:rsidP="000C3BFC">
      <w:pPr>
        <w:autoSpaceDE w:val="0"/>
        <w:autoSpaceDN w:val="0"/>
        <w:adjustRightInd w:val="0"/>
        <w:ind w:left="497" w:right="781" w:firstLine="355"/>
        <w:rPr>
          <w:rFonts w:eastAsia="Times New Roman"/>
          <w:sz w:val="22"/>
          <w:szCs w:val="22"/>
          <w:lang w:val="es-CR"/>
        </w:rPr>
      </w:pPr>
    </w:p>
    <w:p w:rsidR="00F40929" w:rsidRPr="00576532" w:rsidRDefault="00F40929" w:rsidP="002D55A9">
      <w:pPr>
        <w:autoSpaceDE w:val="0"/>
        <w:autoSpaceDN w:val="0"/>
        <w:adjustRightInd w:val="0"/>
        <w:spacing w:before="102" w:after="102"/>
        <w:ind w:left="497" w:right="781"/>
        <w:jc w:val="both"/>
        <w:rPr>
          <w:rFonts w:eastAsia="Times New Roman"/>
          <w:sz w:val="22"/>
          <w:szCs w:val="22"/>
          <w:lang w:val="es-CR"/>
        </w:rPr>
      </w:pPr>
    </w:p>
    <w:p w:rsidR="005D1CAC" w:rsidRDefault="000C3BFC" w:rsidP="002D55A9">
      <w:pPr>
        <w:autoSpaceDE w:val="0"/>
        <w:autoSpaceDN w:val="0"/>
        <w:adjustRightInd w:val="0"/>
        <w:spacing w:before="102" w:after="102"/>
        <w:ind w:left="497" w:right="781"/>
        <w:jc w:val="both"/>
        <w:rPr>
          <w:rFonts w:eastAsia="Times New Roman"/>
          <w:b/>
          <w:sz w:val="22"/>
          <w:szCs w:val="22"/>
          <w:lang w:val="es-CR"/>
        </w:rPr>
      </w:pPr>
      <w:r w:rsidRPr="00576532">
        <w:rPr>
          <w:rFonts w:eastAsia="Times New Roman"/>
          <w:sz w:val="22"/>
          <w:szCs w:val="22"/>
          <w:lang w:val="es-CR"/>
        </w:rPr>
        <w:t xml:space="preserve"> </w:t>
      </w:r>
      <w:r w:rsidRPr="00576532">
        <w:rPr>
          <w:rFonts w:eastAsia="Times New Roman"/>
          <w:b/>
          <w:sz w:val="22"/>
          <w:szCs w:val="22"/>
          <w:lang w:val="es-CR"/>
        </w:rPr>
        <w:t>AERJ/</w:t>
      </w:r>
      <w:r w:rsidR="002811AB" w:rsidRPr="00576532">
        <w:rPr>
          <w:rFonts w:eastAsia="Times New Roman"/>
          <w:b/>
          <w:sz w:val="22"/>
          <w:szCs w:val="22"/>
          <w:lang w:val="es-CR"/>
        </w:rPr>
        <w:t>MAGC/</w:t>
      </w:r>
      <w:r w:rsidRPr="00576532">
        <w:rPr>
          <w:rFonts w:eastAsia="Times New Roman"/>
          <w:b/>
          <w:sz w:val="22"/>
          <w:szCs w:val="22"/>
          <w:lang w:val="es-CR"/>
        </w:rPr>
        <w:t>avr</w:t>
      </w:r>
    </w:p>
    <w:p w:rsidR="0032666E" w:rsidRPr="00576532" w:rsidRDefault="0032666E" w:rsidP="002D55A9">
      <w:pPr>
        <w:autoSpaceDE w:val="0"/>
        <w:autoSpaceDN w:val="0"/>
        <w:adjustRightInd w:val="0"/>
        <w:spacing w:before="102" w:after="102"/>
        <w:ind w:left="497" w:right="781"/>
        <w:jc w:val="both"/>
        <w:rPr>
          <w:sz w:val="22"/>
          <w:szCs w:val="22"/>
        </w:rPr>
      </w:pPr>
      <w:r>
        <w:rPr>
          <w:rFonts w:eastAsia="Times New Roman"/>
          <w:b/>
          <w:sz w:val="22"/>
          <w:szCs w:val="22"/>
          <w:lang w:val="es-CR"/>
        </w:rPr>
        <w:t>REF. SICE 1958-2017</w:t>
      </w:r>
    </w:p>
    <w:p w:rsidR="00AF0F9D" w:rsidRPr="00E96CBF" w:rsidRDefault="00AF0F9D" w:rsidP="00D57209">
      <w:pPr>
        <w:widowControl/>
        <w:tabs>
          <w:tab w:val="left" w:pos="660"/>
        </w:tabs>
        <w:ind w:left="-284"/>
        <w:jc w:val="both"/>
      </w:pPr>
      <w:r w:rsidRPr="00E96CBF">
        <w:t xml:space="preserve">  </w:t>
      </w:r>
    </w:p>
    <w:sectPr w:rsidR="00AF0F9D" w:rsidRPr="00E96CBF" w:rsidSect="00F40929">
      <w:pgSz w:w="12240" w:h="15840"/>
      <w:pgMar w:top="567" w:right="1325"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6A" w:rsidRDefault="00563A6A">
      <w:r>
        <w:separator/>
      </w:r>
    </w:p>
  </w:endnote>
  <w:endnote w:type="continuationSeparator" w:id="0">
    <w:p w:rsidR="00563A6A" w:rsidRDefault="0056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6A" w:rsidRDefault="00563A6A">
      <w:r>
        <w:separator/>
      </w:r>
    </w:p>
  </w:footnote>
  <w:footnote w:type="continuationSeparator" w:id="0">
    <w:p w:rsidR="00563A6A" w:rsidRDefault="00563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9.6pt" o:bullet="t">
        <v:imagedata r:id="rId1" o:title="BD21298_"/>
      </v:shape>
    </w:pict>
  </w:numPicBullet>
  <w:abstractNum w:abstractNumId="0">
    <w:nsid w:val="041B28E3"/>
    <w:multiLevelType w:val="hybridMultilevel"/>
    <w:tmpl w:val="906E77BE"/>
    <w:lvl w:ilvl="0" w:tplc="5EC89DA6">
      <w:start w:val="1"/>
      <w:numFmt w:val="lowerLetter"/>
      <w:lvlText w:val="%1."/>
      <w:lvlJc w:val="left"/>
      <w:pPr>
        <w:ind w:left="1080" w:hanging="360"/>
      </w:pPr>
      <w:rPr>
        <w:rFonts w:hint="default"/>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381F11"/>
    <w:multiLevelType w:val="hybridMultilevel"/>
    <w:tmpl w:val="ACB65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9A6F3D"/>
    <w:multiLevelType w:val="hybridMultilevel"/>
    <w:tmpl w:val="992EF88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0B658B0"/>
    <w:multiLevelType w:val="hybridMultilevel"/>
    <w:tmpl w:val="3AB459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CF1191"/>
    <w:multiLevelType w:val="hybridMultilevel"/>
    <w:tmpl w:val="128A7F8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46A5648"/>
    <w:multiLevelType w:val="hybridMultilevel"/>
    <w:tmpl w:val="7D965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726F3A"/>
    <w:multiLevelType w:val="hybridMultilevel"/>
    <w:tmpl w:val="36048C28"/>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3538EB"/>
    <w:multiLevelType w:val="hybridMultilevel"/>
    <w:tmpl w:val="9BF0B46A"/>
    <w:lvl w:ilvl="0" w:tplc="0C0A0001">
      <w:start w:val="1"/>
      <w:numFmt w:val="bullet"/>
      <w:lvlText w:val=""/>
      <w:lvlJc w:val="left"/>
      <w:pPr>
        <w:tabs>
          <w:tab w:val="num" w:pos="771"/>
        </w:tabs>
        <w:ind w:left="771" w:hanging="360"/>
      </w:pPr>
      <w:rPr>
        <w:rFonts w:ascii="Symbol" w:hAnsi="Symbol"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8">
    <w:nsid w:val="26E7189E"/>
    <w:multiLevelType w:val="multilevel"/>
    <w:tmpl w:val="24403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FD6B43"/>
    <w:multiLevelType w:val="multilevel"/>
    <w:tmpl w:val="7C76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928CE"/>
    <w:multiLevelType w:val="hybridMultilevel"/>
    <w:tmpl w:val="7764973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6A0273"/>
    <w:multiLevelType w:val="multilevel"/>
    <w:tmpl w:val="2910C33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D1A137C"/>
    <w:multiLevelType w:val="multilevel"/>
    <w:tmpl w:val="1414AA0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4BD2F19"/>
    <w:multiLevelType w:val="hybridMultilevel"/>
    <w:tmpl w:val="3070C1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86B54F2"/>
    <w:multiLevelType w:val="hybridMultilevel"/>
    <w:tmpl w:val="4094E8D8"/>
    <w:lvl w:ilvl="0" w:tplc="0C0A0001">
      <w:start w:val="1"/>
      <w:numFmt w:val="bullet"/>
      <w:lvlText w:val=""/>
      <w:lvlJc w:val="left"/>
      <w:pPr>
        <w:ind w:left="1356" w:hanging="360"/>
      </w:pPr>
      <w:rPr>
        <w:rFonts w:ascii="Symbol" w:hAnsi="Symbol" w:hint="default"/>
      </w:rPr>
    </w:lvl>
    <w:lvl w:ilvl="1" w:tplc="0C0A0003" w:tentative="1">
      <w:start w:val="1"/>
      <w:numFmt w:val="bullet"/>
      <w:lvlText w:val="o"/>
      <w:lvlJc w:val="left"/>
      <w:pPr>
        <w:ind w:left="2076" w:hanging="360"/>
      </w:pPr>
      <w:rPr>
        <w:rFonts w:ascii="Courier New" w:hAnsi="Courier New" w:cs="Courier New" w:hint="default"/>
      </w:rPr>
    </w:lvl>
    <w:lvl w:ilvl="2" w:tplc="0C0A0005" w:tentative="1">
      <w:start w:val="1"/>
      <w:numFmt w:val="bullet"/>
      <w:lvlText w:val=""/>
      <w:lvlJc w:val="left"/>
      <w:pPr>
        <w:ind w:left="2796" w:hanging="360"/>
      </w:pPr>
      <w:rPr>
        <w:rFonts w:ascii="Wingdings" w:hAnsi="Wingdings" w:hint="default"/>
      </w:rPr>
    </w:lvl>
    <w:lvl w:ilvl="3" w:tplc="0C0A0001" w:tentative="1">
      <w:start w:val="1"/>
      <w:numFmt w:val="bullet"/>
      <w:lvlText w:val=""/>
      <w:lvlJc w:val="left"/>
      <w:pPr>
        <w:ind w:left="3516" w:hanging="360"/>
      </w:pPr>
      <w:rPr>
        <w:rFonts w:ascii="Symbol" w:hAnsi="Symbol" w:hint="default"/>
      </w:rPr>
    </w:lvl>
    <w:lvl w:ilvl="4" w:tplc="0C0A0003" w:tentative="1">
      <w:start w:val="1"/>
      <w:numFmt w:val="bullet"/>
      <w:lvlText w:val="o"/>
      <w:lvlJc w:val="left"/>
      <w:pPr>
        <w:ind w:left="4236" w:hanging="360"/>
      </w:pPr>
      <w:rPr>
        <w:rFonts w:ascii="Courier New" w:hAnsi="Courier New" w:cs="Courier New" w:hint="default"/>
      </w:rPr>
    </w:lvl>
    <w:lvl w:ilvl="5" w:tplc="0C0A0005" w:tentative="1">
      <w:start w:val="1"/>
      <w:numFmt w:val="bullet"/>
      <w:lvlText w:val=""/>
      <w:lvlJc w:val="left"/>
      <w:pPr>
        <w:ind w:left="4956" w:hanging="360"/>
      </w:pPr>
      <w:rPr>
        <w:rFonts w:ascii="Wingdings" w:hAnsi="Wingdings" w:hint="default"/>
      </w:rPr>
    </w:lvl>
    <w:lvl w:ilvl="6" w:tplc="0C0A0001" w:tentative="1">
      <w:start w:val="1"/>
      <w:numFmt w:val="bullet"/>
      <w:lvlText w:val=""/>
      <w:lvlJc w:val="left"/>
      <w:pPr>
        <w:ind w:left="5676" w:hanging="360"/>
      </w:pPr>
      <w:rPr>
        <w:rFonts w:ascii="Symbol" w:hAnsi="Symbol" w:hint="default"/>
      </w:rPr>
    </w:lvl>
    <w:lvl w:ilvl="7" w:tplc="0C0A0003" w:tentative="1">
      <w:start w:val="1"/>
      <w:numFmt w:val="bullet"/>
      <w:lvlText w:val="o"/>
      <w:lvlJc w:val="left"/>
      <w:pPr>
        <w:ind w:left="6396" w:hanging="360"/>
      </w:pPr>
      <w:rPr>
        <w:rFonts w:ascii="Courier New" w:hAnsi="Courier New" w:cs="Courier New" w:hint="default"/>
      </w:rPr>
    </w:lvl>
    <w:lvl w:ilvl="8" w:tplc="0C0A0005" w:tentative="1">
      <w:start w:val="1"/>
      <w:numFmt w:val="bullet"/>
      <w:lvlText w:val=""/>
      <w:lvlJc w:val="left"/>
      <w:pPr>
        <w:ind w:left="7116" w:hanging="360"/>
      </w:pPr>
      <w:rPr>
        <w:rFonts w:ascii="Wingdings" w:hAnsi="Wingdings" w:hint="default"/>
      </w:rPr>
    </w:lvl>
  </w:abstractNum>
  <w:abstractNum w:abstractNumId="15">
    <w:nsid w:val="5A4675B2"/>
    <w:multiLevelType w:val="hybridMultilevel"/>
    <w:tmpl w:val="C624D17A"/>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6">
    <w:nsid w:val="5B28613E"/>
    <w:multiLevelType w:val="hybridMultilevel"/>
    <w:tmpl w:val="C28E5D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00204A1"/>
    <w:multiLevelType w:val="hybridMultilevel"/>
    <w:tmpl w:val="8284A1FC"/>
    <w:lvl w:ilvl="0" w:tplc="0C0A0001">
      <w:start w:val="1"/>
      <w:numFmt w:val="bullet"/>
      <w:lvlText w:val=""/>
      <w:lvlJc w:val="left"/>
      <w:pPr>
        <w:tabs>
          <w:tab w:val="num" w:pos="502"/>
        </w:tabs>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2"/>
  </w:num>
  <w:num w:numId="8">
    <w:abstractNumId w:val="6"/>
  </w:num>
  <w:num w:numId="9">
    <w:abstractNumId w:val="2"/>
  </w:num>
  <w:num w:numId="10">
    <w:abstractNumId w:val="13"/>
  </w:num>
  <w:num w:numId="11">
    <w:abstractNumId w:val="16"/>
  </w:num>
  <w:num w:numId="12">
    <w:abstractNumId w:val="14"/>
  </w:num>
  <w:num w:numId="13">
    <w:abstractNumId w:val="1"/>
  </w:num>
  <w:num w:numId="14">
    <w:abstractNumId w:val="4"/>
  </w:num>
  <w:num w:numId="15">
    <w:abstractNumId w:val="5"/>
  </w:num>
  <w:num w:numId="16">
    <w:abstractNumId w:val="11"/>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20"/>
  <w:hyphenationZone w:val="425"/>
  <w:defaultTableStyle w:val="Tablacontem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806E8"/>
    <w:rsid w:val="000035A1"/>
    <w:rsid w:val="00003FED"/>
    <w:rsid w:val="00004060"/>
    <w:rsid w:val="00006768"/>
    <w:rsid w:val="00012F56"/>
    <w:rsid w:val="00030EF4"/>
    <w:rsid w:val="000407F7"/>
    <w:rsid w:val="00041DA5"/>
    <w:rsid w:val="0004441D"/>
    <w:rsid w:val="000452C4"/>
    <w:rsid w:val="000507CB"/>
    <w:rsid w:val="00051B6F"/>
    <w:rsid w:val="00056BA2"/>
    <w:rsid w:val="0006586C"/>
    <w:rsid w:val="00071B56"/>
    <w:rsid w:val="000737CD"/>
    <w:rsid w:val="00074CD1"/>
    <w:rsid w:val="000773BB"/>
    <w:rsid w:val="000828A4"/>
    <w:rsid w:val="00083BF8"/>
    <w:rsid w:val="00094DA9"/>
    <w:rsid w:val="000A0625"/>
    <w:rsid w:val="000A12DB"/>
    <w:rsid w:val="000B4C16"/>
    <w:rsid w:val="000B6D4E"/>
    <w:rsid w:val="000B76D9"/>
    <w:rsid w:val="000C3BFC"/>
    <w:rsid w:val="000D35F1"/>
    <w:rsid w:val="000E14B4"/>
    <w:rsid w:val="000E3696"/>
    <w:rsid w:val="000F4D3D"/>
    <w:rsid w:val="00113436"/>
    <w:rsid w:val="00125E54"/>
    <w:rsid w:val="001348E5"/>
    <w:rsid w:val="00137CAE"/>
    <w:rsid w:val="0015304B"/>
    <w:rsid w:val="00156703"/>
    <w:rsid w:val="00170C51"/>
    <w:rsid w:val="001870C4"/>
    <w:rsid w:val="001929A6"/>
    <w:rsid w:val="0019461C"/>
    <w:rsid w:val="001A16EC"/>
    <w:rsid w:val="001A4C57"/>
    <w:rsid w:val="001A7D3B"/>
    <w:rsid w:val="001B0400"/>
    <w:rsid w:val="001B3361"/>
    <w:rsid w:val="001B6640"/>
    <w:rsid w:val="001C2CCC"/>
    <w:rsid w:val="001D7FDA"/>
    <w:rsid w:val="001F52C3"/>
    <w:rsid w:val="001F6263"/>
    <w:rsid w:val="001F79AA"/>
    <w:rsid w:val="00200C24"/>
    <w:rsid w:val="00200E61"/>
    <w:rsid w:val="0020349D"/>
    <w:rsid w:val="002548C3"/>
    <w:rsid w:val="00257D6C"/>
    <w:rsid w:val="002638FA"/>
    <w:rsid w:val="00265FCD"/>
    <w:rsid w:val="002665AA"/>
    <w:rsid w:val="00267B0E"/>
    <w:rsid w:val="00270684"/>
    <w:rsid w:val="00272DD8"/>
    <w:rsid w:val="002759BE"/>
    <w:rsid w:val="00276387"/>
    <w:rsid w:val="002811AB"/>
    <w:rsid w:val="00294E49"/>
    <w:rsid w:val="0029500A"/>
    <w:rsid w:val="00296A9B"/>
    <w:rsid w:val="002A1A5A"/>
    <w:rsid w:val="002B0D5B"/>
    <w:rsid w:val="002B40EF"/>
    <w:rsid w:val="002C32E6"/>
    <w:rsid w:val="002C3754"/>
    <w:rsid w:val="002D0998"/>
    <w:rsid w:val="002D0FAF"/>
    <w:rsid w:val="002D12BD"/>
    <w:rsid w:val="002D4EFD"/>
    <w:rsid w:val="002D55A9"/>
    <w:rsid w:val="002E5117"/>
    <w:rsid w:val="002E76CB"/>
    <w:rsid w:val="002F0AD7"/>
    <w:rsid w:val="002F2700"/>
    <w:rsid w:val="002F34CB"/>
    <w:rsid w:val="002F4085"/>
    <w:rsid w:val="0030169E"/>
    <w:rsid w:val="0030382F"/>
    <w:rsid w:val="003052A9"/>
    <w:rsid w:val="00312444"/>
    <w:rsid w:val="00314B5B"/>
    <w:rsid w:val="0032259F"/>
    <w:rsid w:val="003231C4"/>
    <w:rsid w:val="0032666E"/>
    <w:rsid w:val="0036490F"/>
    <w:rsid w:val="003652DE"/>
    <w:rsid w:val="0036615F"/>
    <w:rsid w:val="003672EB"/>
    <w:rsid w:val="00367AB3"/>
    <w:rsid w:val="00367C87"/>
    <w:rsid w:val="0037071F"/>
    <w:rsid w:val="003747F7"/>
    <w:rsid w:val="00376526"/>
    <w:rsid w:val="00377646"/>
    <w:rsid w:val="003818B3"/>
    <w:rsid w:val="00382C36"/>
    <w:rsid w:val="00384BB9"/>
    <w:rsid w:val="00386E2C"/>
    <w:rsid w:val="003B4AEE"/>
    <w:rsid w:val="003B5419"/>
    <w:rsid w:val="003B5581"/>
    <w:rsid w:val="003C6160"/>
    <w:rsid w:val="003C6F8F"/>
    <w:rsid w:val="003D3324"/>
    <w:rsid w:val="003D77CB"/>
    <w:rsid w:val="003E1924"/>
    <w:rsid w:val="003E36A4"/>
    <w:rsid w:val="003F010C"/>
    <w:rsid w:val="003F5493"/>
    <w:rsid w:val="00401F9E"/>
    <w:rsid w:val="00405A5F"/>
    <w:rsid w:val="00406998"/>
    <w:rsid w:val="00406D59"/>
    <w:rsid w:val="0041426A"/>
    <w:rsid w:val="004153EC"/>
    <w:rsid w:val="00416F53"/>
    <w:rsid w:val="00417542"/>
    <w:rsid w:val="00421F88"/>
    <w:rsid w:val="00426B13"/>
    <w:rsid w:val="004278D9"/>
    <w:rsid w:val="004307A7"/>
    <w:rsid w:val="004544BF"/>
    <w:rsid w:val="00464289"/>
    <w:rsid w:val="00466C92"/>
    <w:rsid w:val="0047373A"/>
    <w:rsid w:val="00475670"/>
    <w:rsid w:val="00481A82"/>
    <w:rsid w:val="00492BA5"/>
    <w:rsid w:val="00495FB2"/>
    <w:rsid w:val="004A0904"/>
    <w:rsid w:val="004B1BC2"/>
    <w:rsid w:val="004B4F83"/>
    <w:rsid w:val="004B5524"/>
    <w:rsid w:val="004C57CA"/>
    <w:rsid w:val="004E52EA"/>
    <w:rsid w:val="004E586A"/>
    <w:rsid w:val="004F300A"/>
    <w:rsid w:val="00505CE8"/>
    <w:rsid w:val="00507A7C"/>
    <w:rsid w:val="0051285A"/>
    <w:rsid w:val="005145E7"/>
    <w:rsid w:val="00522EEC"/>
    <w:rsid w:val="00527140"/>
    <w:rsid w:val="00527B2C"/>
    <w:rsid w:val="0053044D"/>
    <w:rsid w:val="00532B8D"/>
    <w:rsid w:val="005362E0"/>
    <w:rsid w:val="005457C2"/>
    <w:rsid w:val="00545872"/>
    <w:rsid w:val="00545AC9"/>
    <w:rsid w:val="0056195C"/>
    <w:rsid w:val="00561C6C"/>
    <w:rsid w:val="00562C96"/>
    <w:rsid w:val="00563A6A"/>
    <w:rsid w:val="0056694A"/>
    <w:rsid w:val="00574931"/>
    <w:rsid w:val="00574A25"/>
    <w:rsid w:val="00576532"/>
    <w:rsid w:val="00577825"/>
    <w:rsid w:val="005806E8"/>
    <w:rsid w:val="00581ECA"/>
    <w:rsid w:val="005921AE"/>
    <w:rsid w:val="005931AF"/>
    <w:rsid w:val="005A36C0"/>
    <w:rsid w:val="005A4117"/>
    <w:rsid w:val="005B7542"/>
    <w:rsid w:val="005C171F"/>
    <w:rsid w:val="005D1CAC"/>
    <w:rsid w:val="005E33B4"/>
    <w:rsid w:val="005E5C64"/>
    <w:rsid w:val="005E5EC0"/>
    <w:rsid w:val="005E6117"/>
    <w:rsid w:val="005F0633"/>
    <w:rsid w:val="005F4AE4"/>
    <w:rsid w:val="00612C6D"/>
    <w:rsid w:val="00613934"/>
    <w:rsid w:val="00616D84"/>
    <w:rsid w:val="0062639E"/>
    <w:rsid w:val="00627A9E"/>
    <w:rsid w:val="006442C4"/>
    <w:rsid w:val="00646B27"/>
    <w:rsid w:val="006531FA"/>
    <w:rsid w:val="00655385"/>
    <w:rsid w:val="006566A8"/>
    <w:rsid w:val="00666650"/>
    <w:rsid w:val="00666923"/>
    <w:rsid w:val="00675E13"/>
    <w:rsid w:val="006835B3"/>
    <w:rsid w:val="006844EB"/>
    <w:rsid w:val="0068586C"/>
    <w:rsid w:val="00685E76"/>
    <w:rsid w:val="006928BC"/>
    <w:rsid w:val="00693932"/>
    <w:rsid w:val="00695089"/>
    <w:rsid w:val="00696CB6"/>
    <w:rsid w:val="006C6074"/>
    <w:rsid w:val="006D33C7"/>
    <w:rsid w:val="006D69BB"/>
    <w:rsid w:val="006F0D84"/>
    <w:rsid w:val="006F10E1"/>
    <w:rsid w:val="006F1922"/>
    <w:rsid w:val="00703CF2"/>
    <w:rsid w:val="00711766"/>
    <w:rsid w:val="007126F0"/>
    <w:rsid w:val="007159EE"/>
    <w:rsid w:val="00716E17"/>
    <w:rsid w:val="00720249"/>
    <w:rsid w:val="00720474"/>
    <w:rsid w:val="0072331E"/>
    <w:rsid w:val="007241D5"/>
    <w:rsid w:val="00735219"/>
    <w:rsid w:val="0073542C"/>
    <w:rsid w:val="007372B8"/>
    <w:rsid w:val="00741582"/>
    <w:rsid w:val="007459F2"/>
    <w:rsid w:val="00745B06"/>
    <w:rsid w:val="00752CC6"/>
    <w:rsid w:val="0075477E"/>
    <w:rsid w:val="00754C0D"/>
    <w:rsid w:val="007558CF"/>
    <w:rsid w:val="00761472"/>
    <w:rsid w:val="007651F3"/>
    <w:rsid w:val="00777C71"/>
    <w:rsid w:val="00780F92"/>
    <w:rsid w:val="00784BD8"/>
    <w:rsid w:val="007866D5"/>
    <w:rsid w:val="00786713"/>
    <w:rsid w:val="00786C79"/>
    <w:rsid w:val="00791E14"/>
    <w:rsid w:val="00791EB8"/>
    <w:rsid w:val="00795C64"/>
    <w:rsid w:val="0079729B"/>
    <w:rsid w:val="007A4AAE"/>
    <w:rsid w:val="007A52E5"/>
    <w:rsid w:val="007B0D3C"/>
    <w:rsid w:val="007C3B6B"/>
    <w:rsid w:val="007D6911"/>
    <w:rsid w:val="007E4C9C"/>
    <w:rsid w:val="007E5F65"/>
    <w:rsid w:val="007E6E41"/>
    <w:rsid w:val="007F0A7D"/>
    <w:rsid w:val="007F594C"/>
    <w:rsid w:val="007F622B"/>
    <w:rsid w:val="007F69A7"/>
    <w:rsid w:val="008018E7"/>
    <w:rsid w:val="00801F95"/>
    <w:rsid w:val="00803F1B"/>
    <w:rsid w:val="00820527"/>
    <w:rsid w:val="00822093"/>
    <w:rsid w:val="00825D5F"/>
    <w:rsid w:val="00850CA6"/>
    <w:rsid w:val="00855D52"/>
    <w:rsid w:val="00865E88"/>
    <w:rsid w:val="008720C0"/>
    <w:rsid w:val="00874474"/>
    <w:rsid w:val="00874A30"/>
    <w:rsid w:val="00875A70"/>
    <w:rsid w:val="00876BA8"/>
    <w:rsid w:val="00882A3D"/>
    <w:rsid w:val="008934C2"/>
    <w:rsid w:val="008A1937"/>
    <w:rsid w:val="008B63A2"/>
    <w:rsid w:val="008D22BD"/>
    <w:rsid w:val="008D305A"/>
    <w:rsid w:val="008D3DF5"/>
    <w:rsid w:val="008D4D61"/>
    <w:rsid w:val="008F05CF"/>
    <w:rsid w:val="008F4027"/>
    <w:rsid w:val="008F4C69"/>
    <w:rsid w:val="008F4F12"/>
    <w:rsid w:val="008F66AC"/>
    <w:rsid w:val="00905007"/>
    <w:rsid w:val="00913D35"/>
    <w:rsid w:val="00913D8A"/>
    <w:rsid w:val="00914C60"/>
    <w:rsid w:val="009245BB"/>
    <w:rsid w:val="00932DAD"/>
    <w:rsid w:val="00933FD3"/>
    <w:rsid w:val="0093467A"/>
    <w:rsid w:val="00936CCC"/>
    <w:rsid w:val="00945C69"/>
    <w:rsid w:val="00951A6F"/>
    <w:rsid w:val="00955868"/>
    <w:rsid w:val="00955C3E"/>
    <w:rsid w:val="009621DC"/>
    <w:rsid w:val="00962654"/>
    <w:rsid w:val="00965C23"/>
    <w:rsid w:val="0097736B"/>
    <w:rsid w:val="00980317"/>
    <w:rsid w:val="00982BB4"/>
    <w:rsid w:val="00985AE4"/>
    <w:rsid w:val="00991CCD"/>
    <w:rsid w:val="00991DF5"/>
    <w:rsid w:val="00992C95"/>
    <w:rsid w:val="00994F01"/>
    <w:rsid w:val="009A0410"/>
    <w:rsid w:val="009A2A18"/>
    <w:rsid w:val="009A2E6E"/>
    <w:rsid w:val="009A35F5"/>
    <w:rsid w:val="009A432D"/>
    <w:rsid w:val="009A6671"/>
    <w:rsid w:val="009A672A"/>
    <w:rsid w:val="009B25E4"/>
    <w:rsid w:val="009B4055"/>
    <w:rsid w:val="009C6FDF"/>
    <w:rsid w:val="009D01EA"/>
    <w:rsid w:val="009D43D1"/>
    <w:rsid w:val="009D57D3"/>
    <w:rsid w:val="009D5B06"/>
    <w:rsid w:val="009D5C1D"/>
    <w:rsid w:val="009D5F1A"/>
    <w:rsid w:val="009E53C7"/>
    <w:rsid w:val="009F2D04"/>
    <w:rsid w:val="00A12AF8"/>
    <w:rsid w:val="00A17319"/>
    <w:rsid w:val="00A27800"/>
    <w:rsid w:val="00A35B95"/>
    <w:rsid w:val="00A4041F"/>
    <w:rsid w:val="00A44AFE"/>
    <w:rsid w:val="00A47419"/>
    <w:rsid w:val="00A5464F"/>
    <w:rsid w:val="00A5781B"/>
    <w:rsid w:val="00A64C28"/>
    <w:rsid w:val="00A656D3"/>
    <w:rsid w:val="00A659D6"/>
    <w:rsid w:val="00A7025C"/>
    <w:rsid w:val="00A83796"/>
    <w:rsid w:val="00A84D4E"/>
    <w:rsid w:val="00A85330"/>
    <w:rsid w:val="00A858CC"/>
    <w:rsid w:val="00A90A8F"/>
    <w:rsid w:val="00A933E1"/>
    <w:rsid w:val="00A953A3"/>
    <w:rsid w:val="00AB2557"/>
    <w:rsid w:val="00AB35FF"/>
    <w:rsid w:val="00AC7B02"/>
    <w:rsid w:val="00AD2051"/>
    <w:rsid w:val="00AD3103"/>
    <w:rsid w:val="00AE456C"/>
    <w:rsid w:val="00AE5512"/>
    <w:rsid w:val="00AE63F6"/>
    <w:rsid w:val="00AF02AE"/>
    <w:rsid w:val="00AF0F9D"/>
    <w:rsid w:val="00AF4D9C"/>
    <w:rsid w:val="00B073F6"/>
    <w:rsid w:val="00B14576"/>
    <w:rsid w:val="00B2523F"/>
    <w:rsid w:val="00B33E95"/>
    <w:rsid w:val="00B36E68"/>
    <w:rsid w:val="00B44CE4"/>
    <w:rsid w:val="00B5097F"/>
    <w:rsid w:val="00B52620"/>
    <w:rsid w:val="00B545ED"/>
    <w:rsid w:val="00B54B0A"/>
    <w:rsid w:val="00B624BE"/>
    <w:rsid w:val="00B62AB3"/>
    <w:rsid w:val="00B66721"/>
    <w:rsid w:val="00B7127B"/>
    <w:rsid w:val="00B721E9"/>
    <w:rsid w:val="00B739D0"/>
    <w:rsid w:val="00B758EE"/>
    <w:rsid w:val="00B760A0"/>
    <w:rsid w:val="00B778E0"/>
    <w:rsid w:val="00B8402C"/>
    <w:rsid w:val="00B901C6"/>
    <w:rsid w:val="00B947EE"/>
    <w:rsid w:val="00B95C7B"/>
    <w:rsid w:val="00B960D4"/>
    <w:rsid w:val="00BA59B7"/>
    <w:rsid w:val="00BA76FE"/>
    <w:rsid w:val="00BB01F0"/>
    <w:rsid w:val="00BB12EC"/>
    <w:rsid w:val="00BB4F48"/>
    <w:rsid w:val="00BB7428"/>
    <w:rsid w:val="00BC5B06"/>
    <w:rsid w:val="00BC7ED3"/>
    <w:rsid w:val="00BF08E9"/>
    <w:rsid w:val="00BF1D93"/>
    <w:rsid w:val="00C01C08"/>
    <w:rsid w:val="00C04B39"/>
    <w:rsid w:val="00C06143"/>
    <w:rsid w:val="00C07F00"/>
    <w:rsid w:val="00C07F94"/>
    <w:rsid w:val="00C15C15"/>
    <w:rsid w:val="00C26B7A"/>
    <w:rsid w:val="00C2707E"/>
    <w:rsid w:val="00C27960"/>
    <w:rsid w:val="00C338AC"/>
    <w:rsid w:val="00C34A05"/>
    <w:rsid w:val="00C455D6"/>
    <w:rsid w:val="00C45C9F"/>
    <w:rsid w:val="00C64056"/>
    <w:rsid w:val="00C66791"/>
    <w:rsid w:val="00C66DA6"/>
    <w:rsid w:val="00C771BC"/>
    <w:rsid w:val="00C7723B"/>
    <w:rsid w:val="00C77A2C"/>
    <w:rsid w:val="00C8309A"/>
    <w:rsid w:val="00C91869"/>
    <w:rsid w:val="00C950AD"/>
    <w:rsid w:val="00C952B4"/>
    <w:rsid w:val="00C97784"/>
    <w:rsid w:val="00CA0892"/>
    <w:rsid w:val="00CA2BA5"/>
    <w:rsid w:val="00CA2EAC"/>
    <w:rsid w:val="00CA384A"/>
    <w:rsid w:val="00CA5475"/>
    <w:rsid w:val="00CA5B95"/>
    <w:rsid w:val="00CB2FBC"/>
    <w:rsid w:val="00CB6E0F"/>
    <w:rsid w:val="00CC2362"/>
    <w:rsid w:val="00CC2A30"/>
    <w:rsid w:val="00CD3B4D"/>
    <w:rsid w:val="00CE1028"/>
    <w:rsid w:val="00CE168B"/>
    <w:rsid w:val="00CE4A82"/>
    <w:rsid w:val="00CF69D6"/>
    <w:rsid w:val="00D02358"/>
    <w:rsid w:val="00D0390B"/>
    <w:rsid w:val="00D078B7"/>
    <w:rsid w:val="00D2074C"/>
    <w:rsid w:val="00D25CEC"/>
    <w:rsid w:val="00D26E1B"/>
    <w:rsid w:val="00D27A91"/>
    <w:rsid w:val="00D30D12"/>
    <w:rsid w:val="00D40047"/>
    <w:rsid w:val="00D4380A"/>
    <w:rsid w:val="00D461C0"/>
    <w:rsid w:val="00D51B5C"/>
    <w:rsid w:val="00D524B4"/>
    <w:rsid w:val="00D56115"/>
    <w:rsid w:val="00D57209"/>
    <w:rsid w:val="00D62536"/>
    <w:rsid w:val="00D64558"/>
    <w:rsid w:val="00D66037"/>
    <w:rsid w:val="00D6683B"/>
    <w:rsid w:val="00D708A3"/>
    <w:rsid w:val="00D736F3"/>
    <w:rsid w:val="00D76474"/>
    <w:rsid w:val="00D86B57"/>
    <w:rsid w:val="00DA1A48"/>
    <w:rsid w:val="00DA3424"/>
    <w:rsid w:val="00DA5E98"/>
    <w:rsid w:val="00DB468C"/>
    <w:rsid w:val="00DB47A9"/>
    <w:rsid w:val="00DB4F82"/>
    <w:rsid w:val="00DB5660"/>
    <w:rsid w:val="00DB6112"/>
    <w:rsid w:val="00DC00C9"/>
    <w:rsid w:val="00DC00DA"/>
    <w:rsid w:val="00DC0C50"/>
    <w:rsid w:val="00DC0CF6"/>
    <w:rsid w:val="00DC4AE2"/>
    <w:rsid w:val="00DD24FE"/>
    <w:rsid w:val="00DD6E2D"/>
    <w:rsid w:val="00DD706D"/>
    <w:rsid w:val="00DE0812"/>
    <w:rsid w:val="00DE2A4D"/>
    <w:rsid w:val="00DE522E"/>
    <w:rsid w:val="00DF2841"/>
    <w:rsid w:val="00DF5D32"/>
    <w:rsid w:val="00E000F6"/>
    <w:rsid w:val="00E00AED"/>
    <w:rsid w:val="00E02D64"/>
    <w:rsid w:val="00E03967"/>
    <w:rsid w:val="00E12A27"/>
    <w:rsid w:val="00E13F03"/>
    <w:rsid w:val="00E30CC7"/>
    <w:rsid w:val="00E30D13"/>
    <w:rsid w:val="00E30FF9"/>
    <w:rsid w:val="00E3370D"/>
    <w:rsid w:val="00E43867"/>
    <w:rsid w:val="00E43E0D"/>
    <w:rsid w:val="00E45C1E"/>
    <w:rsid w:val="00E46FB0"/>
    <w:rsid w:val="00E516C5"/>
    <w:rsid w:val="00E57876"/>
    <w:rsid w:val="00E57CB0"/>
    <w:rsid w:val="00E614AB"/>
    <w:rsid w:val="00E6439C"/>
    <w:rsid w:val="00E677B0"/>
    <w:rsid w:val="00E7200B"/>
    <w:rsid w:val="00E72079"/>
    <w:rsid w:val="00E777D9"/>
    <w:rsid w:val="00E9049C"/>
    <w:rsid w:val="00E90528"/>
    <w:rsid w:val="00E94BC2"/>
    <w:rsid w:val="00E96CBF"/>
    <w:rsid w:val="00E97EBC"/>
    <w:rsid w:val="00EA0641"/>
    <w:rsid w:val="00EA2718"/>
    <w:rsid w:val="00EA4699"/>
    <w:rsid w:val="00EA498E"/>
    <w:rsid w:val="00EA72E9"/>
    <w:rsid w:val="00EB148A"/>
    <w:rsid w:val="00EB1901"/>
    <w:rsid w:val="00EC1E1A"/>
    <w:rsid w:val="00EC6EAB"/>
    <w:rsid w:val="00ED3364"/>
    <w:rsid w:val="00EF207D"/>
    <w:rsid w:val="00EF4522"/>
    <w:rsid w:val="00EF691C"/>
    <w:rsid w:val="00F0193D"/>
    <w:rsid w:val="00F01CD4"/>
    <w:rsid w:val="00F0265C"/>
    <w:rsid w:val="00F02984"/>
    <w:rsid w:val="00F07916"/>
    <w:rsid w:val="00F25EC2"/>
    <w:rsid w:val="00F332B5"/>
    <w:rsid w:val="00F36F9C"/>
    <w:rsid w:val="00F40929"/>
    <w:rsid w:val="00F4314A"/>
    <w:rsid w:val="00F4572E"/>
    <w:rsid w:val="00F461DF"/>
    <w:rsid w:val="00F477C4"/>
    <w:rsid w:val="00F477D0"/>
    <w:rsid w:val="00F5047F"/>
    <w:rsid w:val="00F52FC1"/>
    <w:rsid w:val="00F6333B"/>
    <w:rsid w:val="00F63F37"/>
    <w:rsid w:val="00F63FBC"/>
    <w:rsid w:val="00F649EC"/>
    <w:rsid w:val="00F74F79"/>
    <w:rsid w:val="00F97FD5"/>
    <w:rsid w:val="00FA67C8"/>
    <w:rsid w:val="00FB11BD"/>
    <w:rsid w:val="00FB40A5"/>
    <w:rsid w:val="00FC186D"/>
    <w:rsid w:val="00FC3E57"/>
    <w:rsid w:val="00FC438D"/>
    <w:rsid w:val="00FC61DF"/>
    <w:rsid w:val="00FC72AD"/>
    <w:rsid w:val="00FD065F"/>
    <w:rsid w:val="00FD3449"/>
    <w:rsid w:val="00FD3506"/>
    <w:rsid w:val="00FE04D9"/>
    <w:rsid w:val="00FF0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fillcolor="white" stroke="f">
      <v:fill color="white" color2="black"/>
      <v:stroke on="f"/>
      <v:textbox inset="0,0,0,0"/>
      <o:colormru v:ext="edit" colors="#ff9,#ffc"/>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04"/>
    <w:pPr>
      <w:widowControl w:val="0"/>
      <w:suppressAutoHyphens/>
    </w:pPr>
    <w:rPr>
      <w:rFonts w:ascii="Arial" w:eastAsia="SimSun" w:hAnsi="Arial" w:cs="Arial"/>
      <w:color w:val="000000"/>
      <w:kern w:val="1"/>
      <w:sz w:val="24"/>
      <w:szCs w:val="24"/>
      <w:lang w:eastAsia="hi-IN" w:bidi="hi-IN"/>
    </w:rPr>
  </w:style>
  <w:style w:type="paragraph" w:styleId="Ttulo1">
    <w:name w:val="heading 1"/>
    <w:basedOn w:val="Normal"/>
    <w:next w:val="Normal"/>
    <w:qFormat/>
    <w:rsid w:val="009F2D04"/>
    <w:pPr>
      <w:keepNext/>
      <w:spacing w:before="240" w:after="60"/>
      <w:outlineLvl w:val="0"/>
    </w:pPr>
    <w:rPr>
      <w:b/>
      <w:bCs/>
      <w:kern w:val="32"/>
      <w:sz w:val="32"/>
      <w:szCs w:val="32"/>
    </w:rPr>
  </w:style>
  <w:style w:type="paragraph" w:styleId="Ttulo2">
    <w:name w:val="heading 2"/>
    <w:basedOn w:val="Normal"/>
    <w:next w:val="Normal"/>
    <w:qFormat/>
    <w:rsid w:val="009F2D04"/>
    <w:pPr>
      <w:keepNext/>
      <w:spacing w:before="240" w:after="60"/>
      <w:outlineLvl w:val="1"/>
    </w:pPr>
    <w:rPr>
      <w:sz w:val="28"/>
      <w:szCs w:val="28"/>
    </w:rPr>
  </w:style>
  <w:style w:type="paragraph" w:styleId="Ttulo3">
    <w:name w:val="heading 3"/>
    <w:basedOn w:val="Normal"/>
    <w:next w:val="Normal"/>
    <w:qFormat/>
    <w:rsid w:val="009F2D04"/>
    <w:pPr>
      <w:keepNext/>
      <w:spacing w:before="240" w:after="60"/>
      <w:outlineLvl w:val="2"/>
    </w:pPr>
    <w:rPr>
      <w:sz w:val="26"/>
      <w:szCs w:val="26"/>
    </w:rPr>
  </w:style>
  <w:style w:type="paragraph" w:styleId="Ttulo4">
    <w:name w:val="heading 4"/>
    <w:basedOn w:val="Normal"/>
    <w:next w:val="Normal"/>
    <w:qFormat/>
    <w:rsid w:val="009F2D04"/>
    <w:pPr>
      <w:keepNext/>
      <w:spacing w:before="240" w:after="60"/>
      <w:outlineLvl w:val="3"/>
    </w:pPr>
    <w:rPr>
      <w:sz w:val="28"/>
      <w:szCs w:val="28"/>
    </w:rPr>
  </w:style>
  <w:style w:type="paragraph" w:styleId="Ttulo5">
    <w:name w:val="heading 5"/>
    <w:basedOn w:val="Normal"/>
    <w:next w:val="Normal"/>
    <w:qFormat/>
    <w:rsid w:val="009F2D04"/>
    <w:pPr>
      <w:spacing w:before="240" w:after="60"/>
      <w:outlineLvl w:val="4"/>
    </w:pPr>
    <w:rPr>
      <w:sz w:val="26"/>
      <w:szCs w:val="26"/>
    </w:rPr>
  </w:style>
  <w:style w:type="paragraph" w:styleId="Ttulo6">
    <w:name w:val="heading 6"/>
    <w:basedOn w:val="Normal"/>
    <w:next w:val="Normal"/>
    <w:qFormat/>
    <w:rsid w:val="009F2D04"/>
    <w:pPr>
      <w:spacing w:before="240" w:after="60"/>
      <w:outlineLvl w:val="5"/>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86E2C"/>
  </w:style>
  <w:style w:type="paragraph" w:customStyle="1" w:styleId="Encabezado1">
    <w:name w:val="Encabezado1"/>
    <w:basedOn w:val="Normal"/>
    <w:next w:val="Textoindependiente"/>
    <w:rsid w:val="00386E2C"/>
    <w:pPr>
      <w:keepNext/>
      <w:spacing w:before="240" w:after="120"/>
    </w:pPr>
    <w:rPr>
      <w:rFonts w:eastAsia="Microsoft YaHei" w:cs="Mangal"/>
      <w:sz w:val="28"/>
      <w:szCs w:val="28"/>
    </w:rPr>
  </w:style>
  <w:style w:type="paragraph" w:styleId="Textoindependiente">
    <w:name w:val="Body Text"/>
    <w:basedOn w:val="Normal"/>
    <w:rsid w:val="00386E2C"/>
    <w:pPr>
      <w:spacing w:after="120"/>
    </w:pPr>
  </w:style>
  <w:style w:type="paragraph" w:styleId="Lista">
    <w:name w:val="List"/>
    <w:basedOn w:val="Textoindependiente"/>
    <w:rsid w:val="00386E2C"/>
    <w:rPr>
      <w:rFonts w:cs="Mangal"/>
    </w:rPr>
  </w:style>
  <w:style w:type="paragraph" w:customStyle="1" w:styleId="Etiqueta">
    <w:name w:val="Etiqueta"/>
    <w:basedOn w:val="Normal"/>
    <w:rsid w:val="00386E2C"/>
    <w:pPr>
      <w:suppressLineNumbers/>
      <w:spacing w:before="120" w:after="120"/>
    </w:pPr>
    <w:rPr>
      <w:rFonts w:cs="Mangal"/>
      <w:i/>
      <w:iCs/>
    </w:rPr>
  </w:style>
  <w:style w:type="paragraph" w:customStyle="1" w:styleId="ndice">
    <w:name w:val="Índice"/>
    <w:basedOn w:val="Normal"/>
    <w:rsid w:val="00386E2C"/>
    <w:pPr>
      <w:suppressLineNumbers/>
    </w:pPr>
    <w:rPr>
      <w:rFonts w:cs="Mangal"/>
    </w:rPr>
  </w:style>
  <w:style w:type="paragraph" w:styleId="Ttulo">
    <w:name w:val="Title"/>
    <w:basedOn w:val="Normal"/>
    <w:next w:val="Subttulo"/>
    <w:qFormat/>
    <w:rsid w:val="00386E2C"/>
    <w:pPr>
      <w:ind w:left="708" w:right="51" w:firstLine="708"/>
      <w:jc w:val="center"/>
    </w:pPr>
    <w:rPr>
      <w:b/>
      <w:lang w:val="es-ES_tradnl"/>
    </w:rPr>
  </w:style>
  <w:style w:type="paragraph" w:styleId="Subttulo">
    <w:name w:val="Subtitle"/>
    <w:basedOn w:val="Normal"/>
    <w:next w:val="Textoindependiente"/>
    <w:qFormat/>
    <w:rsid w:val="00386E2C"/>
    <w:pPr>
      <w:jc w:val="center"/>
    </w:pPr>
    <w:rPr>
      <w:i/>
      <w:iCs/>
      <w:sz w:val="28"/>
      <w:szCs w:val="28"/>
    </w:rPr>
  </w:style>
  <w:style w:type="paragraph" w:customStyle="1" w:styleId="Car">
    <w:name w:val="Car"/>
    <w:basedOn w:val="Normal"/>
    <w:semiHidden/>
    <w:rsid w:val="00041DA5"/>
    <w:pPr>
      <w:widowControl/>
      <w:suppressAutoHyphens w:val="0"/>
      <w:spacing w:after="160" w:line="240" w:lineRule="exact"/>
    </w:pPr>
    <w:rPr>
      <w:rFonts w:ascii="Verdana" w:eastAsia="Times New Roman" w:hAnsi="Verdana" w:cs="Times New Roman"/>
      <w:kern w:val="0"/>
      <w:sz w:val="20"/>
      <w:szCs w:val="21"/>
      <w:lang w:val="en-AU" w:eastAsia="en-US" w:bidi="ar-SA"/>
    </w:rPr>
  </w:style>
  <w:style w:type="paragraph" w:styleId="Textonotapie">
    <w:name w:val="footnote text"/>
    <w:basedOn w:val="Normal"/>
    <w:semiHidden/>
    <w:rsid w:val="000B6D4E"/>
    <w:rPr>
      <w:sz w:val="20"/>
      <w:szCs w:val="20"/>
    </w:rPr>
  </w:style>
  <w:style w:type="character" w:styleId="Refdenotaalpie">
    <w:name w:val="footnote reference"/>
    <w:basedOn w:val="Fuentedeprrafopredeter"/>
    <w:semiHidden/>
    <w:rsid w:val="000B6D4E"/>
    <w:rPr>
      <w:vertAlign w:val="superscript"/>
    </w:rPr>
  </w:style>
  <w:style w:type="paragraph" w:customStyle="1" w:styleId="Car2">
    <w:name w:val="Car2"/>
    <w:basedOn w:val="Normal"/>
    <w:semiHidden/>
    <w:rsid w:val="00C15C15"/>
    <w:pPr>
      <w:widowControl/>
      <w:suppressAutoHyphens w:val="0"/>
      <w:spacing w:after="160" w:line="240" w:lineRule="exact"/>
    </w:pPr>
    <w:rPr>
      <w:rFonts w:ascii="Verdana" w:eastAsia="Times New Roman" w:hAnsi="Verdana" w:cs="Verdana"/>
      <w:kern w:val="0"/>
      <w:sz w:val="20"/>
      <w:szCs w:val="20"/>
      <w:lang w:val="en-AU" w:eastAsia="en-US" w:bidi="ar-SA"/>
    </w:rPr>
  </w:style>
  <w:style w:type="paragraph" w:styleId="Textodeglobo">
    <w:name w:val="Balloon Text"/>
    <w:basedOn w:val="Normal"/>
    <w:semiHidden/>
    <w:rsid w:val="00E03967"/>
    <w:rPr>
      <w:rFonts w:ascii="Tahoma" w:hAnsi="Tahoma" w:cs="Tahoma"/>
      <w:sz w:val="16"/>
      <w:szCs w:val="16"/>
    </w:rPr>
  </w:style>
  <w:style w:type="paragraph" w:customStyle="1" w:styleId="Car0">
    <w:name w:val="Car"/>
    <w:basedOn w:val="Normal"/>
    <w:semiHidden/>
    <w:rsid w:val="00DF5D32"/>
    <w:pPr>
      <w:widowControl/>
      <w:suppressAutoHyphens w:val="0"/>
      <w:spacing w:after="160" w:line="240" w:lineRule="exact"/>
    </w:pPr>
    <w:rPr>
      <w:rFonts w:ascii="Verdana" w:eastAsia="Times New Roman" w:hAnsi="Verdana" w:cs="Verdana"/>
      <w:kern w:val="0"/>
      <w:sz w:val="20"/>
      <w:szCs w:val="20"/>
      <w:lang w:val="en-AU" w:eastAsia="en-US" w:bidi="ar-SA"/>
    </w:rPr>
  </w:style>
  <w:style w:type="paragraph" w:styleId="NormalWeb">
    <w:name w:val="Normal (Web)"/>
    <w:basedOn w:val="Normal"/>
    <w:link w:val="NormalWebCar"/>
    <w:rsid w:val="00DF5D32"/>
    <w:pPr>
      <w:widowControl/>
      <w:suppressAutoHyphens w:val="0"/>
      <w:spacing w:before="100" w:beforeAutospacing="1" w:after="100" w:afterAutospacing="1"/>
    </w:pPr>
    <w:rPr>
      <w:rFonts w:eastAsia="Times New Roman"/>
      <w:kern w:val="0"/>
      <w:lang w:eastAsia="es-ES" w:bidi="ar-SA"/>
    </w:rPr>
  </w:style>
  <w:style w:type="paragraph" w:customStyle="1" w:styleId="CharChar">
    <w:name w:val="Char Char"/>
    <w:basedOn w:val="Normal"/>
    <w:semiHidden/>
    <w:rsid w:val="00C77A2C"/>
    <w:pPr>
      <w:widowControl/>
      <w:suppressAutoHyphens w:val="0"/>
      <w:spacing w:after="160" w:line="240" w:lineRule="exact"/>
    </w:pPr>
    <w:rPr>
      <w:rFonts w:ascii="Verdana" w:eastAsia="Times New Roman" w:hAnsi="Verdana" w:cs="Times New Roman"/>
      <w:kern w:val="0"/>
      <w:sz w:val="20"/>
      <w:szCs w:val="21"/>
      <w:lang w:val="en-AU" w:eastAsia="en-US" w:bidi="ar-SA"/>
    </w:rPr>
  </w:style>
  <w:style w:type="character" w:styleId="Hipervnculo">
    <w:name w:val="Hyperlink"/>
    <w:basedOn w:val="Fuentedeprrafopredeter"/>
    <w:rsid w:val="009F2D04"/>
    <w:rPr>
      <w:color w:val="000099"/>
      <w:u w:val="single"/>
    </w:rPr>
  </w:style>
  <w:style w:type="table" w:styleId="Tablacontema">
    <w:name w:val="Table Theme"/>
    <w:basedOn w:val="Tablanormal"/>
    <w:rsid w:val="009F2D04"/>
    <w:pPr>
      <w:widowControl w:val="0"/>
      <w:suppressAutoHyphens/>
    </w:p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ipervnculovisitado">
    <w:name w:val="FollowedHyperlink"/>
    <w:basedOn w:val="Fuentedeprrafopredeter"/>
    <w:rsid w:val="009F2D04"/>
    <w:rPr>
      <w:color w:val="339966"/>
      <w:u w:val="single"/>
    </w:rPr>
  </w:style>
  <w:style w:type="paragraph" w:styleId="Prrafodelista">
    <w:name w:val="List Paragraph"/>
    <w:basedOn w:val="Normal"/>
    <w:uiPriority w:val="34"/>
    <w:qFormat/>
    <w:rsid w:val="000C3BFC"/>
    <w:pPr>
      <w:widowControl/>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NormalWebCar">
    <w:name w:val="Normal (Web) Car"/>
    <w:basedOn w:val="Fuentedeprrafopredeter"/>
    <w:link w:val="NormalWeb"/>
    <w:locked/>
    <w:rsid w:val="00E96CBF"/>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64813950">
      <w:bodyDiv w:val="1"/>
      <w:marLeft w:val="0"/>
      <w:marRight w:val="0"/>
      <w:marTop w:val="0"/>
      <w:marBottom w:val="0"/>
      <w:divBdr>
        <w:top w:val="none" w:sz="0" w:space="0" w:color="auto"/>
        <w:left w:val="none" w:sz="0" w:space="0" w:color="auto"/>
        <w:bottom w:val="none" w:sz="0" w:space="0" w:color="auto"/>
        <w:right w:val="none" w:sz="0" w:space="0" w:color="auto"/>
      </w:divBdr>
    </w:div>
    <w:div w:id="1443256639">
      <w:bodyDiv w:val="1"/>
      <w:marLeft w:val="0"/>
      <w:marRight w:val="0"/>
      <w:marTop w:val="0"/>
      <w:marBottom w:val="0"/>
      <w:divBdr>
        <w:top w:val="none" w:sz="0" w:space="0" w:color="auto"/>
        <w:left w:val="none" w:sz="0" w:space="0" w:color="auto"/>
        <w:bottom w:val="none" w:sz="0" w:space="0" w:color="auto"/>
        <w:right w:val="none" w:sz="0" w:space="0" w:color="auto"/>
      </w:divBdr>
    </w:div>
    <w:div w:id="19508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72E8-56FC-4636-82DE-FB3462B3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mgamboa</dc:creator>
  <cp:lastModifiedBy>avasquez</cp:lastModifiedBy>
  <cp:revision>10</cp:revision>
  <cp:lastPrinted>2017-03-10T21:26:00Z</cp:lastPrinted>
  <dcterms:created xsi:type="dcterms:W3CDTF">2017-03-15T15:41:00Z</dcterms:created>
  <dcterms:modified xsi:type="dcterms:W3CDTF">2017-03-16T13:44:00Z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