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D3DBDC0" w14:textId="4DC8005C" w:rsidR="0029216A" w:rsidRPr="00AC769E" w:rsidRDefault="006312AE" w:rsidP="00D9395F">
      <w:pPr>
        <w:pStyle w:val="Ttulo7"/>
        <w:tabs>
          <w:tab w:val="clear" w:pos="0"/>
          <w:tab w:val="left" w:pos="4280"/>
        </w:tabs>
        <w:ind w:left="4248"/>
        <w:jc w:val="both"/>
        <w:rPr>
          <w:rFonts w:ascii="Times New Roman" w:hAnsi="Times New Roman"/>
          <w:bCs w:val="0"/>
          <w:u w:val="none"/>
          <w:lang w:val="es-ES_tradnl"/>
        </w:rPr>
      </w:pPr>
      <w:r w:rsidRPr="00AC769E">
        <w:rPr>
          <w:rFonts w:ascii="Times New Roman" w:hAnsi="Times New Roman"/>
          <w:bCs w:val="0"/>
          <w:u w:val="none"/>
          <w:lang w:val="es-ES_tradnl"/>
        </w:rPr>
        <w:t>San José,</w:t>
      </w:r>
      <w:r w:rsidR="00D93E61" w:rsidRPr="00AC769E">
        <w:rPr>
          <w:rFonts w:ascii="Times New Roman" w:hAnsi="Times New Roman"/>
          <w:bCs w:val="0"/>
          <w:u w:val="none"/>
          <w:lang w:val="es-ES_tradnl"/>
        </w:rPr>
        <w:t xml:space="preserve"> </w:t>
      </w:r>
      <w:r w:rsidR="00D9395F" w:rsidRPr="00AC769E">
        <w:rPr>
          <w:rFonts w:ascii="Times New Roman" w:hAnsi="Times New Roman"/>
          <w:bCs w:val="0"/>
          <w:u w:val="none"/>
          <w:lang w:val="es-ES_tradnl"/>
        </w:rPr>
        <w:t>16</w:t>
      </w:r>
      <w:r w:rsidR="00D930B6" w:rsidRPr="00AC769E">
        <w:rPr>
          <w:rFonts w:ascii="Times New Roman" w:hAnsi="Times New Roman"/>
          <w:bCs w:val="0"/>
          <w:u w:val="none"/>
          <w:lang w:val="es-ES_tradnl"/>
        </w:rPr>
        <w:t xml:space="preserve"> </w:t>
      </w:r>
      <w:r w:rsidR="006A694A" w:rsidRPr="00AC769E">
        <w:rPr>
          <w:rFonts w:ascii="Times New Roman" w:hAnsi="Times New Roman"/>
          <w:bCs w:val="0"/>
          <w:u w:val="none"/>
          <w:lang w:val="es-ES_tradnl"/>
        </w:rPr>
        <w:t xml:space="preserve">de </w:t>
      </w:r>
      <w:r w:rsidR="00D9395F" w:rsidRPr="00AC769E">
        <w:rPr>
          <w:rFonts w:ascii="Times New Roman" w:hAnsi="Times New Roman"/>
          <w:bCs w:val="0"/>
          <w:u w:val="none"/>
          <w:lang w:val="es-ES_tradnl"/>
        </w:rPr>
        <w:t>diciembre</w:t>
      </w:r>
      <w:r w:rsidR="00860FA5" w:rsidRPr="00AC769E">
        <w:rPr>
          <w:rFonts w:ascii="Times New Roman" w:hAnsi="Times New Roman"/>
          <w:bCs w:val="0"/>
          <w:u w:val="none"/>
          <w:lang w:val="es-ES_tradnl"/>
        </w:rPr>
        <w:t xml:space="preserve"> de 20</w:t>
      </w:r>
      <w:r w:rsidR="00041CB5" w:rsidRPr="00AC769E">
        <w:rPr>
          <w:rFonts w:ascii="Times New Roman" w:hAnsi="Times New Roman"/>
          <w:bCs w:val="0"/>
          <w:u w:val="none"/>
          <w:lang w:val="es-ES_tradnl"/>
        </w:rPr>
        <w:t>20</w:t>
      </w:r>
    </w:p>
    <w:p w14:paraId="54A54810" w14:textId="2F52A4BD" w:rsidR="0029216A" w:rsidRPr="00AC769E" w:rsidRDefault="00860FA5" w:rsidP="00D9395F">
      <w:pPr>
        <w:pStyle w:val="Ttulo7"/>
        <w:tabs>
          <w:tab w:val="clear" w:pos="0"/>
          <w:tab w:val="left" w:pos="4280"/>
        </w:tabs>
        <w:ind w:left="4248"/>
        <w:jc w:val="both"/>
        <w:rPr>
          <w:rFonts w:ascii="Times New Roman" w:hAnsi="Times New Roman"/>
          <w:u w:val="none"/>
          <w:lang w:val="es-ES_tradnl"/>
        </w:rPr>
      </w:pPr>
      <w:proofErr w:type="spellStart"/>
      <w:r w:rsidRPr="00AC769E">
        <w:rPr>
          <w:rFonts w:ascii="Times New Roman" w:hAnsi="Times New Roman"/>
          <w:u w:val="none"/>
          <w:lang w:val="es-ES_tradnl"/>
        </w:rPr>
        <w:t>N°</w:t>
      </w:r>
      <w:proofErr w:type="spellEnd"/>
      <w:r w:rsidRPr="00AC769E">
        <w:rPr>
          <w:rFonts w:ascii="Times New Roman" w:hAnsi="Times New Roman"/>
          <w:u w:val="none"/>
          <w:lang w:val="es-ES_tradnl"/>
        </w:rPr>
        <w:t xml:space="preserve"> </w:t>
      </w:r>
      <w:r w:rsidR="00D9395F" w:rsidRPr="00AC769E">
        <w:rPr>
          <w:rFonts w:ascii="Times New Roman" w:hAnsi="Times New Roman"/>
          <w:u w:val="none"/>
          <w:lang w:val="es-ES_tradnl"/>
        </w:rPr>
        <w:t>11748</w:t>
      </w:r>
      <w:r w:rsidR="00186ADE" w:rsidRPr="00AC769E">
        <w:rPr>
          <w:rFonts w:ascii="Times New Roman" w:hAnsi="Times New Roman"/>
          <w:u w:val="none"/>
          <w:lang w:val="es-ES_tradnl"/>
        </w:rPr>
        <w:t>-</w:t>
      </w:r>
      <w:r w:rsidR="00D9395F" w:rsidRPr="00AC769E">
        <w:rPr>
          <w:rFonts w:ascii="Times New Roman" w:hAnsi="Times New Roman"/>
          <w:u w:val="none"/>
          <w:lang w:val="es-ES_tradnl"/>
        </w:rPr>
        <w:t>2020</w:t>
      </w:r>
    </w:p>
    <w:p w14:paraId="63CA7B6E" w14:textId="77777777" w:rsidR="0029216A" w:rsidRPr="00AC769E" w:rsidRDefault="0029216A" w:rsidP="00D9395F">
      <w:pPr>
        <w:pStyle w:val="Ttulo7"/>
        <w:tabs>
          <w:tab w:val="clear" w:pos="0"/>
          <w:tab w:val="left" w:pos="4280"/>
        </w:tabs>
        <w:ind w:left="4248"/>
        <w:jc w:val="both"/>
        <w:rPr>
          <w:rFonts w:ascii="Times New Roman" w:hAnsi="Times New Roman"/>
          <w:u w:val="none"/>
          <w:lang w:val="es-CR"/>
        </w:rPr>
      </w:pPr>
      <w:r w:rsidRPr="00AC769E">
        <w:rPr>
          <w:rFonts w:ascii="Times New Roman" w:hAnsi="Times New Roman"/>
          <w:u w:val="none"/>
          <w:lang w:val="es-CR"/>
        </w:rPr>
        <w:t>Al contestar refiérase a este # de oficio</w:t>
      </w:r>
    </w:p>
    <w:p w14:paraId="69EE2132" w14:textId="77777777" w:rsidR="0029216A" w:rsidRPr="00AC769E" w:rsidRDefault="0029216A" w:rsidP="00D9395F">
      <w:pPr>
        <w:jc w:val="both"/>
        <w:rPr>
          <w:b/>
          <w:bCs/>
        </w:rPr>
      </w:pPr>
    </w:p>
    <w:p w14:paraId="6F7C6D21" w14:textId="77777777" w:rsidR="00302FF5" w:rsidRPr="00AC769E" w:rsidRDefault="00302FF5" w:rsidP="00D9395F">
      <w:pPr>
        <w:jc w:val="both"/>
        <w:rPr>
          <w:b/>
          <w:bCs/>
        </w:rPr>
      </w:pPr>
    </w:p>
    <w:p w14:paraId="13736F65" w14:textId="77777777" w:rsidR="00302FF5" w:rsidRPr="00AC769E" w:rsidRDefault="00302FF5" w:rsidP="00D9395F">
      <w:pPr>
        <w:jc w:val="both"/>
        <w:rPr>
          <w:b/>
          <w:bCs/>
        </w:rPr>
      </w:pPr>
    </w:p>
    <w:p w14:paraId="261A9EA9" w14:textId="77777777" w:rsidR="00AC769E" w:rsidRPr="00AC769E" w:rsidRDefault="00AC769E" w:rsidP="006D0D46">
      <w:pPr>
        <w:autoSpaceDE w:val="0"/>
        <w:snapToGrid w:val="0"/>
        <w:jc w:val="both"/>
        <w:rPr>
          <w:b/>
          <w:bCs/>
          <w:lang w:eastAsia="hi-IN"/>
        </w:rPr>
      </w:pPr>
      <w:r w:rsidRPr="00AC769E">
        <w:rPr>
          <w:b/>
          <w:bCs/>
        </w:rPr>
        <w:t>Señora</w:t>
      </w:r>
    </w:p>
    <w:p w14:paraId="664580A6" w14:textId="77777777" w:rsidR="00AC769E" w:rsidRPr="00AC769E" w:rsidRDefault="00AC769E" w:rsidP="006D0D46">
      <w:pPr>
        <w:autoSpaceDE w:val="0"/>
        <w:snapToGrid w:val="0"/>
        <w:rPr>
          <w:b/>
          <w:bCs/>
        </w:rPr>
      </w:pPr>
      <w:r w:rsidRPr="00AC769E">
        <w:rPr>
          <w:b/>
          <w:bCs/>
        </w:rPr>
        <w:t>Máster Ana Eugenia Romero Jenkins</w:t>
      </w:r>
    </w:p>
    <w:p w14:paraId="1365568B" w14:textId="77777777" w:rsidR="00AC769E" w:rsidRPr="00AC769E" w:rsidRDefault="00AC769E" w:rsidP="006D0D46">
      <w:pPr>
        <w:autoSpaceDE w:val="0"/>
        <w:rPr>
          <w:b/>
          <w:bCs/>
        </w:rPr>
      </w:pPr>
      <w:r w:rsidRPr="00AC769E">
        <w:rPr>
          <w:b/>
          <w:bCs/>
        </w:rPr>
        <w:t xml:space="preserve">Directora Ejecutiva </w:t>
      </w:r>
    </w:p>
    <w:p w14:paraId="31B5DE1A" w14:textId="77777777" w:rsidR="00AC769E" w:rsidRPr="00AC769E" w:rsidRDefault="00AC769E" w:rsidP="006D0D46">
      <w:pPr>
        <w:rPr>
          <w:rFonts w:eastAsia="Arial Unicode MS"/>
          <w:b/>
          <w:bCs/>
        </w:rPr>
      </w:pPr>
    </w:p>
    <w:p w14:paraId="7095F6CD" w14:textId="570E032C" w:rsidR="009C666D" w:rsidRPr="00AC769E" w:rsidRDefault="00AC769E" w:rsidP="00AC769E">
      <w:pPr>
        <w:autoSpaceDE w:val="0"/>
        <w:rPr>
          <w:b/>
          <w:bCs/>
        </w:rPr>
      </w:pPr>
      <w:r w:rsidRPr="00AC769E">
        <w:rPr>
          <w:b/>
          <w:bCs/>
        </w:rPr>
        <w:t>Estimada señora:</w:t>
      </w:r>
    </w:p>
    <w:p w14:paraId="19D5094A" w14:textId="77777777" w:rsidR="009C666D" w:rsidRPr="00AC769E" w:rsidRDefault="009C666D" w:rsidP="00D9395F">
      <w:pPr>
        <w:jc w:val="both"/>
        <w:rPr>
          <w:b/>
          <w:bCs/>
          <w:lang w:val="es-CR"/>
        </w:rPr>
      </w:pPr>
    </w:p>
    <w:p w14:paraId="1CD21F2C" w14:textId="79B29097" w:rsidR="0029216A" w:rsidRPr="00AC769E" w:rsidRDefault="0029216A" w:rsidP="00D9395F">
      <w:pPr>
        <w:ind w:firstLine="708"/>
        <w:jc w:val="both"/>
      </w:pPr>
      <w:r w:rsidRPr="00AC769E">
        <w:t xml:space="preserve">Para su estimable conocimiento y fines consiguientes, le transcribo el acuerdo tomado por el Consejo Superior del Poder Judicial, en sesión </w:t>
      </w:r>
      <w:proofErr w:type="spellStart"/>
      <w:r w:rsidR="0087670A" w:rsidRPr="00AC769E">
        <w:rPr>
          <w:b/>
          <w:bCs/>
        </w:rPr>
        <w:t>N°</w:t>
      </w:r>
      <w:proofErr w:type="spellEnd"/>
      <w:r w:rsidR="009F45D2" w:rsidRPr="00AC769E">
        <w:rPr>
          <w:b/>
          <w:bCs/>
        </w:rPr>
        <w:t xml:space="preserve"> </w:t>
      </w:r>
      <w:r w:rsidR="00E54708" w:rsidRPr="00AC769E">
        <w:rPr>
          <w:b/>
          <w:bCs/>
        </w:rPr>
        <w:t>112</w:t>
      </w:r>
      <w:r w:rsidR="003011FF" w:rsidRPr="00AC769E">
        <w:rPr>
          <w:b/>
          <w:bCs/>
        </w:rPr>
        <w:t>-</w:t>
      </w:r>
      <w:r w:rsidR="00E54708" w:rsidRPr="00AC769E">
        <w:rPr>
          <w:b/>
          <w:bCs/>
        </w:rPr>
        <w:t>2020</w:t>
      </w:r>
      <w:r w:rsidR="00D930B6" w:rsidRPr="00AC769E">
        <w:rPr>
          <w:b/>
          <w:bCs/>
        </w:rPr>
        <w:t xml:space="preserve"> </w:t>
      </w:r>
      <w:r w:rsidR="00D930B6" w:rsidRPr="00AC769E">
        <w:rPr>
          <w:bCs/>
        </w:rPr>
        <w:t>c</w:t>
      </w:r>
      <w:r w:rsidRPr="00AC769E">
        <w:t>elebrada el</w:t>
      </w:r>
      <w:r w:rsidR="004C65F3" w:rsidRPr="00AC769E">
        <w:t xml:space="preserve"> </w:t>
      </w:r>
      <w:r w:rsidR="00E54708" w:rsidRPr="00AC769E">
        <w:rPr>
          <w:b/>
        </w:rPr>
        <w:t>20</w:t>
      </w:r>
      <w:r w:rsidR="00E02368" w:rsidRPr="00AC769E">
        <w:rPr>
          <w:b/>
        </w:rPr>
        <w:t xml:space="preserve"> de </w:t>
      </w:r>
      <w:r w:rsidR="00E54708" w:rsidRPr="00AC769E">
        <w:rPr>
          <w:b/>
        </w:rPr>
        <w:t>noviembre</w:t>
      </w:r>
      <w:r w:rsidR="006F5DA1" w:rsidRPr="00AC769E">
        <w:rPr>
          <w:b/>
          <w:bCs/>
        </w:rPr>
        <w:t xml:space="preserve"> </w:t>
      </w:r>
      <w:r w:rsidR="003011FF" w:rsidRPr="00AC769E">
        <w:rPr>
          <w:b/>
          <w:bCs/>
        </w:rPr>
        <w:t xml:space="preserve">del </w:t>
      </w:r>
      <w:r w:rsidR="00E54708" w:rsidRPr="00AC769E">
        <w:rPr>
          <w:b/>
          <w:bCs/>
        </w:rPr>
        <w:t>2020</w:t>
      </w:r>
      <w:r w:rsidR="00B43F30" w:rsidRPr="00AC769E">
        <w:rPr>
          <w:b/>
          <w:bCs/>
        </w:rPr>
        <w:t>,</w:t>
      </w:r>
      <w:r w:rsidRPr="00AC769E">
        <w:t xml:space="preserve"> que literalmente dice:</w:t>
      </w:r>
    </w:p>
    <w:p w14:paraId="440292CE" w14:textId="77777777" w:rsidR="0029216A" w:rsidRPr="00AC769E" w:rsidRDefault="0029216A" w:rsidP="00D9395F">
      <w:pPr>
        <w:ind w:firstLine="15"/>
        <w:jc w:val="both"/>
      </w:pPr>
    </w:p>
    <w:p w14:paraId="2EF35A4A" w14:textId="4DE45F4C" w:rsidR="00D9395F" w:rsidRPr="00AC769E" w:rsidRDefault="00294863" w:rsidP="00D9395F">
      <w:pPr>
        <w:keepNext/>
        <w:tabs>
          <w:tab w:val="num" w:pos="0"/>
        </w:tabs>
        <w:jc w:val="center"/>
        <w:outlineLvl w:val="1"/>
        <w:rPr>
          <w:b/>
          <w:bCs/>
          <w:u w:val="single"/>
        </w:rPr>
      </w:pPr>
      <w:r w:rsidRPr="00AC769E">
        <w:t>“</w:t>
      </w:r>
      <w:bookmarkStart w:id="0" w:name="_Toc56438742"/>
      <w:bookmarkStart w:id="1" w:name="_Toc56774037"/>
      <w:r w:rsidR="00D9395F" w:rsidRPr="00AC769E">
        <w:rPr>
          <w:b/>
          <w:bCs/>
          <w:u w:val="single"/>
        </w:rPr>
        <w:t>ARTÍCULO XIV</w:t>
      </w:r>
      <w:bookmarkEnd w:id="0"/>
      <w:bookmarkEnd w:id="1"/>
    </w:p>
    <w:p w14:paraId="4D28C312" w14:textId="77777777" w:rsidR="00AC769E" w:rsidRPr="00AC769E" w:rsidRDefault="00AC769E" w:rsidP="00D9395F">
      <w:pPr>
        <w:keepNext/>
        <w:tabs>
          <w:tab w:val="num" w:pos="0"/>
        </w:tabs>
        <w:jc w:val="center"/>
        <w:outlineLvl w:val="1"/>
        <w:rPr>
          <w:b/>
          <w:bCs/>
          <w:u w:val="single"/>
        </w:rPr>
      </w:pPr>
    </w:p>
    <w:p w14:paraId="48DB82A7" w14:textId="77777777" w:rsidR="00D9395F" w:rsidRPr="00AC769E" w:rsidRDefault="00D9395F" w:rsidP="00D9395F">
      <w:pPr>
        <w:jc w:val="both"/>
        <w:rPr>
          <w:b/>
          <w:bCs/>
        </w:rPr>
      </w:pPr>
      <w:r w:rsidRPr="00AC769E">
        <w:rPr>
          <w:b/>
          <w:bCs/>
        </w:rPr>
        <w:t>Documento: 12898-2020</w:t>
      </w:r>
    </w:p>
    <w:p w14:paraId="28301C3B" w14:textId="77777777" w:rsidR="00D9395F" w:rsidRPr="00AC769E" w:rsidRDefault="00D9395F" w:rsidP="00D9395F">
      <w:pPr>
        <w:jc w:val="both"/>
        <w:rPr>
          <w:b/>
          <w:bCs/>
        </w:rPr>
      </w:pPr>
    </w:p>
    <w:p w14:paraId="58B7DBEC" w14:textId="6F520E07" w:rsidR="00D9395F" w:rsidRPr="00AC769E" w:rsidRDefault="00D9395F" w:rsidP="00D9395F">
      <w:pPr>
        <w:ind w:firstLine="708"/>
        <w:jc w:val="both"/>
      </w:pPr>
      <w:r w:rsidRPr="00AC769E">
        <w:t xml:space="preserve">La máster Ana Eugenia Romero Jenkins, Directora Ejecutiva, mediante oficio </w:t>
      </w:r>
      <w:proofErr w:type="spellStart"/>
      <w:r w:rsidRPr="00AC769E">
        <w:t>N°</w:t>
      </w:r>
      <w:proofErr w:type="spellEnd"/>
      <w:r w:rsidRPr="00AC769E">
        <w:t xml:space="preserve"> 4030-DE-2020 del 09 de noviembre de 2020, remitió oficio </w:t>
      </w:r>
      <w:proofErr w:type="spellStart"/>
      <w:r w:rsidRPr="00AC769E">
        <w:t>N°</w:t>
      </w:r>
      <w:proofErr w:type="spellEnd"/>
      <w:r w:rsidRPr="00AC769E">
        <w:t xml:space="preserve"> 346-SC-2020 de fecha 6 de noviembre en curso, suscrito por el MBA Miguel Ovares Chavarría, </w:t>
      </w:r>
      <w:proofErr w:type="gramStart"/>
      <w:r w:rsidRPr="00AC769E">
        <w:t>Jefe</w:t>
      </w:r>
      <w:proofErr w:type="gramEnd"/>
      <w:r w:rsidRPr="00AC769E">
        <w:t xml:space="preserve"> del Departamento Financiero Contable, mediante el cual remite los Informes Financieros del Poder Judicial al 31 de marzo, 30 de junio y 30 de setiembre del 2020.</w:t>
      </w:r>
    </w:p>
    <w:p w14:paraId="39F11376" w14:textId="77777777" w:rsidR="00AC769E" w:rsidRPr="00AC769E" w:rsidRDefault="00AC769E" w:rsidP="00D9395F">
      <w:pPr>
        <w:ind w:firstLine="708"/>
        <w:jc w:val="both"/>
      </w:pPr>
    </w:p>
    <w:p w14:paraId="207CDA6F" w14:textId="70846583" w:rsidR="00D9395F" w:rsidRPr="00AC769E" w:rsidRDefault="00D9395F" w:rsidP="00D9395F">
      <w:pPr>
        <w:ind w:firstLine="708"/>
        <w:jc w:val="both"/>
      </w:pPr>
      <w:r w:rsidRPr="00AC769E">
        <w:t>Seguidamente se transcribe el citado oficio:</w:t>
      </w:r>
    </w:p>
    <w:p w14:paraId="22375604" w14:textId="77777777" w:rsidR="00AC769E" w:rsidRPr="00AC769E" w:rsidRDefault="00AC769E" w:rsidP="00D9395F">
      <w:pPr>
        <w:ind w:firstLine="708"/>
        <w:jc w:val="both"/>
      </w:pPr>
    </w:p>
    <w:p w14:paraId="70D484CD" w14:textId="77777777" w:rsidR="00D9395F" w:rsidRPr="00AC769E" w:rsidRDefault="00D9395F" w:rsidP="00D9395F">
      <w:pPr>
        <w:tabs>
          <w:tab w:val="left" w:pos="-720"/>
        </w:tabs>
        <w:ind w:left="851" w:right="851" w:firstLine="709"/>
        <w:jc w:val="both"/>
        <w:rPr>
          <w:bCs/>
          <w:strike/>
          <w:spacing w:val="-2"/>
        </w:rPr>
      </w:pPr>
      <w:r w:rsidRPr="00AC769E">
        <w:rPr>
          <w:bCs/>
          <w:spacing w:val="-2"/>
        </w:rPr>
        <w:t xml:space="preserve">“Para que se haga del conocimiento del Consejo Superior y en cumplimiento a las Normas de control interno para el Sector Público sobre la exigencia de confiabilidad y oportunidad de la información, se remiten los Informes Financieros de la Contabilidad del Poder Judicial, con corte al 31 de marzo, 30 de junio y 30 de setiembre del 2020, los cuales incluyen lo siguiente: </w:t>
      </w:r>
    </w:p>
    <w:p w14:paraId="23F79A52" w14:textId="77777777" w:rsidR="00D9395F" w:rsidRPr="00AC769E" w:rsidRDefault="00D9395F" w:rsidP="00D9395F">
      <w:pPr>
        <w:tabs>
          <w:tab w:val="left" w:pos="-720"/>
        </w:tabs>
        <w:ind w:left="851" w:right="851" w:firstLine="709"/>
        <w:jc w:val="both"/>
        <w:rPr>
          <w:bCs/>
          <w:spacing w:val="-2"/>
        </w:rPr>
      </w:pPr>
      <w:r w:rsidRPr="00AC769E">
        <w:rPr>
          <w:bCs/>
          <w:spacing w:val="-2"/>
        </w:rPr>
        <w:tab/>
      </w:r>
    </w:p>
    <w:p w14:paraId="6CE7FA5A"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Estado de Situación Financiera.</w:t>
      </w:r>
    </w:p>
    <w:p w14:paraId="1A7C423D"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Estado de Rendimientos.</w:t>
      </w:r>
    </w:p>
    <w:p w14:paraId="2C05D53C"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Estado de Flujo de Efectivo.</w:t>
      </w:r>
    </w:p>
    <w:p w14:paraId="76D225AD"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Estado de Cambios en el Patrimonio.</w:t>
      </w:r>
    </w:p>
    <w:p w14:paraId="76FC579A"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Estado de Situación y Evolución de Bienes.</w:t>
      </w:r>
    </w:p>
    <w:p w14:paraId="49B9B597"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Estado de Notas Contables.</w:t>
      </w:r>
    </w:p>
    <w:p w14:paraId="74784B6D"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Análisis Financiero.</w:t>
      </w:r>
    </w:p>
    <w:p w14:paraId="45F2922D" w14:textId="77777777" w:rsidR="00D9395F" w:rsidRPr="00AC769E" w:rsidRDefault="00D9395F" w:rsidP="00D9395F">
      <w:pPr>
        <w:numPr>
          <w:ilvl w:val="0"/>
          <w:numId w:val="126"/>
        </w:numPr>
        <w:tabs>
          <w:tab w:val="left" w:pos="-720"/>
        </w:tabs>
        <w:ind w:left="851" w:right="851" w:firstLine="709"/>
        <w:jc w:val="both"/>
        <w:rPr>
          <w:bCs/>
          <w:spacing w:val="-2"/>
        </w:rPr>
      </w:pPr>
      <w:r w:rsidRPr="00AC769E">
        <w:rPr>
          <w:bCs/>
          <w:spacing w:val="-2"/>
        </w:rPr>
        <w:t>Políticas Contables.</w:t>
      </w:r>
    </w:p>
    <w:p w14:paraId="05DEB2AD" w14:textId="77777777" w:rsidR="00D9395F" w:rsidRPr="00AC769E" w:rsidRDefault="00D9395F" w:rsidP="00D9395F">
      <w:pPr>
        <w:tabs>
          <w:tab w:val="left" w:pos="-720"/>
        </w:tabs>
        <w:ind w:left="851" w:right="851" w:firstLine="709"/>
        <w:jc w:val="both"/>
        <w:rPr>
          <w:bCs/>
          <w:spacing w:val="-2"/>
        </w:rPr>
      </w:pPr>
    </w:p>
    <w:p w14:paraId="4B7940A8" w14:textId="77777777" w:rsidR="00D9395F" w:rsidRPr="00AC769E" w:rsidRDefault="00D9395F" w:rsidP="00D9395F">
      <w:pPr>
        <w:tabs>
          <w:tab w:val="left" w:pos="-720"/>
        </w:tabs>
        <w:ind w:left="851" w:right="851" w:firstLine="709"/>
        <w:jc w:val="both"/>
        <w:rPr>
          <w:bCs/>
          <w:spacing w:val="-2"/>
        </w:rPr>
      </w:pPr>
      <w:r w:rsidRPr="00AC769E">
        <w:rPr>
          <w:bCs/>
          <w:spacing w:val="-2"/>
        </w:rPr>
        <w:t>Dichos informes fueron remitidos a la Dirección General de Contabilidad Nacional del Ministerio de Hacienda (DGCN) mediante los oficios Nos. 161-SC-2020 del pasado 29 de abril, 251-SC-2020 el pasado 30 de julio, 347-SC-2020 del 30 de octubre pasado respectivamente.</w:t>
      </w:r>
    </w:p>
    <w:p w14:paraId="05B25483" w14:textId="77777777" w:rsidR="00D9395F" w:rsidRPr="00AC769E" w:rsidRDefault="00D9395F" w:rsidP="00D9395F">
      <w:pPr>
        <w:tabs>
          <w:tab w:val="left" w:pos="-720"/>
        </w:tabs>
        <w:ind w:left="851" w:right="851" w:firstLine="709"/>
        <w:jc w:val="both"/>
        <w:rPr>
          <w:bCs/>
          <w:spacing w:val="-2"/>
        </w:rPr>
      </w:pPr>
    </w:p>
    <w:p w14:paraId="2560D326" w14:textId="77777777" w:rsidR="00D9395F" w:rsidRPr="00AC769E" w:rsidRDefault="00D9395F" w:rsidP="00D9395F">
      <w:pPr>
        <w:tabs>
          <w:tab w:val="left" w:pos="-720"/>
        </w:tabs>
        <w:ind w:left="851" w:right="851" w:firstLine="709"/>
        <w:jc w:val="both"/>
        <w:rPr>
          <w:bCs/>
          <w:spacing w:val="-2"/>
        </w:rPr>
      </w:pPr>
      <w:r w:rsidRPr="00AC769E">
        <w:rPr>
          <w:bCs/>
          <w:spacing w:val="-2"/>
        </w:rPr>
        <w:t xml:space="preserve">Adicionalmente, se procedió con la publicación de los Informes Financieros en la página oficial del Poder Judicial, en la sección de “Estados Financieros” el día 15 de cada mes, en cumplimiento con el Índice de Gestión Institucional establecido por la Contraloría General de la República para Poder Judicial, sin embargo, no se cuenta con el Acuerdo que respalda el conocimiento de </w:t>
      </w:r>
      <w:proofErr w:type="gramStart"/>
      <w:r w:rsidRPr="00AC769E">
        <w:rPr>
          <w:bCs/>
          <w:spacing w:val="-2"/>
        </w:rPr>
        <w:t>los mismos</w:t>
      </w:r>
      <w:proofErr w:type="gramEnd"/>
      <w:r w:rsidRPr="00AC769E">
        <w:rPr>
          <w:bCs/>
          <w:spacing w:val="-2"/>
        </w:rPr>
        <w:t xml:space="preserve"> por parte del Consejo Superior, por lo que se remiten para tales fines.”</w:t>
      </w:r>
    </w:p>
    <w:p w14:paraId="0E911D11" w14:textId="77777777" w:rsidR="00D9395F" w:rsidRPr="00AC769E" w:rsidRDefault="00D9395F" w:rsidP="00D9395F">
      <w:pPr>
        <w:tabs>
          <w:tab w:val="left" w:pos="-720"/>
        </w:tabs>
        <w:ind w:left="851" w:right="851" w:firstLine="709"/>
        <w:jc w:val="both"/>
        <w:rPr>
          <w:bCs/>
          <w:spacing w:val="-2"/>
        </w:rPr>
      </w:pPr>
    </w:p>
    <w:p w14:paraId="7014DADB" w14:textId="77777777" w:rsidR="00D9395F" w:rsidRPr="00AC769E" w:rsidRDefault="00D9395F" w:rsidP="00D9395F">
      <w:pPr>
        <w:tabs>
          <w:tab w:val="left" w:pos="-720"/>
        </w:tabs>
        <w:ind w:left="851" w:right="851"/>
        <w:jc w:val="center"/>
        <w:rPr>
          <w:bCs/>
          <w:spacing w:val="-2"/>
        </w:rPr>
      </w:pPr>
      <w:r w:rsidRPr="00AC769E">
        <w:object w:dxaOrig="1520" w:dyaOrig="988" w14:anchorId="73209F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8pt" o:ole="">
            <v:imagedata r:id="rId7" o:title=""/>
          </v:shape>
          <o:OLEObject Type="Embed" ProgID="Package" ShapeID="_x0000_i1025" DrawAspect="Icon" ObjectID="_1669633872" r:id="rId8"/>
        </w:object>
      </w:r>
      <w:r w:rsidRPr="00AC769E">
        <w:object w:dxaOrig="1520" w:dyaOrig="988" w14:anchorId="4586F403">
          <v:shape id="_x0000_i1026" type="#_x0000_t75" style="width:77pt;height:48pt" o:ole="">
            <v:imagedata r:id="rId9" o:title=""/>
          </v:shape>
          <o:OLEObject Type="Embed" ProgID="Package" ShapeID="_x0000_i1026" DrawAspect="Icon" ObjectID="_1669633873" r:id="rId10"/>
        </w:object>
      </w:r>
      <w:r w:rsidRPr="00AC769E">
        <w:t xml:space="preserve">  </w:t>
      </w:r>
      <w:r w:rsidRPr="00AC769E">
        <w:object w:dxaOrig="1520" w:dyaOrig="988" w14:anchorId="654BFB44">
          <v:shape id="_x0000_i1027" type="#_x0000_t75" style="width:77pt;height:48pt" o:ole="">
            <v:imagedata r:id="rId11" o:title=""/>
          </v:shape>
          <o:OLEObject Type="Embed" ProgID="Package" ShapeID="_x0000_i1027" DrawAspect="Icon" ObjectID="_1669633874" r:id="rId12"/>
        </w:object>
      </w:r>
    </w:p>
    <w:p w14:paraId="6B1D00E9" w14:textId="77777777" w:rsidR="00D9395F" w:rsidRPr="00AC769E" w:rsidRDefault="00D9395F" w:rsidP="00D9395F">
      <w:pPr>
        <w:jc w:val="center"/>
      </w:pPr>
      <w:r w:rsidRPr="00AC769E">
        <w:t>- 0 -</w:t>
      </w:r>
    </w:p>
    <w:p w14:paraId="4DB2F64D" w14:textId="77777777" w:rsidR="00AC769E" w:rsidRPr="00AC769E" w:rsidRDefault="00AC769E" w:rsidP="00D9395F">
      <w:pPr>
        <w:pStyle w:val="Ttulo2"/>
        <w:spacing w:before="0" w:after="0"/>
        <w:ind w:firstLine="709"/>
        <w:jc w:val="center"/>
        <w:rPr>
          <w:rFonts w:ascii="Times New Roman" w:hAnsi="Times New Roman" w:cs="Times New Roman"/>
          <w:sz w:val="24"/>
          <w:szCs w:val="24"/>
        </w:rPr>
      </w:pPr>
    </w:p>
    <w:p w14:paraId="31C6CF0A" w14:textId="3FEBA202" w:rsidR="00294863" w:rsidRPr="00AC769E" w:rsidRDefault="00D9395F" w:rsidP="00AC769E">
      <w:pPr>
        <w:pStyle w:val="Ttulo2"/>
        <w:spacing w:before="0" w:after="0"/>
        <w:ind w:firstLine="709"/>
        <w:jc w:val="both"/>
        <w:rPr>
          <w:rFonts w:ascii="Times New Roman" w:hAnsi="Times New Roman" w:cs="Times New Roman"/>
          <w:b w:val="0"/>
          <w:bCs w:val="0"/>
          <w:sz w:val="24"/>
          <w:szCs w:val="24"/>
          <w:lang w:val="es-CR"/>
        </w:rPr>
      </w:pPr>
      <w:r w:rsidRPr="00AC769E">
        <w:rPr>
          <w:rFonts w:ascii="Times New Roman" w:hAnsi="Times New Roman" w:cs="Times New Roman"/>
          <w:i w:val="0"/>
          <w:iCs w:val="0"/>
          <w:sz w:val="24"/>
          <w:szCs w:val="24"/>
        </w:rPr>
        <w:t>Se acordó:</w:t>
      </w:r>
      <w:r w:rsidRPr="00AC769E">
        <w:rPr>
          <w:rFonts w:ascii="Times New Roman" w:hAnsi="Times New Roman" w:cs="Times New Roman"/>
          <w:b w:val="0"/>
          <w:bCs w:val="0"/>
          <w:i w:val="0"/>
          <w:iCs w:val="0"/>
          <w:sz w:val="24"/>
          <w:szCs w:val="24"/>
        </w:rPr>
        <w:t xml:space="preserve"> Tomar nota del oficio </w:t>
      </w:r>
      <w:proofErr w:type="spellStart"/>
      <w:r w:rsidRPr="00AC769E">
        <w:rPr>
          <w:rFonts w:ascii="Times New Roman" w:hAnsi="Times New Roman" w:cs="Times New Roman"/>
          <w:b w:val="0"/>
          <w:bCs w:val="0"/>
          <w:i w:val="0"/>
          <w:iCs w:val="0"/>
          <w:sz w:val="24"/>
          <w:szCs w:val="24"/>
        </w:rPr>
        <w:t>N°</w:t>
      </w:r>
      <w:proofErr w:type="spellEnd"/>
      <w:r w:rsidRPr="00AC769E">
        <w:rPr>
          <w:rFonts w:ascii="Times New Roman" w:hAnsi="Times New Roman" w:cs="Times New Roman"/>
          <w:b w:val="0"/>
          <w:bCs w:val="0"/>
          <w:i w:val="0"/>
          <w:iCs w:val="0"/>
          <w:sz w:val="24"/>
          <w:szCs w:val="24"/>
        </w:rPr>
        <w:t xml:space="preserve"> 4030-DE-2020 suscrito por la máster Ana Eugenia Romero Jenkins, Directora Ejecutiva, mediante el cual remite los Informes Financieros del Poder Judicial al 31 de marzo, 30 de junio y 30 de setiembre del 2020.</w:t>
      </w:r>
      <w:r w:rsidR="009F45D2" w:rsidRPr="00AC769E">
        <w:rPr>
          <w:rFonts w:ascii="Times New Roman" w:hAnsi="Times New Roman" w:cs="Times New Roman"/>
          <w:bCs w:val="0"/>
          <w:i w:val="0"/>
          <w:sz w:val="24"/>
          <w:szCs w:val="24"/>
        </w:rPr>
        <w:t>”</w:t>
      </w:r>
    </w:p>
    <w:p w14:paraId="3301832F" w14:textId="77777777" w:rsidR="00294863" w:rsidRPr="00AC769E" w:rsidRDefault="00294863" w:rsidP="00D9395F">
      <w:pPr>
        <w:widowControl w:val="0"/>
        <w:autoSpaceDE w:val="0"/>
        <w:autoSpaceDN w:val="0"/>
        <w:adjustRightInd w:val="0"/>
        <w:ind w:left="851" w:right="851"/>
        <w:jc w:val="both"/>
      </w:pPr>
    </w:p>
    <w:p w14:paraId="5C125FAA" w14:textId="77777777" w:rsidR="009033DA" w:rsidRPr="00AC769E" w:rsidRDefault="009033DA" w:rsidP="00D9395F">
      <w:pPr>
        <w:widowControl w:val="0"/>
        <w:autoSpaceDE w:val="0"/>
        <w:autoSpaceDN w:val="0"/>
        <w:adjustRightInd w:val="0"/>
        <w:ind w:left="851" w:right="851"/>
        <w:jc w:val="both"/>
      </w:pPr>
    </w:p>
    <w:p w14:paraId="47ECE26F" w14:textId="77777777" w:rsidR="003D6337" w:rsidRPr="00AC769E" w:rsidRDefault="00561024" w:rsidP="00D9395F">
      <w:pPr>
        <w:tabs>
          <w:tab w:val="left" w:pos="4295"/>
        </w:tabs>
        <w:ind w:left="4248"/>
        <w:jc w:val="both"/>
        <w:rPr>
          <w:b/>
          <w:bCs/>
        </w:rPr>
      </w:pPr>
      <w:r w:rsidRPr="00AC769E">
        <w:rPr>
          <w:b/>
          <w:bCs/>
        </w:rPr>
        <w:t>A</w:t>
      </w:r>
      <w:r w:rsidR="003D6337" w:rsidRPr="00AC769E">
        <w:rPr>
          <w:b/>
          <w:bCs/>
        </w:rPr>
        <w:t xml:space="preserve">tentamente, </w:t>
      </w:r>
    </w:p>
    <w:p w14:paraId="65B7A8D2" w14:textId="77777777" w:rsidR="003D6337" w:rsidRPr="00AC769E" w:rsidRDefault="003D6337" w:rsidP="00D9395F">
      <w:pPr>
        <w:ind w:left="-708"/>
        <w:jc w:val="both"/>
        <w:rPr>
          <w:b/>
          <w:bCs/>
        </w:rPr>
      </w:pPr>
    </w:p>
    <w:p w14:paraId="51D45ABA" w14:textId="77777777" w:rsidR="003D6337" w:rsidRPr="00AC769E" w:rsidRDefault="003D6337" w:rsidP="00D9395F">
      <w:pPr>
        <w:ind w:left="-708"/>
        <w:jc w:val="both"/>
        <w:rPr>
          <w:b/>
          <w:bCs/>
        </w:rPr>
      </w:pPr>
    </w:p>
    <w:p w14:paraId="5AA974A0" w14:textId="77777777" w:rsidR="003D6337" w:rsidRPr="00AC769E" w:rsidRDefault="003D6337" w:rsidP="00D9395F">
      <w:pPr>
        <w:ind w:left="708"/>
        <w:jc w:val="both"/>
        <w:rPr>
          <w:b/>
          <w:bCs/>
          <w:lang w:val="es-ES_tradnl"/>
        </w:rPr>
      </w:pPr>
    </w:p>
    <w:p w14:paraId="31EBFCE9" w14:textId="77777777" w:rsidR="00910D0C" w:rsidRPr="00AC769E" w:rsidRDefault="00910D0C" w:rsidP="00D9395F">
      <w:pPr>
        <w:ind w:left="708"/>
        <w:jc w:val="both"/>
        <w:rPr>
          <w:b/>
          <w:bCs/>
          <w:lang w:val="es-ES_tradnl"/>
        </w:rPr>
      </w:pPr>
    </w:p>
    <w:p w14:paraId="455247DE" w14:textId="1EDF8477" w:rsidR="009F1C8E" w:rsidRPr="00AC769E" w:rsidRDefault="009F1C8E" w:rsidP="00D9395F">
      <w:pPr>
        <w:pStyle w:val="Ttulo53"/>
        <w:keepNext w:val="0"/>
        <w:tabs>
          <w:tab w:val="clear" w:pos="0"/>
        </w:tabs>
        <w:ind w:left="4248"/>
        <w:jc w:val="both"/>
        <w:rPr>
          <w:rFonts w:eastAsia="Times New Roman"/>
          <w:i w:val="0"/>
          <w:iCs w:val="0"/>
          <w:sz w:val="24"/>
          <w:szCs w:val="24"/>
          <w:u w:val="none"/>
          <w:shd w:val="clear" w:color="auto" w:fill="auto"/>
          <w:lang w:val="es-CR"/>
        </w:rPr>
      </w:pPr>
      <w:r w:rsidRPr="00AC769E">
        <w:rPr>
          <w:rFonts w:eastAsia="Times New Roman"/>
          <w:i w:val="0"/>
          <w:iCs w:val="0"/>
          <w:sz w:val="24"/>
          <w:szCs w:val="24"/>
          <w:u w:val="none"/>
          <w:shd w:val="clear" w:color="auto" w:fill="auto"/>
          <w:lang w:val="es-CR"/>
        </w:rPr>
        <w:t>Kenneth Aguilar Hernández</w:t>
      </w:r>
    </w:p>
    <w:p w14:paraId="009BE598" w14:textId="77777777" w:rsidR="00F833FF" w:rsidRPr="00AC769E" w:rsidRDefault="009F1C8E" w:rsidP="00D9395F">
      <w:pPr>
        <w:pStyle w:val="Ttulo53"/>
        <w:keepNext w:val="0"/>
        <w:tabs>
          <w:tab w:val="clear" w:pos="0"/>
        </w:tabs>
        <w:ind w:left="4248"/>
        <w:jc w:val="both"/>
        <w:rPr>
          <w:rFonts w:eastAsia="Times New Roman"/>
          <w:i w:val="0"/>
          <w:iCs w:val="0"/>
          <w:sz w:val="24"/>
          <w:szCs w:val="24"/>
          <w:u w:val="none"/>
          <w:shd w:val="clear" w:color="auto" w:fill="auto"/>
          <w:lang w:val="es-CR"/>
        </w:rPr>
      </w:pPr>
      <w:r w:rsidRPr="00AC769E">
        <w:rPr>
          <w:rFonts w:eastAsia="Times New Roman"/>
          <w:i w:val="0"/>
          <w:iCs w:val="0"/>
          <w:sz w:val="24"/>
          <w:szCs w:val="24"/>
          <w:u w:val="none"/>
          <w:shd w:val="clear" w:color="auto" w:fill="auto"/>
          <w:lang w:val="es-CR"/>
        </w:rPr>
        <w:t>Prosecretario General interino</w:t>
      </w:r>
    </w:p>
    <w:p w14:paraId="7A07677B" w14:textId="77777777" w:rsidR="00007D52" w:rsidRPr="00AC769E" w:rsidRDefault="00007D52" w:rsidP="00D9395F">
      <w:pPr>
        <w:pStyle w:val="Ttulo53"/>
        <w:keepNext w:val="0"/>
        <w:tabs>
          <w:tab w:val="clear" w:pos="0"/>
          <w:tab w:val="left" w:pos="708"/>
        </w:tabs>
        <w:ind w:left="4248"/>
        <w:jc w:val="both"/>
        <w:rPr>
          <w:rFonts w:eastAsia="Times New Roman"/>
          <w:i w:val="0"/>
          <w:iCs w:val="0"/>
          <w:sz w:val="24"/>
          <w:szCs w:val="24"/>
          <w:u w:val="none"/>
          <w:lang w:val="es-CR"/>
        </w:rPr>
      </w:pPr>
      <w:r w:rsidRPr="00AC769E">
        <w:rPr>
          <w:rFonts w:eastAsia="Times New Roman"/>
          <w:i w:val="0"/>
          <w:iCs w:val="0"/>
          <w:sz w:val="24"/>
          <w:szCs w:val="24"/>
          <w:u w:val="none"/>
          <w:lang w:val="es-CR"/>
        </w:rPr>
        <w:t>Secretaría General de la Corte</w:t>
      </w:r>
    </w:p>
    <w:p w14:paraId="2A95A6B5" w14:textId="77777777" w:rsidR="00186ADE" w:rsidRPr="00AC769E" w:rsidRDefault="00186ADE" w:rsidP="00D9395F">
      <w:pPr>
        <w:pStyle w:val="Ttulo51"/>
        <w:keepNext w:val="0"/>
        <w:tabs>
          <w:tab w:val="clear" w:pos="0"/>
        </w:tabs>
        <w:ind w:left="4248"/>
        <w:jc w:val="both"/>
        <w:rPr>
          <w:rFonts w:eastAsia="Times New Roman"/>
          <w:i w:val="0"/>
          <w:iCs w:val="0"/>
          <w:sz w:val="24"/>
          <w:szCs w:val="24"/>
          <w:u w:val="none"/>
          <w:shd w:val="clear" w:color="auto" w:fill="auto"/>
          <w:lang w:val="es-CR"/>
        </w:rPr>
      </w:pPr>
    </w:p>
    <w:p w14:paraId="4A29341C" w14:textId="77777777" w:rsidR="00186ADE" w:rsidRPr="00AC769E" w:rsidRDefault="00186ADE" w:rsidP="00D9395F">
      <w:pPr>
        <w:pStyle w:val="Ttulo51"/>
        <w:keepNext w:val="0"/>
        <w:tabs>
          <w:tab w:val="clear" w:pos="0"/>
        </w:tabs>
        <w:ind w:left="4248"/>
        <w:jc w:val="both"/>
        <w:rPr>
          <w:rFonts w:eastAsia="Times New Roman"/>
          <w:i w:val="0"/>
          <w:iCs w:val="0"/>
          <w:sz w:val="24"/>
          <w:szCs w:val="24"/>
          <w:u w:val="none"/>
          <w:shd w:val="clear" w:color="auto" w:fill="auto"/>
          <w:lang w:val="es-CR"/>
        </w:rPr>
      </w:pPr>
    </w:p>
    <w:p w14:paraId="29C10584" w14:textId="77777777" w:rsidR="00186ADE" w:rsidRPr="00AC769E" w:rsidRDefault="00186ADE" w:rsidP="00D9395F">
      <w:pPr>
        <w:pStyle w:val="Ttulo51"/>
        <w:keepNext w:val="0"/>
        <w:tabs>
          <w:tab w:val="clear" w:pos="0"/>
        </w:tabs>
        <w:ind w:left="4248"/>
        <w:jc w:val="both"/>
        <w:rPr>
          <w:rFonts w:eastAsia="Times New Roman"/>
          <w:i w:val="0"/>
          <w:iCs w:val="0"/>
          <w:sz w:val="24"/>
          <w:szCs w:val="24"/>
          <w:u w:val="none"/>
          <w:shd w:val="clear" w:color="auto" w:fill="auto"/>
          <w:lang w:val="es-CR"/>
        </w:rPr>
      </w:pPr>
    </w:p>
    <w:p w14:paraId="6CFD6FA5" w14:textId="77777777" w:rsidR="009033DA" w:rsidRPr="00AC769E" w:rsidRDefault="00477DCD" w:rsidP="00D9395F">
      <w:pPr>
        <w:pStyle w:val="Ttulo51"/>
        <w:keepNext w:val="0"/>
        <w:tabs>
          <w:tab w:val="clear" w:pos="0"/>
        </w:tabs>
        <w:ind w:left="4248"/>
        <w:jc w:val="both"/>
        <w:rPr>
          <w:rFonts w:eastAsia="Times New Roman"/>
          <w:i w:val="0"/>
          <w:iCs w:val="0"/>
          <w:sz w:val="24"/>
          <w:szCs w:val="24"/>
          <w:u w:val="none"/>
          <w:shd w:val="clear" w:color="auto" w:fill="auto"/>
          <w:lang w:val="es-CR"/>
        </w:rPr>
      </w:pPr>
      <w:r w:rsidRPr="00AC769E">
        <w:rPr>
          <w:rFonts w:eastAsia="Times New Roman"/>
          <w:i w:val="0"/>
          <w:iCs w:val="0"/>
          <w:sz w:val="24"/>
          <w:szCs w:val="24"/>
          <w:u w:val="none"/>
          <w:shd w:val="clear" w:color="auto" w:fill="auto"/>
          <w:lang w:val="es-CR"/>
        </w:rPr>
        <w:t xml:space="preserve"> </w:t>
      </w:r>
    </w:p>
    <w:p w14:paraId="51B0ECD9" w14:textId="316619B9" w:rsidR="000D212B" w:rsidRPr="00AC769E" w:rsidRDefault="00790B81" w:rsidP="00D9395F">
      <w:pPr>
        <w:jc w:val="both"/>
        <w:rPr>
          <w:sz w:val="20"/>
          <w:szCs w:val="20"/>
        </w:rPr>
      </w:pPr>
      <w:proofErr w:type="spellStart"/>
      <w:r w:rsidRPr="00AC769E">
        <w:rPr>
          <w:sz w:val="20"/>
          <w:szCs w:val="20"/>
        </w:rPr>
        <w:t>C</w:t>
      </w:r>
      <w:r w:rsidR="00B46B14" w:rsidRPr="00AC769E">
        <w:rPr>
          <w:sz w:val="20"/>
          <w:szCs w:val="20"/>
        </w:rPr>
        <w:t>c</w:t>
      </w:r>
      <w:proofErr w:type="spellEnd"/>
      <w:r w:rsidR="0029216A" w:rsidRPr="00AC769E">
        <w:rPr>
          <w:sz w:val="20"/>
          <w:szCs w:val="20"/>
        </w:rPr>
        <w:t>:</w:t>
      </w:r>
    </w:p>
    <w:p w14:paraId="34F5934B" w14:textId="73B4DD81" w:rsidR="00AC769E" w:rsidRPr="00AC769E" w:rsidRDefault="00AC769E" w:rsidP="00D9395F">
      <w:pPr>
        <w:jc w:val="both"/>
        <w:rPr>
          <w:sz w:val="20"/>
          <w:szCs w:val="20"/>
        </w:rPr>
      </w:pPr>
      <w:r w:rsidRPr="00AC769E">
        <w:rPr>
          <w:sz w:val="20"/>
          <w:szCs w:val="20"/>
        </w:rPr>
        <w:t>Auditoría</w:t>
      </w:r>
    </w:p>
    <w:p w14:paraId="208FB932" w14:textId="47AC2076" w:rsidR="00AC769E" w:rsidRPr="00AC769E" w:rsidRDefault="00AC769E" w:rsidP="00D9395F">
      <w:pPr>
        <w:jc w:val="both"/>
        <w:rPr>
          <w:sz w:val="20"/>
          <w:szCs w:val="20"/>
        </w:rPr>
      </w:pPr>
      <w:r w:rsidRPr="00AC769E">
        <w:rPr>
          <w:sz w:val="20"/>
          <w:szCs w:val="20"/>
        </w:rPr>
        <w:t>Departamento Financiero Contable</w:t>
      </w:r>
    </w:p>
    <w:p w14:paraId="0B7B2DDB" w14:textId="5E981F22" w:rsidR="0029216A" w:rsidRPr="00AC769E" w:rsidRDefault="0029216A" w:rsidP="00D9395F">
      <w:pPr>
        <w:jc w:val="both"/>
        <w:rPr>
          <w:sz w:val="20"/>
          <w:szCs w:val="20"/>
        </w:rPr>
      </w:pPr>
      <w:r w:rsidRPr="00AC769E">
        <w:rPr>
          <w:sz w:val="20"/>
          <w:szCs w:val="20"/>
        </w:rPr>
        <w:t xml:space="preserve">Diligencias / </w:t>
      </w:r>
      <w:proofErr w:type="spellStart"/>
      <w:r w:rsidRPr="00AC769E">
        <w:rPr>
          <w:sz w:val="20"/>
          <w:szCs w:val="20"/>
        </w:rPr>
        <w:t>Refs</w:t>
      </w:r>
      <w:proofErr w:type="spellEnd"/>
      <w:r w:rsidRPr="00AC769E">
        <w:rPr>
          <w:sz w:val="20"/>
          <w:szCs w:val="20"/>
        </w:rPr>
        <w:t>: (</w:t>
      </w:r>
      <w:r w:rsidR="00AC769E" w:rsidRPr="00AC769E">
        <w:rPr>
          <w:b/>
          <w:bCs/>
          <w:sz w:val="20"/>
          <w:szCs w:val="20"/>
        </w:rPr>
        <w:t>12898-2020</w:t>
      </w:r>
      <w:r w:rsidRPr="00AC769E">
        <w:rPr>
          <w:sz w:val="20"/>
          <w:szCs w:val="20"/>
        </w:rPr>
        <w:t xml:space="preserve">) </w:t>
      </w:r>
    </w:p>
    <w:p w14:paraId="44EB5DEE" w14:textId="1A89D4F9" w:rsidR="009F45D2" w:rsidRPr="00AC769E" w:rsidRDefault="00AF34DF" w:rsidP="00D9395F">
      <w:pPr>
        <w:jc w:val="both"/>
        <w:rPr>
          <w:b/>
          <w:sz w:val="20"/>
          <w:szCs w:val="20"/>
          <w:shd w:val="clear" w:color="auto" w:fill="FFFFFF"/>
          <w:lang w:val="es-ES_tradnl"/>
        </w:rPr>
      </w:pPr>
      <w:r w:rsidRPr="00AC769E">
        <w:rPr>
          <w:b/>
          <w:sz w:val="20"/>
          <w:szCs w:val="20"/>
          <w:shd w:val="clear" w:color="auto" w:fill="FFFFFF"/>
          <w:lang w:val="es-ES_tradnl"/>
        </w:rPr>
        <w:t>naguilars</w:t>
      </w:r>
    </w:p>
    <w:sectPr w:rsidR="009F45D2" w:rsidRPr="00AC769E" w:rsidSect="00D9395F">
      <w:headerReference w:type="even" r:id="rId13"/>
      <w:headerReference w:type="default" r:id="rId14"/>
      <w:footerReference w:type="even" r:id="rId15"/>
      <w:footerReference w:type="default" r:id="rId16"/>
      <w:headerReference w:type="first" r:id="rId17"/>
      <w:footerReference w:type="first" r:id="rId18"/>
      <w:footnotePr>
        <w:pos w:val="beneathText"/>
      </w:footnotePr>
      <w:pgSz w:w="12240" w:h="15840"/>
      <w:pgMar w:top="1985"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686838" w14:textId="77777777" w:rsidR="008D2617" w:rsidRDefault="008D2617">
      <w:r>
        <w:separator/>
      </w:r>
    </w:p>
  </w:endnote>
  <w:endnote w:type="continuationSeparator" w:id="0">
    <w:p w14:paraId="68BF046C" w14:textId="77777777" w:rsidR="008D2617" w:rsidRDefault="008D26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MS Mincho"/>
    <w:charset w:val="00"/>
    <w:family w:val="auto"/>
    <w:pitch w:val="default"/>
    <w:sig w:usb0="00000003" w:usb1="08070000" w:usb2="00000010" w:usb3="00000000" w:csb0="00020001"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Toronto">
    <w:charset w:val="00"/>
    <w:family w:val="auto"/>
    <w:pitch w:val="default"/>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4C579" w14:textId="77777777" w:rsidR="00895F92" w:rsidRDefault="00895F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03CC7E" w14:textId="77777777" w:rsidR="00895F92" w:rsidRDefault="00895F9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AFABA6" w14:textId="77777777" w:rsidR="008D2617" w:rsidRDefault="008D2617">
      <w:r>
        <w:separator/>
      </w:r>
    </w:p>
  </w:footnote>
  <w:footnote w:type="continuationSeparator" w:id="0">
    <w:p w14:paraId="59DDFF31" w14:textId="77777777" w:rsidR="008D2617" w:rsidRDefault="008D26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B893F" w14:textId="77777777" w:rsidR="00895F92" w:rsidRDefault="00895F9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94DA1" w14:textId="77777777" w:rsidR="00186ADE" w:rsidRDefault="008D2617">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pict w14:anchorId="056DDC23">
        <v:shapetype id="_x0000_t202" coordsize="21600,21600" o:spt="202" path="m,l,21600r21600,l21600,xe">
          <v:stroke joinstyle="miter"/>
          <v:path gradientshapeok="t" o:connecttype="rect"/>
        </v:shapetype>
        <v:shape id="_x0000_s2049" type="#_x0000_t202" style="position:absolute;margin-left:0;margin-top:-28.2pt;width:49.7pt;height:72.65pt;z-index:-251658752;mso-wrap-style:none;mso-wrap-distance-left:9.05pt;mso-wrap-distance-right:9.05pt" stroked="f">
          <v:fill color2="black"/>
          <v:textbox style="mso-next-textbox:#_x0000_s2049;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BFEA08" w14:textId="77777777" w:rsidR="00895F92" w:rsidRDefault="00895F9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1"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12"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5"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9"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0"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4"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1"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5"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6"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7"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38"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2"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4"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7"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50"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54"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5"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58"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5"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66"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72"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73"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77"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0"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81"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2"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6"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87"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8"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9"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5C8648E7"/>
    <w:multiLevelType w:val="hybridMultilevel"/>
    <w:tmpl w:val="F22C0DD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1"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2"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4"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98"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04"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5"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8"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2"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24"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5"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7"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abstractNumId w:val="2"/>
  </w:num>
  <w:num w:numId="2">
    <w:abstractNumId w:val="64"/>
  </w:num>
  <w:num w:numId="3">
    <w:abstractNumId w:val="15"/>
  </w:num>
  <w:num w:numId="4">
    <w:abstractNumId w:val="101"/>
  </w:num>
  <w:num w:numId="5">
    <w:abstractNumId w:val="1"/>
  </w:num>
  <w:num w:numId="6">
    <w:abstractNumId w:val="65"/>
  </w:num>
  <w:num w:numId="7">
    <w:abstractNumId w:val="0"/>
  </w:num>
  <w:num w:numId="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6"/>
  </w:num>
  <w:num w:numId="10">
    <w:abstractNumId w:val="47"/>
  </w:num>
  <w:num w:numId="11">
    <w:abstractNumId w:val="46"/>
  </w:num>
  <w:num w:numId="12">
    <w:abstractNumId w:val="104"/>
  </w:num>
  <w:num w:numId="13">
    <w:abstractNumId w:val="109"/>
  </w:num>
  <w:num w:numId="14">
    <w:abstractNumId w:val="32"/>
  </w:num>
  <w:num w:numId="15">
    <w:abstractNumId w:val="122"/>
  </w:num>
  <w:num w:numId="16">
    <w:abstractNumId w:val="96"/>
  </w:num>
  <w:num w:numId="17">
    <w:abstractNumId w:val="84"/>
  </w:num>
  <w:num w:numId="18">
    <w:abstractNumId w:val="87"/>
  </w:num>
  <w:num w:numId="19">
    <w:abstractNumId w:val="23"/>
  </w:num>
  <w:num w:numId="20">
    <w:abstractNumId w:val="45"/>
  </w:num>
  <w:num w:numId="21">
    <w:abstractNumId w:val="61"/>
  </w:num>
  <w:num w:numId="22">
    <w:abstractNumId w:val="21"/>
  </w:num>
  <w:num w:numId="23">
    <w:abstractNumId w:val="120"/>
  </w:num>
  <w:num w:numId="24">
    <w:abstractNumId w:val="55"/>
  </w:num>
  <w:num w:numId="25">
    <w:abstractNumId w:val="44"/>
  </w:num>
  <w:num w:numId="26">
    <w:abstractNumId w:val="77"/>
  </w:num>
  <w:num w:numId="27">
    <w:abstractNumId w:val="12"/>
  </w:num>
  <w:num w:numId="28">
    <w:abstractNumId w:val="39"/>
  </w:num>
  <w:num w:numId="29">
    <w:abstractNumId w:val="74"/>
  </w:num>
  <w:num w:numId="30">
    <w:abstractNumId w:val="58"/>
  </w:num>
  <w:num w:numId="31">
    <w:abstractNumId w:val="48"/>
  </w:num>
  <w:num w:numId="32">
    <w:abstractNumId w:val="82"/>
  </w:num>
  <w:num w:numId="33">
    <w:abstractNumId w:val="9"/>
  </w:num>
  <w:num w:numId="34">
    <w:abstractNumId w:val="67"/>
  </w:num>
  <w:num w:numId="35">
    <w:abstractNumId w:val="38"/>
  </w:num>
  <w:num w:numId="36">
    <w:abstractNumId w:val="17"/>
  </w:num>
  <w:num w:numId="37">
    <w:abstractNumId w:val="41"/>
  </w:num>
  <w:num w:numId="38">
    <w:abstractNumId w:val="115"/>
  </w:num>
  <w:num w:numId="39">
    <w:abstractNumId w:val="33"/>
  </w:num>
  <w:num w:numId="40">
    <w:abstractNumId w:val="7"/>
  </w:num>
  <w:num w:numId="41">
    <w:abstractNumId w:val="117"/>
  </w:num>
  <w:num w:numId="42">
    <w:abstractNumId w:val="24"/>
  </w:num>
  <w:num w:numId="43">
    <w:abstractNumId w:val="8"/>
  </w:num>
  <w:num w:numId="44">
    <w:abstractNumId w:val="51"/>
  </w:num>
  <w:num w:numId="45">
    <w:abstractNumId w:val="94"/>
  </w:num>
  <w:num w:numId="46">
    <w:abstractNumId w:val="113"/>
  </w:num>
  <w:num w:numId="47">
    <w:abstractNumId w:val="114"/>
  </w:num>
  <w:num w:numId="48">
    <w:abstractNumId w:val="110"/>
  </w:num>
  <w:num w:numId="49">
    <w:abstractNumId w:val="36"/>
  </w:num>
  <w:num w:numId="50">
    <w:abstractNumId w:val="89"/>
  </w:num>
  <w:num w:numId="51">
    <w:abstractNumId w:val="20"/>
  </w:num>
  <w:num w:numId="52">
    <w:abstractNumId w:val="95"/>
  </w:num>
  <w:num w:numId="53">
    <w:abstractNumId w:val="108"/>
  </w:num>
  <w:num w:numId="54">
    <w:abstractNumId w:val="59"/>
  </w:num>
  <w:num w:numId="55">
    <w:abstractNumId w:val="73"/>
  </w:num>
  <w:num w:numId="56">
    <w:abstractNumId w:val="50"/>
  </w:num>
  <w:num w:numId="57">
    <w:abstractNumId w:val="16"/>
  </w:num>
  <w:num w:numId="58">
    <w:abstractNumId w:val="111"/>
  </w:num>
  <w:num w:numId="59">
    <w:abstractNumId w:val="13"/>
  </w:num>
  <w:num w:numId="60">
    <w:abstractNumId w:val="98"/>
  </w:num>
  <w:num w:numId="61">
    <w:abstractNumId w:val="63"/>
  </w:num>
  <w:num w:numId="62">
    <w:abstractNumId w:val="27"/>
  </w:num>
  <w:num w:numId="63">
    <w:abstractNumId w:val="31"/>
  </w:num>
  <w:num w:numId="64">
    <w:abstractNumId w:val="75"/>
  </w:num>
  <w:num w:numId="65">
    <w:abstractNumId w:val="127"/>
  </w:num>
  <w:num w:numId="66">
    <w:abstractNumId w:val="62"/>
  </w:num>
  <w:num w:numId="67">
    <w:abstractNumId w:val="92"/>
  </w:num>
  <w:num w:numId="68">
    <w:abstractNumId w:val="29"/>
  </w:num>
  <w:num w:numId="69">
    <w:abstractNumId w:val="28"/>
  </w:num>
  <w:num w:numId="70">
    <w:abstractNumId w:val="93"/>
  </w:num>
  <w:num w:numId="71">
    <w:abstractNumId w:val="125"/>
  </w:num>
  <w:num w:numId="72">
    <w:abstractNumId w:val="52"/>
  </w:num>
  <w:num w:numId="73">
    <w:abstractNumId w:val="123"/>
  </w:num>
  <w:num w:numId="74">
    <w:abstractNumId w:val="18"/>
  </w:num>
  <w:num w:numId="75">
    <w:abstractNumId w:val="25"/>
  </w:num>
  <w:num w:numId="76">
    <w:abstractNumId w:val="105"/>
  </w:num>
  <w:num w:numId="77">
    <w:abstractNumId w:val="116"/>
  </w:num>
  <w:num w:numId="78">
    <w:abstractNumId w:val="126"/>
  </w:num>
  <w:num w:numId="79">
    <w:abstractNumId w:val="102"/>
  </w:num>
  <w:num w:numId="80">
    <w:abstractNumId w:val="78"/>
  </w:num>
  <w:num w:numId="81">
    <w:abstractNumId w:val="99"/>
  </w:num>
  <w:num w:numId="82">
    <w:abstractNumId w:val="107"/>
  </w:num>
  <w:num w:numId="83">
    <w:abstractNumId w:val="128"/>
  </w:num>
  <w:num w:numId="84">
    <w:abstractNumId w:val="83"/>
  </w:num>
  <w:num w:numId="85">
    <w:abstractNumId w:val="34"/>
  </w:num>
  <w:num w:numId="86">
    <w:abstractNumId w:val="68"/>
  </w:num>
  <w:num w:numId="87">
    <w:abstractNumId w:val="100"/>
  </w:num>
  <w:num w:numId="88">
    <w:abstractNumId w:val="57"/>
  </w:num>
  <w:num w:numId="89">
    <w:abstractNumId w:val="124"/>
  </w:num>
  <w:num w:numId="90">
    <w:abstractNumId w:val="60"/>
  </w:num>
  <w:num w:numId="91">
    <w:abstractNumId w:val="37"/>
  </w:num>
  <w:num w:numId="92">
    <w:abstractNumId w:val="22"/>
  </w:num>
  <w:num w:numId="93">
    <w:abstractNumId w:val="35"/>
  </w:num>
  <w:num w:numId="94">
    <w:abstractNumId w:val="26"/>
  </w:num>
  <w:num w:numId="95">
    <w:abstractNumId w:val="14"/>
  </w:num>
  <w:num w:numId="96">
    <w:abstractNumId w:val="79"/>
  </w:num>
  <w:num w:numId="97">
    <w:abstractNumId w:val="72"/>
  </w:num>
  <w:num w:numId="98">
    <w:abstractNumId w:val="40"/>
  </w:num>
  <w:num w:numId="99">
    <w:abstractNumId w:val="88"/>
  </w:num>
  <w:num w:numId="100">
    <w:abstractNumId w:val="71"/>
  </w:num>
  <w:num w:numId="101">
    <w:abstractNumId w:val="86"/>
  </w:num>
  <w:num w:numId="102">
    <w:abstractNumId w:val="30"/>
  </w:num>
  <w:num w:numId="103">
    <w:abstractNumId w:val="19"/>
  </w:num>
  <w:num w:numId="104">
    <w:abstractNumId w:val="69"/>
  </w:num>
  <w:num w:numId="105">
    <w:abstractNumId w:val="10"/>
  </w:num>
  <w:num w:numId="106">
    <w:abstractNumId w:val="81"/>
  </w:num>
  <w:num w:numId="107">
    <w:abstractNumId w:val="54"/>
  </w:num>
  <w:num w:numId="108">
    <w:abstractNumId w:val="85"/>
  </w:num>
  <w:num w:numId="109">
    <w:abstractNumId w:val="118"/>
  </w:num>
  <w:num w:numId="110">
    <w:abstractNumId w:val="6"/>
  </w:num>
  <w:num w:numId="111">
    <w:abstractNumId w:val="70"/>
  </w:num>
  <w:num w:numId="112">
    <w:abstractNumId w:val="119"/>
  </w:num>
  <w:num w:numId="113">
    <w:abstractNumId w:val="5"/>
  </w:num>
  <w:num w:numId="114">
    <w:abstractNumId w:val="42"/>
  </w:num>
  <w:num w:numId="115">
    <w:abstractNumId w:val="76"/>
  </w:num>
  <w:num w:numId="116">
    <w:abstractNumId w:val="97"/>
  </w:num>
  <w:num w:numId="117">
    <w:abstractNumId w:val="49"/>
  </w:num>
  <w:num w:numId="118">
    <w:abstractNumId w:val="11"/>
  </w:num>
  <w:num w:numId="11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53"/>
  </w:num>
  <w:num w:numId="121">
    <w:abstractNumId w:val="112"/>
  </w:num>
  <w:num w:numId="122">
    <w:abstractNumId w:val="66"/>
  </w:num>
  <w:num w:numId="123">
    <w:abstractNumId w:val="129"/>
  </w:num>
  <w:num w:numId="124">
    <w:abstractNumId w:val="91"/>
  </w:num>
  <w:num w:numId="125">
    <w:abstractNumId w:val="106"/>
  </w:num>
  <w:num w:numId="1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25FD3"/>
    <w:rsid w:val="0000030A"/>
    <w:rsid w:val="00000547"/>
    <w:rsid w:val="00000657"/>
    <w:rsid w:val="0000096C"/>
    <w:rsid w:val="000062F8"/>
    <w:rsid w:val="000070A3"/>
    <w:rsid w:val="000071F8"/>
    <w:rsid w:val="000074A7"/>
    <w:rsid w:val="00007773"/>
    <w:rsid w:val="00007D52"/>
    <w:rsid w:val="00010A10"/>
    <w:rsid w:val="00010FF3"/>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1CB5"/>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2CAE"/>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3584"/>
    <w:rsid w:val="000E4B24"/>
    <w:rsid w:val="000E525D"/>
    <w:rsid w:val="000E5915"/>
    <w:rsid w:val="000E71C5"/>
    <w:rsid w:val="000E7298"/>
    <w:rsid w:val="000F3332"/>
    <w:rsid w:val="000F533D"/>
    <w:rsid w:val="000F5F15"/>
    <w:rsid w:val="000F64A2"/>
    <w:rsid w:val="0010072B"/>
    <w:rsid w:val="001009D6"/>
    <w:rsid w:val="001019B6"/>
    <w:rsid w:val="00102490"/>
    <w:rsid w:val="001032FE"/>
    <w:rsid w:val="001035B8"/>
    <w:rsid w:val="0010591B"/>
    <w:rsid w:val="00110896"/>
    <w:rsid w:val="0011398B"/>
    <w:rsid w:val="0011737B"/>
    <w:rsid w:val="001211BA"/>
    <w:rsid w:val="0012123C"/>
    <w:rsid w:val="00121DE3"/>
    <w:rsid w:val="00122371"/>
    <w:rsid w:val="00127480"/>
    <w:rsid w:val="00130249"/>
    <w:rsid w:val="00136432"/>
    <w:rsid w:val="00136BD4"/>
    <w:rsid w:val="00141EF8"/>
    <w:rsid w:val="00143A3F"/>
    <w:rsid w:val="001506AD"/>
    <w:rsid w:val="0015357E"/>
    <w:rsid w:val="001540CA"/>
    <w:rsid w:val="001542B1"/>
    <w:rsid w:val="0015687D"/>
    <w:rsid w:val="00157D8D"/>
    <w:rsid w:val="00157EED"/>
    <w:rsid w:val="001613B4"/>
    <w:rsid w:val="00161FFC"/>
    <w:rsid w:val="00162F82"/>
    <w:rsid w:val="001640C5"/>
    <w:rsid w:val="001647C1"/>
    <w:rsid w:val="00165925"/>
    <w:rsid w:val="00171860"/>
    <w:rsid w:val="00173191"/>
    <w:rsid w:val="00174F69"/>
    <w:rsid w:val="001750B0"/>
    <w:rsid w:val="001766CF"/>
    <w:rsid w:val="0017715E"/>
    <w:rsid w:val="00177E74"/>
    <w:rsid w:val="00180422"/>
    <w:rsid w:val="00181591"/>
    <w:rsid w:val="00181C47"/>
    <w:rsid w:val="00186ADE"/>
    <w:rsid w:val="0019247F"/>
    <w:rsid w:val="001A174B"/>
    <w:rsid w:val="001A43FE"/>
    <w:rsid w:val="001A63E0"/>
    <w:rsid w:val="001A6DCB"/>
    <w:rsid w:val="001B577D"/>
    <w:rsid w:val="001B7697"/>
    <w:rsid w:val="001C0C6E"/>
    <w:rsid w:val="001C25C1"/>
    <w:rsid w:val="001C2813"/>
    <w:rsid w:val="001C2F5B"/>
    <w:rsid w:val="001C3300"/>
    <w:rsid w:val="001C348B"/>
    <w:rsid w:val="001C3D6F"/>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42E5F"/>
    <w:rsid w:val="00245D74"/>
    <w:rsid w:val="0025018C"/>
    <w:rsid w:val="00254A9E"/>
    <w:rsid w:val="00255680"/>
    <w:rsid w:val="00255C02"/>
    <w:rsid w:val="002571E8"/>
    <w:rsid w:val="00261397"/>
    <w:rsid w:val="002630F8"/>
    <w:rsid w:val="002640A5"/>
    <w:rsid w:val="00271B36"/>
    <w:rsid w:val="002735AD"/>
    <w:rsid w:val="002736BF"/>
    <w:rsid w:val="00277457"/>
    <w:rsid w:val="00277850"/>
    <w:rsid w:val="00280947"/>
    <w:rsid w:val="002832D4"/>
    <w:rsid w:val="00283611"/>
    <w:rsid w:val="00284F8A"/>
    <w:rsid w:val="00286F08"/>
    <w:rsid w:val="00290267"/>
    <w:rsid w:val="0029216A"/>
    <w:rsid w:val="00294863"/>
    <w:rsid w:val="00295759"/>
    <w:rsid w:val="002A24CA"/>
    <w:rsid w:val="002A6286"/>
    <w:rsid w:val="002A72A4"/>
    <w:rsid w:val="002B0089"/>
    <w:rsid w:val="002B2482"/>
    <w:rsid w:val="002B25DE"/>
    <w:rsid w:val="002B4078"/>
    <w:rsid w:val="002B4FAC"/>
    <w:rsid w:val="002B5738"/>
    <w:rsid w:val="002C2AB8"/>
    <w:rsid w:val="002D02B8"/>
    <w:rsid w:val="002D04D5"/>
    <w:rsid w:val="002D3D71"/>
    <w:rsid w:val="002D7BED"/>
    <w:rsid w:val="002E0EC3"/>
    <w:rsid w:val="002E5433"/>
    <w:rsid w:val="002E6C1A"/>
    <w:rsid w:val="002E7CB8"/>
    <w:rsid w:val="002F0FC1"/>
    <w:rsid w:val="002F5A60"/>
    <w:rsid w:val="002F7286"/>
    <w:rsid w:val="002F7F5B"/>
    <w:rsid w:val="003011FF"/>
    <w:rsid w:val="0030278D"/>
    <w:rsid w:val="00302FF5"/>
    <w:rsid w:val="003031F3"/>
    <w:rsid w:val="003032E0"/>
    <w:rsid w:val="00303342"/>
    <w:rsid w:val="00304B27"/>
    <w:rsid w:val="0030761A"/>
    <w:rsid w:val="00312F5D"/>
    <w:rsid w:val="00313956"/>
    <w:rsid w:val="00315E14"/>
    <w:rsid w:val="00316EAA"/>
    <w:rsid w:val="00317980"/>
    <w:rsid w:val="00320860"/>
    <w:rsid w:val="00324E8D"/>
    <w:rsid w:val="00325E9D"/>
    <w:rsid w:val="0032634B"/>
    <w:rsid w:val="00327CE2"/>
    <w:rsid w:val="00330900"/>
    <w:rsid w:val="003318B5"/>
    <w:rsid w:val="00331C62"/>
    <w:rsid w:val="00335E22"/>
    <w:rsid w:val="00342756"/>
    <w:rsid w:val="003438E5"/>
    <w:rsid w:val="0034587C"/>
    <w:rsid w:val="00347438"/>
    <w:rsid w:val="00347A60"/>
    <w:rsid w:val="003547C3"/>
    <w:rsid w:val="00357197"/>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909F9"/>
    <w:rsid w:val="003945E5"/>
    <w:rsid w:val="0039529E"/>
    <w:rsid w:val="00397368"/>
    <w:rsid w:val="003A2112"/>
    <w:rsid w:val="003A2752"/>
    <w:rsid w:val="003A305D"/>
    <w:rsid w:val="003B023D"/>
    <w:rsid w:val="003B0A5B"/>
    <w:rsid w:val="003B1773"/>
    <w:rsid w:val="003B24FE"/>
    <w:rsid w:val="003B2689"/>
    <w:rsid w:val="003B2983"/>
    <w:rsid w:val="003B7827"/>
    <w:rsid w:val="003C1B14"/>
    <w:rsid w:val="003C1D06"/>
    <w:rsid w:val="003C1F66"/>
    <w:rsid w:val="003C2151"/>
    <w:rsid w:val="003C6FE1"/>
    <w:rsid w:val="003D4A18"/>
    <w:rsid w:val="003D4C7A"/>
    <w:rsid w:val="003D5B44"/>
    <w:rsid w:val="003D6337"/>
    <w:rsid w:val="003E2507"/>
    <w:rsid w:val="003E2D68"/>
    <w:rsid w:val="003E3EED"/>
    <w:rsid w:val="003E5F4D"/>
    <w:rsid w:val="003E6E93"/>
    <w:rsid w:val="003F12A9"/>
    <w:rsid w:val="003F12D3"/>
    <w:rsid w:val="003F1F3D"/>
    <w:rsid w:val="003F4783"/>
    <w:rsid w:val="003F7EDE"/>
    <w:rsid w:val="00404533"/>
    <w:rsid w:val="004065DF"/>
    <w:rsid w:val="00412BB4"/>
    <w:rsid w:val="00413808"/>
    <w:rsid w:val="00413877"/>
    <w:rsid w:val="00413D20"/>
    <w:rsid w:val="004158AD"/>
    <w:rsid w:val="0041639D"/>
    <w:rsid w:val="00420020"/>
    <w:rsid w:val="00420CF7"/>
    <w:rsid w:val="0042598D"/>
    <w:rsid w:val="004260F1"/>
    <w:rsid w:val="004329E2"/>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67168"/>
    <w:rsid w:val="00470B0D"/>
    <w:rsid w:val="00470D47"/>
    <w:rsid w:val="0047332E"/>
    <w:rsid w:val="004752F4"/>
    <w:rsid w:val="004776AF"/>
    <w:rsid w:val="00477DCD"/>
    <w:rsid w:val="004826D1"/>
    <w:rsid w:val="00483465"/>
    <w:rsid w:val="0048635C"/>
    <w:rsid w:val="0048715B"/>
    <w:rsid w:val="00487C30"/>
    <w:rsid w:val="00491E3A"/>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C77DA"/>
    <w:rsid w:val="004D2236"/>
    <w:rsid w:val="004D2E19"/>
    <w:rsid w:val="004D3A51"/>
    <w:rsid w:val="004D5A9B"/>
    <w:rsid w:val="004D6743"/>
    <w:rsid w:val="004E0F9F"/>
    <w:rsid w:val="004E1825"/>
    <w:rsid w:val="004E7220"/>
    <w:rsid w:val="004F5989"/>
    <w:rsid w:val="005008D6"/>
    <w:rsid w:val="00500FE2"/>
    <w:rsid w:val="0050238D"/>
    <w:rsid w:val="00505576"/>
    <w:rsid w:val="00506924"/>
    <w:rsid w:val="005164B8"/>
    <w:rsid w:val="0052204B"/>
    <w:rsid w:val="00526690"/>
    <w:rsid w:val="00530912"/>
    <w:rsid w:val="00531F4D"/>
    <w:rsid w:val="00532569"/>
    <w:rsid w:val="00543EFD"/>
    <w:rsid w:val="00546120"/>
    <w:rsid w:val="005475CC"/>
    <w:rsid w:val="005534FD"/>
    <w:rsid w:val="00554CBD"/>
    <w:rsid w:val="0055533A"/>
    <w:rsid w:val="00555B9F"/>
    <w:rsid w:val="00561024"/>
    <w:rsid w:val="005647D9"/>
    <w:rsid w:val="00564ABE"/>
    <w:rsid w:val="00564E8F"/>
    <w:rsid w:val="00565A22"/>
    <w:rsid w:val="0057194E"/>
    <w:rsid w:val="005750BD"/>
    <w:rsid w:val="0057579F"/>
    <w:rsid w:val="00575DC8"/>
    <w:rsid w:val="005826E2"/>
    <w:rsid w:val="00582DEA"/>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2FAC"/>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6537"/>
    <w:rsid w:val="00646BF4"/>
    <w:rsid w:val="00652BC7"/>
    <w:rsid w:val="00653E57"/>
    <w:rsid w:val="00655E99"/>
    <w:rsid w:val="0065644F"/>
    <w:rsid w:val="006578E0"/>
    <w:rsid w:val="00662200"/>
    <w:rsid w:val="0066356A"/>
    <w:rsid w:val="0066595E"/>
    <w:rsid w:val="00667F65"/>
    <w:rsid w:val="00675D90"/>
    <w:rsid w:val="00677782"/>
    <w:rsid w:val="00680056"/>
    <w:rsid w:val="00680D5A"/>
    <w:rsid w:val="006868D6"/>
    <w:rsid w:val="00692485"/>
    <w:rsid w:val="006938BD"/>
    <w:rsid w:val="00694993"/>
    <w:rsid w:val="00694CD1"/>
    <w:rsid w:val="0069543D"/>
    <w:rsid w:val="006A280C"/>
    <w:rsid w:val="006A3390"/>
    <w:rsid w:val="006A48F1"/>
    <w:rsid w:val="006A49E9"/>
    <w:rsid w:val="006A4A14"/>
    <w:rsid w:val="006A694A"/>
    <w:rsid w:val="006B21DC"/>
    <w:rsid w:val="006B338C"/>
    <w:rsid w:val="006B4924"/>
    <w:rsid w:val="006C0E9C"/>
    <w:rsid w:val="006C1B14"/>
    <w:rsid w:val="006C1B74"/>
    <w:rsid w:val="006C2D46"/>
    <w:rsid w:val="006C5C16"/>
    <w:rsid w:val="006D034B"/>
    <w:rsid w:val="006D0C96"/>
    <w:rsid w:val="006D2394"/>
    <w:rsid w:val="006D591E"/>
    <w:rsid w:val="006D59A2"/>
    <w:rsid w:val="006D7B38"/>
    <w:rsid w:val="006E3055"/>
    <w:rsid w:val="006E3AC8"/>
    <w:rsid w:val="006F1102"/>
    <w:rsid w:val="006F1C5C"/>
    <w:rsid w:val="006F5931"/>
    <w:rsid w:val="006F5DA1"/>
    <w:rsid w:val="006F65D3"/>
    <w:rsid w:val="00700A14"/>
    <w:rsid w:val="00700DF8"/>
    <w:rsid w:val="007127E5"/>
    <w:rsid w:val="00716C8F"/>
    <w:rsid w:val="00723545"/>
    <w:rsid w:val="00725E31"/>
    <w:rsid w:val="00732F11"/>
    <w:rsid w:val="007331DC"/>
    <w:rsid w:val="00735606"/>
    <w:rsid w:val="00735891"/>
    <w:rsid w:val="007410C4"/>
    <w:rsid w:val="00741726"/>
    <w:rsid w:val="00746B73"/>
    <w:rsid w:val="00746FCB"/>
    <w:rsid w:val="00751CA6"/>
    <w:rsid w:val="00760DC3"/>
    <w:rsid w:val="00760DD1"/>
    <w:rsid w:val="0076119D"/>
    <w:rsid w:val="00764265"/>
    <w:rsid w:val="00766183"/>
    <w:rsid w:val="00766A8E"/>
    <w:rsid w:val="007734FA"/>
    <w:rsid w:val="007743E2"/>
    <w:rsid w:val="00776581"/>
    <w:rsid w:val="007813E4"/>
    <w:rsid w:val="00781728"/>
    <w:rsid w:val="0078296F"/>
    <w:rsid w:val="00783386"/>
    <w:rsid w:val="00783AD1"/>
    <w:rsid w:val="00784111"/>
    <w:rsid w:val="00784471"/>
    <w:rsid w:val="00790B81"/>
    <w:rsid w:val="00792BA3"/>
    <w:rsid w:val="00792DA2"/>
    <w:rsid w:val="00792E37"/>
    <w:rsid w:val="007A19CA"/>
    <w:rsid w:val="007A228E"/>
    <w:rsid w:val="007A675C"/>
    <w:rsid w:val="007B0144"/>
    <w:rsid w:val="007B1410"/>
    <w:rsid w:val="007B6A5F"/>
    <w:rsid w:val="007C23B8"/>
    <w:rsid w:val="007C293D"/>
    <w:rsid w:val="007D1719"/>
    <w:rsid w:val="007D2788"/>
    <w:rsid w:val="007D3904"/>
    <w:rsid w:val="007D50EF"/>
    <w:rsid w:val="007E31EA"/>
    <w:rsid w:val="007E41B8"/>
    <w:rsid w:val="007E6B83"/>
    <w:rsid w:val="007E7719"/>
    <w:rsid w:val="007E7C11"/>
    <w:rsid w:val="007F063B"/>
    <w:rsid w:val="007F3E4C"/>
    <w:rsid w:val="008013B3"/>
    <w:rsid w:val="00805019"/>
    <w:rsid w:val="0080759F"/>
    <w:rsid w:val="00812BB1"/>
    <w:rsid w:val="00813867"/>
    <w:rsid w:val="008143AB"/>
    <w:rsid w:val="00816AE2"/>
    <w:rsid w:val="008172AE"/>
    <w:rsid w:val="00824D7A"/>
    <w:rsid w:val="00826B64"/>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5F92"/>
    <w:rsid w:val="008A1FF1"/>
    <w:rsid w:val="008A2B82"/>
    <w:rsid w:val="008A38AD"/>
    <w:rsid w:val="008A5BB3"/>
    <w:rsid w:val="008A6CB6"/>
    <w:rsid w:val="008A7019"/>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2617"/>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3A9B"/>
    <w:rsid w:val="008F7BD8"/>
    <w:rsid w:val="00901F61"/>
    <w:rsid w:val="009033DA"/>
    <w:rsid w:val="0091084F"/>
    <w:rsid w:val="00910D0C"/>
    <w:rsid w:val="00911C10"/>
    <w:rsid w:val="00912119"/>
    <w:rsid w:val="00916994"/>
    <w:rsid w:val="00920158"/>
    <w:rsid w:val="00926F2E"/>
    <w:rsid w:val="0093170F"/>
    <w:rsid w:val="009322A3"/>
    <w:rsid w:val="00932AAE"/>
    <w:rsid w:val="00933DDB"/>
    <w:rsid w:val="00933FB3"/>
    <w:rsid w:val="0093452A"/>
    <w:rsid w:val="00934AB7"/>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71E77"/>
    <w:rsid w:val="0098148C"/>
    <w:rsid w:val="00982C7B"/>
    <w:rsid w:val="0098398C"/>
    <w:rsid w:val="00986367"/>
    <w:rsid w:val="00987E15"/>
    <w:rsid w:val="00990C50"/>
    <w:rsid w:val="009911B0"/>
    <w:rsid w:val="00995028"/>
    <w:rsid w:val="009A0AC8"/>
    <w:rsid w:val="009A3C5E"/>
    <w:rsid w:val="009A56DD"/>
    <w:rsid w:val="009B11AE"/>
    <w:rsid w:val="009B2788"/>
    <w:rsid w:val="009B2B00"/>
    <w:rsid w:val="009B41CB"/>
    <w:rsid w:val="009B47D9"/>
    <w:rsid w:val="009B5A71"/>
    <w:rsid w:val="009B5B34"/>
    <w:rsid w:val="009B6311"/>
    <w:rsid w:val="009C01D3"/>
    <w:rsid w:val="009C35B5"/>
    <w:rsid w:val="009C56F7"/>
    <w:rsid w:val="009C666D"/>
    <w:rsid w:val="009C68BE"/>
    <w:rsid w:val="009C6F5C"/>
    <w:rsid w:val="009D6F50"/>
    <w:rsid w:val="009D76B9"/>
    <w:rsid w:val="009D77C4"/>
    <w:rsid w:val="009E4022"/>
    <w:rsid w:val="009E7621"/>
    <w:rsid w:val="009E776B"/>
    <w:rsid w:val="009F1C8E"/>
    <w:rsid w:val="009F2900"/>
    <w:rsid w:val="009F45D2"/>
    <w:rsid w:val="009F5941"/>
    <w:rsid w:val="009F69A3"/>
    <w:rsid w:val="009F69C0"/>
    <w:rsid w:val="009F6CB1"/>
    <w:rsid w:val="009F774B"/>
    <w:rsid w:val="00A00279"/>
    <w:rsid w:val="00A00DCF"/>
    <w:rsid w:val="00A02D73"/>
    <w:rsid w:val="00A04410"/>
    <w:rsid w:val="00A06D6D"/>
    <w:rsid w:val="00A100C2"/>
    <w:rsid w:val="00A10F41"/>
    <w:rsid w:val="00A20BEE"/>
    <w:rsid w:val="00A22C29"/>
    <w:rsid w:val="00A31821"/>
    <w:rsid w:val="00A40ED9"/>
    <w:rsid w:val="00A415BA"/>
    <w:rsid w:val="00A44A11"/>
    <w:rsid w:val="00A44A32"/>
    <w:rsid w:val="00A45B9F"/>
    <w:rsid w:val="00A4668C"/>
    <w:rsid w:val="00A474D6"/>
    <w:rsid w:val="00A512C8"/>
    <w:rsid w:val="00A54113"/>
    <w:rsid w:val="00A54638"/>
    <w:rsid w:val="00A54F7D"/>
    <w:rsid w:val="00A5705E"/>
    <w:rsid w:val="00A60354"/>
    <w:rsid w:val="00A61076"/>
    <w:rsid w:val="00A629BB"/>
    <w:rsid w:val="00A64692"/>
    <w:rsid w:val="00A64A1F"/>
    <w:rsid w:val="00A656A0"/>
    <w:rsid w:val="00A66A2F"/>
    <w:rsid w:val="00A6753F"/>
    <w:rsid w:val="00A70E73"/>
    <w:rsid w:val="00A71EB3"/>
    <w:rsid w:val="00A74E52"/>
    <w:rsid w:val="00A75478"/>
    <w:rsid w:val="00A812E2"/>
    <w:rsid w:val="00A815D2"/>
    <w:rsid w:val="00A81A13"/>
    <w:rsid w:val="00A852CB"/>
    <w:rsid w:val="00A94CF4"/>
    <w:rsid w:val="00A95FA0"/>
    <w:rsid w:val="00A963D1"/>
    <w:rsid w:val="00A9668F"/>
    <w:rsid w:val="00A979FF"/>
    <w:rsid w:val="00AA1E86"/>
    <w:rsid w:val="00AA3202"/>
    <w:rsid w:val="00AA5BE0"/>
    <w:rsid w:val="00AB144B"/>
    <w:rsid w:val="00AB2E62"/>
    <w:rsid w:val="00AB66F7"/>
    <w:rsid w:val="00AB73C6"/>
    <w:rsid w:val="00AC2BF6"/>
    <w:rsid w:val="00AC769E"/>
    <w:rsid w:val="00AC7BEB"/>
    <w:rsid w:val="00AD0601"/>
    <w:rsid w:val="00AD1B4D"/>
    <w:rsid w:val="00AD22D4"/>
    <w:rsid w:val="00AD241A"/>
    <w:rsid w:val="00AD60A3"/>
    <w:rsid w:val="00AD67C6"/>
    <w:rsid w:val="00AD738D"/>
    <w:rsid w:val="00AD7613"/>
    <w:rsid w:val="00AD7CEF"/>
    <w:rsid w:val="00AE2F5C"/>
    <w:rsid w:val="00AE32D4"/>
    <w:rsid w:val="00AE66E1"/>
    <w:rsid w:val="00AE77B6"/>
    <w:rsid w:val="00AF0F90"/>
    <w:rsid w:val="00AF166B"/>
    <w:rsid w:val="00AF21FD"/>
    <w:rsid w:val="00AF263F"/>
    <w:rsid w:val="00AF2AAE"/>
    <w:rsid w:val="00AF34DF"/>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52BF"/>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50DC"/>
    <w:rsid w:val="00B5523E"/>
    <w:rsid w:val="00B56F14"/>
    <w:rsid w:val="00B57FA1"/>
    <w:rsid w:val="00B600D5"/>
    <w:rsid w:val="00B60D55"/>
    <w:rsid w:val="00B64E35"/>
    <w:rsid w:val="00B66120"/>
    <w:rsid w:val="00B70A30"/>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D2F49"/>
    <w:rsid w:val="00BD481D"/>
    <w:rsid w:val="00BD601E"/>
    <w:rsid w:val="00BE0E9D"/>
    <w:rsid w:val="00BE3EDC"/>
    <w:rsid w:val="00BE3FE8"/>
    <w:rsid w:val="00BE4638"/>
    <w:rsid w:val="00BF0016"/>
    <w:rsid w:val="00BF1FF5"/>
    <w:rsid w:val="00BF285F"/>
    <w:rsid w:val="00BF4AC6"/>
    <w:rsid w:val="00C03B29"/>
    <w:rsid w:val="00C04251"/>
    <w:rsid w:val="00C05A4D"/>
    <w:rsid w:val="00C07399"/>
    <w:rsid w:val="00C10D31"/>
    <w:rsid w:val="00C11293"/>
    <w:rsid w:val="00C1300A"/>
    <w:rsid w:val="00C148EA"/>
    <w:rsid w:val="00C155EB"/>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3853"/>
    <w:rsid w:val="00CF7911"/>
    <w:rsid w:val="00D01ABD"/>
    <w:rsid w:val="00D02265"/>
    <w:rsid w:val="00D022C3"/>
    <w:rsid w:val="00D02DF0"/>
    <w:rsid w:val="00D139C4"/>
    <w:rsid w:val="00D13AC3"/>
    <w:rsid w:val="00D15F24"/>
    <w:rsid w:val="00D16A7F"/>
    <w:rsid w:val="00D17D82"/>
    <w:rsid w:val="00D22C4F"/>
    <w:rsid w:val="00D253A8"/>
    <w:rsid w:val="00D25FD3"/>
    <w:rsid w:val="00D30FE0"/>
    <w:rsid w:val="00D32702"/>
    <w:rsid w:val="00D3342F"/>
    <w:rsid w:val="00D35229"/>
    <w:rsid w:val="00D36F22"/>
    <w:rsid w:val="00D425F0"/>
    <w:rsid w:val="00D43AAC"/>
    <w:rsid w:val="00D51E0F"/>
    <w:rsid w:val="00D53711"/>
    <w:rsid w:val="00D53C91"/>
    <w:rsid w:val="00D563D1"/>
    <w:rsid w:val="00D6078F"/>
    <w:rsid w:val="00D60FA9"/>
    <w:rsid w:val="00D63646"/>
    <w:rsid w:val="00D66836"/>
    <w:rsid w:val="00D67A95"/>
    <w:rsid w:val="00D73744"/>
    <w:rsid w:val="00D77139"/>
    <w:rsid w:val="00D81A34"/>
    <w:rsid w:val="00D81F08"/>
    <w:rsid w:val="00D825E3"/>
    <w:rsid w:val="00D86BE7"/>
    <w:rsid w:val="00D922BB"/>
    <w:rsid w:val="00D930B6"/>
    <w:rsid w:val="00D9395F"/>
    <w:rsid w:val="00D939E7"/>
    <w:rsid w:val="00D93E61"/>
    <w:rsid w:val="00D969BA"/>
    <w:rsid w:val="00DA2A3B"/>
    <w:rsid w:val="00DA68B3"/>
    <w:rsid w:val="00DA6B0B"/>
    <w:rsid w:val="00DB662B"/>
    <w:rsid w:val="00DB749E"/>
    <w:rsid w:val="00DC4E81"/>
    <w:rsid w:val="00DC5A7F"/>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2368"/>
    <w:rsid w:val="00E033D0"/>
    <w:rsid w:val="00E0671C"/>
    <w:rsid w:val="00E12E6E"/>
    <w:rsid w:val="00E138D9"/>
    <w:rsid w:val="00E17F83"/>
    <w:rsid w:val="00E20380"/>
    <w:rsid w:val="00E207EC"/>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4708"/>
    <w:rsid w:val="00E55D81"/>
    <w:rsid w:val="00E57405"/>
    <w:rsid w:val="00E60A06"/>
    <w:rsid w:val="00E6149C"/>
    <w:rsid w:val="00E6394B"/>
    <w:rsid w:val="00E64066"/>
    <w:rsid w:val="00E71977"/>
    <w:rsid w:val="00E7263D"/>
    <w:rsid w:val="00E748D0"/>
    <w:rsid w:val="00E7681F"/>
    <w:rsid w:val="00E77F5E"/>
    <w:rsid w:val="00E8000F"/>
    <w:rsid w:val="00E815A3"/>
    <w:rsid w:val="00E8254C"/>
    <w:rsid w:val="00E82A69"/>
    <w:rsid w:val="00E83FBA"/>
    <w:rsid w:val="00E845FE"/>
    <w:rsid w:val="00E90F1E"/>
    <w:rsid w:val="00E9326A"/>
    <w:rsid w:val="00E93562"/>
    <w:rsid w:val="00E93C42"/>
    <w:rsid w:val="00E95F4F"/>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F0B"/>
    <w:rsid w:val="00EE610B"/>
    <w:rsid w:val="00EF156F"/>
    <w:rsid w:val="00EF20EE"/>
    <w:rsid w:val="00EF48D2"/>
    <w:rsid w:val="00EF52CC"/>
    <w:rsid w:val="00EF6FF8"/>
    <w:rsid w:val="00EF7506"/>
    <w:rsid w:val="00F02703"/>
    <w:rsid w:val="00F075B3"/>
    <w:rsid w:val="00F11251"/>
    <w:rsid w:val="00F11866"/>
    <w:rsid w:val="00F131F4"/>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5F9"/>
    <w:rsid w:val="00F57CCE"/>
    <w:rsid w:val="00F65165"/>
    <w:rsid w:val="00F66457"/>
    <w:rsid w:val="00F664B9"/>
    <w:rsid w:val="00F70FDC"/>
    <w:rsid w:val="00F718AA"/>
    <w:rsid w:val="00F721FF"/>
    <w:rsid w:val="00F7603A"/>
    <w:rsid w:val="00F8043F"/>
    <w:rsid w:val="00F833F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6C7E"/>
    <w:rsid w:val="00FB7B43"/>
    <w:rsid w:val="00FC1FFB"/>
    <w:rsid w:val="00FC64A9"/>
    <w:rsid w:val="00FD3058"/>
    <w:rsid w:val="00FD32B4"/>
    <w:rsid w:val="00FD6C8D"/>
    <w:rsid w:val="00FD6EC7"/>
    <w:rsid w:val="00FE1908"/>
    <w:rsid w:val="00FE24B0"/>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semiHidden/>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E3584"/>
  </w:style>
  <w:style w:type="character" w:customStyle="1" w:styleId="WW-Absatz-Standardschriftart">
    <w:name w:val="WW-Absatz-Standardschriftart"/>
    <w:rsid w:val="000E3584"/>
  </w:style>
  <w:style w:type="character" w:customStyle="1" w:styleId="WW-Absatz-Standardschriftart1">
    <w:name w:val="WW-Absatz-Standardschriftart1"/>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rsid w:val="000E3584"/>
  </w:style>
  <w:style w:type="character" w:customStyle="1" w:styleId="WW-Absatz-Standardschriftart11111111111111111111111111111111111111111111111111111111111">
    <w:name w:val="WW-Absatz-Standardschriftart11111111111111111111111111111111111111111111111111111111111"/>
    <w:rsid w:val="000E3584"/>
  </w:style>
  <w:style w:type="character" w:customStyle="1" w:styleId="WW-Absatz-Standardschriftart111111111111111111111111111111111111111111111111111111111111">
    <w:name w:val="WW-Absatz-Standardschriftart111111111111111111111111111111111111111111111111111111111111"/>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rsid w:val="000E3584"/>
  </w:style>
  <w:style w:type="character" w:styleId="Hipervnculo">
    <w:name w:val="Hyperlink"/>
    <w:rsid w:val="000E3584"/>
    <w:rPr>
      <w:color w:val="000080"/>
      <w:u w:val="single"/>
    </w:rPr>
  </w:style>
  <w:style w:type="character" w:customStyle="1" w:styleId="Carcterdenumeracin">
    <w:name w:val="Carácter de numeración"/>
    <w:rsid w:val="000E3584"/>
  </w:style>
  <w:style w:type="character" w:customStyle="1" w:styleId="Vietas">
    <w:name w:val="Viñetas"/>
    <w:rsid w:val="000E3584"/>
    <w:rPr>
      <w:rFonts w:ascii="StarSymbol" w:eastAsia="StarSymbol" w:hAnsi="StarSymbol" w:cs="StarSymbol"/>
      <w:sz w:val="18"/>
      <w:szCs w:val="18"/>
    </w:rPr>
  </w:style>
  <w:style w:type="paragraph" w:customStyle="1" w:styleId="Encabezado2">
    <w:name w:val="Encabezado2"/>
    <w:basedOn w:val="Normal"/>
    <w:next w:val="Textoindependiente"/>
    <w:rsid w:val="000E3584"/>
    <w:pPr>
      <w:keepNext/>
      <w:spacing w:before="240" w:after="120"/>
    </w:pPr>
    <w:rPr>
      <w:rFonts w:ascii="Arial" w:eastAsia="Arial Unicode MS" w:hAnsi="Arial" w:cs="Tahoma"/>
      <w:sz w:val="28"/>
      <w:szCs w:val="28"/>
    </w:rPr>
  </w:style>
  <w:style w:type="paragraph" w:styleId="Textoindependiente">
    <w:name w:val="Body Text"/>
    <w:basedOn w:val="Normal"/>
    <w:rsid w:val="000E3584"/>
    <w:pPr>
      <w:spacing w:after="120"/>
    </w:pPr>
  </w:style>
  <w:style w:type="paragraph" w:styleId="Lista">
    <w:name w:val="List"/>
    <w:basedOn w:val="Textoindependiente"/>
    <w:rsid w:val="000E3584"/>
    <w:rPr>
      <w:rFonts w:cs="Tahoma"/>
    </w:rPr>
  </w:style>
  <w:style w:type="paragraph" w:customStyle="1" w:styleId="Etiqueta">
    <w:name w:val="Etiqueta"/>
    <w:basedOn w:val="Normal"/>
    <w:rsid w:val="000E3584"/>
    <w:pPr>
      <w:suppressLineNumbers/>
      <w:spacing w:before="120" w:after="120"/>
    </w:pPr>
    <w:rPr>
      <w:rFonts w:cs="Tahoma"/>
      <w:i/>
      <w:iCs/>
    </w:rPr>
  </w:style>
  <w:style w:type="paragraph" w:customStyle="1" w:styleId="ndice">
    <w:name w:val="Índice"/>
    <w:basedOn w:val="Normal"/>
    <w:rsid w:val="000E3584"/>
    <w:pPr>
      <w:suppressLineNumbers/>
    </w:pPr>
    <w:rPr>
      <w:rFonts w:cs="Tahoma"/>
    </w:rPr>
  </w:style>
  <w:style w:type="paragraph" w:customStyle="1" w:styleId="Encabezado1">
    <w:name w:val="Encabezado1"/>
    <w:basedOn w:val="Normal"/>
    <w:next w:val="Textoindependiente"/>
    <w:rsid w:val="000E3584"/>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E3584"/>
    <w:pPr>
      <w:widowControl w:val="0"/>
      <w:suppressAutoHyphens/>
    </w:pPr>
    <w:rPr>
      <w:rFonts w:eastAsia="Arial Unicode MS"/>
      <w:sz w:val="28"/>
      <w:szCs w:val="28"/>
      <w:lang w:val="es-ES_tradnl" w:eastAsia="ar-SA"/>
    </w:rPr>
  </w:style>
  <w:style w:type="paragraph" w:customStyle="1" w:styleId="Ttulo51">
    <w:name w:val="Título 51"/>
    <w:next w:val="Normal"/>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E3584"/>
  </w:style>
  <w:style w:type="paragraph" w:customStyle="1" w:styleId="Contenidodelatabla">
    <w:name w:val="Contenido de la tabla"/>
    <w:basedOn w:val="Normal"/>
    <w:rsid w:val="000E3584"/>
    <w:pPr>
      <w:suppressLineNumbers/>
    </w:pPr>
  </w:style>
  <w:style w:type="paragraph" w:customStyle="1" w:styleId="Encabezadodelatabla">
    <w:name w:val="Encabezado de la tabla"/>
    <w:basedOn w:val="Contenidodelatabla"/>
    <w:rsid w:val="000E3584"/>
    <w:pPr>
      <w:jc w:val="center"/>
    </w:pPr>
    <w:rPr>
      <w:b/>
      <w:bCs/>
    </w:rPr>
  </w:style>
  <w:style w:type="paragraph" w:customStyle="1" w:styleId="style3">
    <w:name w:val="style3"/>
    <w:basedOn w:val="Normal"/>
    <w:rsid w:val="000E3584"/>
    <w:pPr>
      <w:spacing w:before="280" w:after="280"/>
    </w:pPr>
    <w:rPr>
      <w:b/>
      <w:bCs/>
      <w:color w:val="000000"/>
    </w:rPr>
  </w:style>
  <w:style w:type="paragraph" w:styleId="NormalWeb">
    <w:name w:val="Normal (Web)"/>
    <w:basedOn w:val="Normal"/>
    <w:link w:val="NormalWebCar"/>
    <w:qFormat/>
    <w:rsid w:val="000E3584"/>
    <w:pPr>
      <w:spacing w:before="280" w:after="280"/>
    </w:pPr>
  </w:style>
  <w:style w:type="paragraph" w:customStyle="1" w:styleId="Ttulo31">
    <w:name w:val="Título 31"/>
    <w:next w:val="Normal"/>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hadow/>
      <w:spacing w:val="15"/>
      <w:kern w:val="0"/>
      <w:sz w:val="28"/>
      <w:szCs w:val="22"/>
      <w:lang w:eastAsia="en-US" w:bidi="en-US"/>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Pages>
  <Words>420</Words>
  <Characters>2311</Characters>
  <Application>Microsoft Office Word</Application>
  <DocSecurity>0</DocSecurity>
  <Lines>19</Lines>
  <Paragraphs>5</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2726</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Nick Josue Aguilar Soto</cp:lastModifiedBy>
  <cp:revision>3</cp:revision>
  <cp:lastPrinted>2016-02-03T19:46:00Z</cp:lastPrinted>
  <dcterms:created xsi:type="dcterms:W3CDTF">2020-12-16T20:17:00Z</dcterms:created>
  <dcterms:modified xsi:type="dcterms:W3CDTF">2020-12-16T20:20:00Z</dcterms:modified>
</cp:coreProperties>
</file>